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82FB" w14:textId="77777777" w:rsidR="00FB1460" w:rsidRDefault="00FB1460" w:rsidP="00FB1460">
      <w:pPr>
        <w:pStyle w:val="papertitle"/>
      </w:pPr>
      <w:r>
        <w:t>SHAP Stability under Imputation Changes and False Negative Analysis in Diabetes Classification</w:t>
      </w:r>
    </w:p>
    <w:p w14:paraId="2C09BE70" w14:textId="77777777" w:rsidR="00FB1460" w:rsidRDefault="00FB1460" w:rsidP="00FB1460">
      <w:pPr>
        <w:pStyle w:val="author"/>
        <w:keepNext/>
      </w:pPr>
      <w:r>
        <w:t>Viên Thanh Nhã</w:t>
      </w:r>
      <w:r>
        <w:rPr>
          <w:vertAlign w:val="superscript"/>
        </w:rPr>
        <w:t>1</w:t>
      </w:r>
      <w:r>
        <w:t xml:space="preserve"> and Võ Hoàng Khang</w:t>
      </w:r>
      <w:r>
        <w:rPr>
          <w:vertAlign w:val="superscript"/>
        </w:rPr>
        <w:t>2,*</w:t>
      </w:r>
    </w:p>
    <w:p w14:paraId="0CDB8DB5" w14:textId="77777777" w:rsidR="00FB1460" w:rsidRDefault="00FB1460" w:rsidP="00FB1460">
      <w:pPr>
        <w:keepNext/>
        <w:spacing w:before="40"/>
        <w:jc w:val="center"/>
      </w:pPr>
      <w:r>
        <w:rPr>
          <w:sz w:val="18"/>
        </w:rPr>
        <w:t xml:space="preserve">1  </w:t>
      </w:r>
      <w:r w:rsidRPr="00B062FF">
        <w:rPr>
          <w:sz w:val="18"/>
        </w:rPr>
        <w:t>2600022649@nttu.edu.vn</w:t>
      </w:r>
      <w:r>
        <w:rPr>
          <w:sz w:val="18"/>
        </w:rPr>
        <w:t xml:space="preserve">    2  </w:t>
      </w:r>
      <w:r w:rsidRPr="00376C6C">
        <w:rPr>
          <w:sz w:val="18"/>
        </w:rPr>
        <w:t>vh.khang@hutech.edu.vn</w:t>
      </w:r>
    </w:p>
    <w:p w14:paraId="5DD80303" w14:textId="77777777" w:rsidR="00FB1460" w:rsidRDefault="00FB1460" w:rsidP="00FB1460">
      <w:pPr>
        <w:keepNext/>
        <w:spacing w:after="120"/>
        <w:jc w:val="center"/>
      </w:pPr>
      <w:r>
        <w:rPr>
          <w:i/>
          <w:sz w:val="18"/>
        </w:rPr>
        <w:t>* Corresponding author: Võ Hoàng Khang (</w:t>
      </w:r>
      <w:r w:rsidRPr="00376C6C">
        <w:rPr>
          <w:sz w:val="18"/>
        </w:rPr>
        <w:t>vh.khang@hutech.edu.vn</w:t>
      </w:r>
      <w:r>
        <w:rPr>
          <w:i/>
          <w:sz w:val="18"/>
        </w:rPr>
        <w:t>)</w:t>
      </w:r>
    </w:p>
    <w:p w14:paraId="42F87503" w14:textId="77777777" w:rsidR="00FB1460" w:rsidRDefault="00FB1460" w:rsidP="00FB1460">
      <w:pPr>
        <w:pStyle w:val="abstract"/>
      </w:pPr>
      <w:r>
        <w:t>Abstract. This study audits diabetes classification by examining whether SHAP explanations remain stable when median imputation is replaced by mean imputation. The Pima benchmark contains 768 records, eight predictors, and 268 positive labels. Five classifiers are evaluated with training-only preprocessing; three are tuned. Evaluation uses an 80/20 holdout and one nested 5-by-5 cross-validation run. Logistic Regression is selected by training-CV F1, while tuned Random Forest obtains holdout F1 = 0.6139 on 154 records. Paired SHAP analysis fixes RF hyperparameters, seeds, and background record identifiers across the two imputation branches. Mean top-three Jaccard agreement is 0.8714 on the holdout and 0.9130 out of fold. Among records with unchanged labels, the top-three set changes for 39/150 holdout and 126/751 out-of-fold records; out-of-fold false negatives have mean Jaccard = 0.8853. The contribution is an auditable paired evaluation linked to error groups, not a new SHAP algorithm, and does not establish clinical effectiveness.</w:t>
      </w:r>
    </w:p>
    <w:p w14:paraId="50ADD5A5" w14:textId="77777777" w:rsidR="00FB1460" w:rsidRDefault="00FB1460" w:rsidP="00FB1460">
      <w:pPr>
        <w:pStyle w:val="keywords"/>
      </w:pPr>
      <w:r>
        <w:rPr>
          <w:b/>
        </w:rPr>
        <w:t xml:space="preserve">Keywords: </w:t>
      </w:r>
      <w:r>
        <w:t>health informatics, diabetes classification, SHAP, imputation, explanation stability, false negatives.</w:t>
      </w:r>
    </w:p>
    <w:p w14:paraId="37EA07D0" w14:textId="77777777" w:rsidR="00FB1460" w:rsidRDefault="00FB1460" w:rsidP="00FB1460">
      <w:pPr>
        <w:pStyle w:val="heading1"/>
      </w:pPr>
      <w:r>
        <w:t>Introduction</w:t>
      </w:r>
    </w:p>
    <w:p w14:paraId="283A8D7B" w14:textId="77777777" w:rsidR="00FB1460" w:rsidRDefault="00FB1460" w:rsidP="00FB1460">
      <w:pPr>
        <w:pStyle w:val="p1a"/>
      </w:pPr>
      <w:r>
        <w:t>On the Pima diabetes benchmark, missed positive cases and explanation changes can occur even when aggregate performance or predicted labels appear stable. For audit-oriented health-informatics use, this raises a concrete question: how sensitive are record-level feature attributions to a routine preprocessing choice such as imputation?</w:t>
      </w:r>
    </w:p>
    <w:p w14:paraId="69527622" w14:textId="77777777" w:rsidR="00FB1460" w:rsidRDefault="00FB1460" w:rsidP="00FB1460">
      <w:r>
        <w:t>We evaluate that question with a leakage-controlled classification workflow and paired SHAP analysis. Explanations are linked to record identifiers, missingness flags, and prediction configurations so that changes can be traced to individual cases rather than summarized only by global accuracy.</w:t>
      </w:r>
    </w:p>
    <w:p w14:paraId="1B8AD703" w14:textId="77777777" w:rsidR="00FB1460" w:rsidRDefault="00FB1460" w:rsidP="00FB1460">
      <w:r>
        <w:t>Three questions guide the study: (RQ1) What performance is obtained when preprocessing and model selection use training data only? (RQ2) How do SHAP rankings and signs change between median and mean imputation, including records whose labels do not change? (RQ3) How does explanation stability differ descriptively for false negatives? The study is an internal model-auditing evaluation, not a diagnostic-tool trial.</w:t>
      </w:r>
    </w:p>
    <w:p w14:paraId="38674DB4" w14:textId="77777777" w:rsidR="00FB1460" w:rsidRDefault="00FB1460" w:rsidP="00FB1460">
      <w:pPr>
        <w:pStyle w:val="heading1"/>
      </w:pPr>
      <w:r>
        <w:lastRenderedPageBreak/>
        <w:t>Related Work and Contributions</w:t>
      </w:r>
    </w:p>
    <w:p w14:paraId="6E1CD465" w14:textId="77777777" w:rsidR="00FB1460" w:rsidRDefault="00FB1460" w:rsidP="00FB1460">
      <w:pPr>
        <w:pStyle w:val="p1a"/>
      </w:pPr>
      <w:r>
        <w:t>SHAP attributes feature contributions to individual predictions [1], with TreeSHAP providing efficient explanations for tree models [2]; LIME uses a local surrogate around an observation [3]. These methods are established foundations rather than contributions of this study.</w:t>
      </w:r>
    </w:p>
    <w:p w14:paraId="630D1702" w14:textId="77777777" w:rsidR="00FB1460" w:rsidRDefault="00FB1460" w:rsidP="00FB1460">
      <w:r>
        <w:t>Prior work already covers XAI quality and diabetes prediction. Khokhar et al. [4] evaluated several explainers, including stability-related criteria, while Yeh et al. [5] formalized explanation infidelity and sensitivity. Thus, neither SHAP-based diabetes analysis nor stability assessment is claimed as novel here.</w:t>
      </w:r>
    </w:p>
    <w:p w14:paraId="08388C5C" w14:textId="77777777" w:rsidR="00FB1460" w:rsidRDefault="00FB1460" w:rsidP="00FB1460">
      <w:r>
        <w:t>Vo et al. [6] showed that imputation can affect Shapley values independently of prediction error; Baysal Erez et al. [7] compared imputers with SHAP and surrogate models; Pandey et al. [8] used SHAP in diabetes analysis. Table 1 positions the present design against these recent studies; it is a selective comparison, not a systematic review.</w:t>
      </w:r>
    </w:p>
    <w:p w14:paraId="7C6D56B9" w14:textId="77777777" w:rsidR="00FB1460" w:rsidRDefault="00FB1460" w:rsidP="00FB1460">
      <w:pPr>
        <w:pStyle w:val="tablecaption"/>
        <w:spacing w:before="160" w:after="80"/>
      </w:pPr>
      <w:r>
        <w:rPr>
          <w:b/>
        </w:rPr>
        <w:t xml:space="preserve">Table 1. </w:t>
      </w:r>
      <w:r>
        <w:t>Comparison of related studies published in 2024-2026.</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34"/>
        <w:gridCol w:w="1814"/>
        <w:gridCol w:w="1757"/>
        <w:gridCol w:w="2211"/>
      </w:tblGrid>
      <w:tr w:rsidR="00FB1460" w14:paraId="7DEAE5D9" w14:textId="77777777" w:rsidTr="009E07D2">
        <w:trPr>
          <w:cantSplit/>
          <w:tblHeader/>
          <w:jc w:val="center"/>
        </w:trPr>
        <w:tc>
          <w:tcPr>
            <w:tcW w:w="1134" w:type="dxa"/>
            <w:tcBorders>
              <w:bottom w:val="single" w:sz="8" w:space="0" w:color="000000"/>
            </w:tcBorders>
            <w:tcMar>
              <w:top w:w="50" w:type="dxa"/>
              <w:left w:w="60" w:type="dxa"/>
              <w:bottom w:w="50" w:type="dxa"/>
              <w:right w:w="60" w:type="dxa"/>
            </w:tcMar>
            <w:vAlign w:val="center"/>
          </w:tcPr>
          <w:p w14:paraId="09A4E4FB" w14:textId="77777777" w:rsidR="00FB1460" w:rsidRDefault="00FB1460" w:rsidP="009E07D2">
            <w:pPr>
              <w:spacing w:line="240" w:lineRule="auto"/>
              <w:jc w:val="left"/>
            </w:pPr>
            <w:r>
              <w:rPr>
                <w:b/>
                <w:sz w:val="15"/>
              </w:rPr>
              <w:t>Study</w:t>
            </w:r>
          </w:p>
        </w:tc>
        <w:tc>
          <w:tcPr>
            <w:tcW w:w="1814" w:type="dxa"/>
            <w:tcBorders>
              <w:bottom w:val="single" w:sz="8" w:space="0" w:color="000000"/>
            </w:tcBorders>
            <w:tcMar>
              <w:top w:w="50" w:type="dxa"/>
              <w:left w:w="60" w:type="dxa"/>
              <w:bottom w:w="50" w:type="dxa"/>
              <w:right w:w="60" w:type="dxa"/>
            </w:tcMar>
            <w:vAlign w:val="center"/>
          </w:tcPr>
          <w:p w14:paraId="15F128B5" w14:textId="77777777" w:rsidR="00FB1460" w:rsidRDefault="00FB1460" w:rsidP="009E07D2">
            <w:pPr>
              <w:spacing w:line="240" w:lineRule="auto"/>
              <w:jc w:val="left"/>
            </w:pPr>
            <w:r>
              <w:rPr>
                <w:b/>
                <w:sz w:val="15"/>
              </w:rPr>
              <w:t>Data and design</w:t>
            </w:r>
          </w:p>
        </w:tc>
        <w:tc>
          <w:tcPr>
            <w:tcW w:w="1757" w:type="dxa"/>
            <w:tcBorders>
              <w:bottom w:val="single" w:sz="8" w:space="0" w:color="000000"/>
            </w:tcBorders>
            <w:tcMar>
              <w:top w:w="50" w:type="dxa"/>
              <w:left w:w="60" w:type="dxa"/>
              <w:bottom w:w="50" w:type="dxa"/>
              <w:right w:w="60" w:type="dxa"/>
            </w:tcMar>
            <w:vAlign w:val="center"/>
          </w:tcPr>
          <w:p w14:paraId="5FB37215" w14:textId="77777777" w:rsidR="00FB1460" w:rsidRDefault="00FB1460" w:rsidP="009E07D2">
            <w:pPr>
              <w:spacing w:line="240" w:lineRule="auto"/>
              <w:jc w:val="left"/>
            </w:pPr>
            <w:r>
              <w:rPr>
                <w:b/>
                <w:sz w:val="15"/>
              </w:rPr>
              <w:t>Reported evidence</w:t>
            </w:r>
          </w:p>
        </w:tc>
        <w:tc>
          <w:tcPr>
            <w:tcW w:w="2211" w:type="dxa"/>
            <w:tcBorders>
              <w:bottom w:val="single" w:sz="8" w:space="0" w:color="000000"/>
            </w:tcBorders>
            <w:tcMar>
              <w:top w:w="50" w:type="dxa"/>
              <w:left w:w="60" w:type="dxa"/>
              <w:bottom w:w="50" w:type="dxa"/>
              <w:right w:w="60" w:type="dxa"/>
            </w:tcMar>
            <w:vAlign w:val="center"/>
          </w:tcPr>
          <w:p w14:paraId="022C70AA" w14:textId="77777777" w:rsidR="00FB1460" w:rsidRDefault="00FB1460" w:rsidP="009E07D2">
            <w:pPr>
              <w:spacing w:line="240" w:lineRule="auto"/>
              <w:jc w:val="left"/>
            </w:pPr>
            <w:r>
              <w:rPr>
                <w:b/>
                <w:sz w:val="15"/>
              </w:rPr>
              <w:t>Comparison with this study</w:t>
            </w:r>
          </w:p>
        </w:tc>
      </w:tr>
      <w:tr w:rsidR="00FB1460" w14:paraId="7F7F121D" w14:textId="77777777" w:rsidTr="009E07D2">
        <w:trPr>
          <w:cantSplit/>
          <w:jc w:val="center"/>
        </w:trPr>
        <w:tc>
          <w:tcPr>
            <w:tcW w:w="1134" w:type="dxa"/>
            <w:tcMar>
              <w:top w:w="50" w:type="dxa"/>
              <w:left w:w="60" w:type="dxa"/>
              <w:bottom w:w="50" w:type="dxa"/>
              <w:right w:w="60" w:type="dxa"/>
            </w:tcMar>
            <w:vAlign w:val="center"/>
          </w:tcPr>
          <w:p w14:paraId="3780A999" w14:textId="77777777" w:rsidR="00FB1460" w:rsidRDefault="00FB1460" w:rsidP="009E07D2">
            <w:pPr>
              <w:spacing w:line="240" w:lineRule="auto"/>
              <w:jc w:val="left"/>
            </w:pPr>
            <w:r>
              <w:rPr>
                <w:sz w:val="15"/>
              </w:rPr>
              <w:t>Vo et al. (2024) [6]</w:t>
            </w:r>
            <w:r>
              <w:rPr>
                <w:sz w:val="15"/>
              </w:rPr>
              <w:br/>
              <w:t>Preprint v1</w:t>
            </w:r>
          </w:p>
        </w:tc>
        <w:tc>
          <w:tcPr>
            <w:tcW w:w="1814" w:type="dxa"/>
            <w:tcMar>
              <w:top w:w="50" w:type="dxa"/>
              <w:left w:w="60" w:type="dxa"/>
              <w:bottom w:w="50" w:type="dxa"/>
              <w:right w:w="60" w:type="dxa"/>
            </w:tcMar>
            <w:vAlign w:val="center"/>
          </w:tcPr>
          <w:p w14:paraId="5DF73569" w14:textId="77777777" w:rsidR="00FB1460" w:rsidRDefault="00FB1460" w:rsidP="009E07D2">
            <w:pPr>
              <w:spacing w:line="240" w:lineRule="auto"/>
              <w:jc w:val="left"/>
            </w:pPr>
            <w:r>
              <w:rPr>
                <w:sz w:val="15"/>
              </w:rPr>
              <w:t>California + Pima; 20-80% missingness; 5 imputers.</w:t>
            </w:r>
          </w:p>
        </w:tc>
        <w:tc>
          <w:tcPr>
            <w:tcW w:w="1757" w:type="dxa"/>
            <w:tcMar>
              <w:top w:w="50" w:type="dxa"/>
              <w:left w:w="60" w:type="dxa"/>
              <w:bottom w:w="50" w:type="dxa"/>
              <w:right w:w="60" w:type="dxa"/>
            </w:tcMar>
            <w:vAlign w:val="center"/>
          </w:tcPr>
          <w:p w14:paraId="6FC8ED62" w14:textId="77777777" w:rsidR="00FB1460" w:rsidRDefault="00FB1460" w:rsidP="009E07D2">
            <w:pPr>
              <w:spacing w:line="240" w:lineRule="auto"/>
              <w:jc w:val="left"/>
            </w:pPr>
            <w:r>
              <w:rPr>
                <w:sz w:val="15"/>
              </w:rPr>
              <w:t>Shapley/MSE; prediction and explanation error can diverge.</w:t>
            </w:r>
          </w:p>
        </w:tc>
        <w:tc>
          <w:tcPr>
            <w:tcW w:w="2211" w:type="dxa"/>
            <w:tcMar>
              <w:top w:w="50" w:type="dxa"/>
              <w:left w:w="60" w:type="dxa"/>
              <w:bottom w:w="50" w:type="dxa"/>
              <w:right w:w="60" w:type="dxa"/>
            </w:tcMar>
            <w:vAlign w:val="center"/>
          </w:tcPr>
          <w:p w14:paraId="0A47CC8E" w14:textId="77777777" w:rsidR="00FB1460" w:rsidRDefault="00FB1460" w:rsidP="009E07D2">
            <w:pPr>
              <w:spacing w:line="240" w:lineRule="auto"/>
              <w:jc w:val="left"/>
            </w:pPr>
            <w:r>
              <w:rPr>
                <w:sz w:val="15"/>
              </w:rPr>
              <w:t>Here: paired mean/median, stable labels, FN.</w:t>
            </w:r>
          </w:p>
        </w:tc>
      </w:tr>
      <w:tr w:rsidR="00FB1460" w14:paraId="4D76CEFE" w14:textId="77777777" w:rsidTr="009E07D2">
        <w:trPr>
          <w:cantSplit/>
          <w:jc w:val="center"/>
        </w:trPr>
        <w:tc>
          <w:tcPr>
            <w:tcW w:w="1134" w:type="dxa"/>
            <w:tcMar>
              <w:top w:w="50" w:type="dxa"/>
              <w:left w:w="60" w:type="dxa"/>
              <w:bottom w:w="50" w:type="dxa"/>
              <w:right w:w="60" w:type="dxa"/>
            </w:tcMar>
            <w:vAlign w:val="center"/>
          </w:tcPr>
          <w:p w14:paraId="48E6DB05" w14:textId="77777777" w:rsidR="00FB1460" w:rsidRDefault="00FB1460" w:rsidP="009E07D2">
            <w:pPr>
              <w:spacing w:line="240" w:lineRule="auto"/>
              <w:jc w:val="left"/>
            </w:pPr>
            <w:r>
              <w:rPr>
                <w:sz w:val="15"/>
              </w:rPr>
              <w:t>Baysal Erez et al. (2024) [7]</w:t>
            </w:r>
          </w:p>
        </w:tc>
        <w:tc>
          <w:tcPr>
            <w:tcW w:w="1814" w:type="dxa"/>
            <w:tcMar>
              <w:top w:w="50" w:type="dxa"/>
              <w:left w:w="60" w:type="dxa"/>
              <w:bottom w:w="50" w:type="dxa"/>
              <w:right w:w="60" w:type="dxa"/>
            </w:tcMar>
            <w:vAlign w:val="center"/>
          </w:tcPr>
          <w:p w14:paraId="5B6D2BA7" w14:textId="77777777" w:rsidR="00FB1460" w:rsidRDefault="00FB1460" w:rsidP="009E07D2">
            <w:pPr>
              <w:spacing w:line="240" w:lineRule="auto"/>
              <w:jc w:val="left"/>
            </w:pPr>
            <w:r>
              <w:rPr>
                <w:sz w:val="15"/>
              </w:rPr>
              <w:t>3 small datasets; 7 imputers; MCAR/MNAR; RF/EBM.</w:t>
            </w:r>
          </w:p>
        </w:tc>
        <w:tc>
          <w:tcPr>
            <w:tcW w:w="1757" w:type="dxa"/>
            <w:tcMar>
              <w:top w:w="50" w:type="dxa"/>
              <w:left w:w="60" w:type="dxa"/>
              <w:bottom w:w="50" w:type="dxa"/>
              <w:right w:w="60" w:type="dxa"/>
            </w:tcMar>
            <w:vAlign w:val="center"/>
          </w:tcPr>
          <w:p w14:paraId="06308189" w14:textId="77777777" w:rsidR="00FB1460" w:rsidRDefault="00FB1460" w:rsidP="009E07D2">
            <w:pPr>
              <w:spacing w:line="240" w:lineRule="auto"/>
              <w:jc w:val="left"/>
            </w:pPr>
            <w:r>
              <w:rPr>
                <w:sz w:val="15"/>
              </w:rPr>
              <w:t>SHAP RMSE + surrogate evaluation; objective-dependent imputer choice.</w:t>
            </w:r>
          </w:p>
        </w:tc>
        <w:tc>
          <w:tcPr>
            <w:tcW w:w="2211" w:type="dxa"/>
            <w:tcMar>
              <w:top w:w="50" w:type="dxa"/>
              <w:left w:w="60" w:type="dxa"/>
              <w:bottom w:w="50" w:type="dxa"/>
              <w:right w:w="60" w:type="dxa"/>
            </w:tcMar>
            <w:vAlign w:val="center"/>
          </w:tcPr>
          <w:p w14:paraId="0DE60C69" w14:textId="77777777" w:rsidR="00FB1460" w:rsidRDefault="00FB1460" w:rsidP="009E07D2">
            <w:pPr>
              <w:spacing w:line="240" w:lineRule="auto"/>
              <w:jc w:val="left"/>
            </w:pPr>
            <w:r>
              <w:rPr>
                <w:sz w:val="15"/>
              </w:rPr>
              <w:t>Here: diabetes ranks, signs, error groups.</w:t>
            </w:r>
          </w:p>
        </w:tc>
      </w:tr>
      <w:tr w:rsidR="00FB1460" w14:paraId="50EAFDFE" w14:textId="77777777" w:rsidTr="009E07D2">
        <w:trPr>
          <w:cantSplit/>
          <w:jc w:val="center"/>
        </w:trPr>
        <w:tc>
          <w:tcPr>
            <w:tcW w:w="1134" w:type="dxa"/>
            <w:tcMar>
              <w:top w:w="50" w:type="dxa"/>
              <w:left w:w="60" w:type="dxa"/>
              <w:bottom w:w="50" w:type="dxa"/>
              <w:right w:w="60" w:type="dxa"/>
            </w:tcMar>
            <w:vAlign w:val="center"/>
          </w:tcPr>
          <w:p w14:paraId="61EFBE9D" w14:textId="77777777" w:rsidR="00FB1460" w:rsidRDefault="00FB1460" w:rsidP="009E07D2">
            <w:pPr>
              <w:spacing w:line="240" w:lineRule="auto"/>
              <w:jc w:val="left"/>
            </w:pPr>
            <w:r>
              <w:rPr>
                <w:sz w:val="15"/>
              </w:rPr>
              <w:t>Khokhar et al. (2025) [4]</w:t>
            </w:r>
            <w:r>
              <w:rPr>
                <w:sz w:val="15"/>
              </w:rPr>
              <w:br/>
              <w:t>Preprint</w:t>
            </w:r>
          </w:p>
        </w:tc>
        <w:tc>
          <w:tcPr>
            <w:tcW w:w="1814" w:type="dxa"/>
            <w:tcMar>
              <w:top w:w="50" w:type="dxa"/>
              <w:left w:w="60" w:type="dxa"/>
              <w:bottom w:w="50" w:type="dxa"/>
              <w:right w:w="60" w:type="dxa"/>
            </w:tcMar>
            <w:vAlign w:val="center"/>
          </w:tcPr>
          <w:p w14:paraId="45706CCB" w14:textId="77777777" w:rsidR="00FB1460" w:rsidRDefault="00FB1460" w:rsidP="009E07D2">
            <w:pPr>
              <w:spacing w:line="240" w:lineRule="auto"/>
              <w:jc w:val="left"/>
            </w:pPr>
            <w:r>
              <w:rPr>
                <w:sz w:val="15"/>
              </w:rPr>
              <w:t>Diabetes Binary Health Indicators; several models/XAI.</w:t>
            </w:r>
          </w:p>
        </w:tc>
        <w:tc>
          <w:tcPr>
            <w:tcW w:w="1757" w:type="dxa"/>
            <w:tcMar>
              <w:top w:w="50" w:type="dxa"/>
              <w:left w:w="60" w:type="dxa"/>
              <w:bottom w:w="50" w:type="dxa"/>
              <w:right w:w="60" w:type="dxa"/>
            </w:tcMar>
            <w:vAlign w:val="center"/>
          </w:tcPr>
          <w:p w14:paraId="050A86D6" w14:textId="77777777" w:rsidR="00FB1460" w:rsidRDefault="00FB1460" w:rsidP="009E07D2">
            <w:pPr>
              <w:spacing w:line="240" w:lineRule="auto"/>
              <w:jc w:val="left"/>
            </w:pPr>
            <w:r>
              <w:rPr>
                <w:sz w:val="15"/>
              </w:rPr>
              <w:t>SHAP/LIME/EBM; stability, fidelity, consistency.</w:t>
            </w:r>
          </w:p>
        </w:tc>
        <w:tc>
          <w:tcPr>
            <w:tcW w:w="2211" w:type="dxa"/>
            <w:tcMar>
              <w:top w:w="50" w:type="dxa"/>
              <w:left w:w="60" w:type="dxa"/>
              <w:bottom w:w="50" w:type="dxa"/>
              <w:right w:w="60" w:type="dxa"/>
            </w:tcMar>
            <w:vAlign w:val="center"/>
          </w:tcPr>
          <w:p w14:paraId="7FE3601C" w14:textId="77777777" w:rsidR="00FB1460" w:rsidRDefault="00FB1460" w:rsidP="009E07D2">
            <w:pPr>
              <w:spacing w:line="240" w:lineRule="auto"/>
              <w:jc w:val="left"/>
            </w:pPr>
            <w:r>
              <w:rPr>
                <w:sz w:val="15"/>
              </w:rPr>
              <w:t>Here: fixed model settings and background IDs.</w:t>
            </w:r>
          </w:p>
        </w:tc>
      </w:tr>
      <w:tr w:rsidR="00FB1460" w14:paraId="5FB438B2" w14:textId="77777777" w:rsidTr="009E07D2">
        <w:trPr>
          <w:cantSplit/>
          <w:jc w:val="center"/>
        </w:trPr>
        <w:tc>
          <w:tcPr>
            <w:tcW w:w="1134" w:type="dxa"/>
            <w:tcMar>
              <w:top w:w="50" w:type="dxa"/>
              <w:left w:w="60" w:type="dxa"/>
              <w:bottom w:w="50" w:type="dxa"/>
              <w:right w:w="60" w:type="dxa"/>
            </w:tcMar>
            <w:vAlign w:val="center"/>
          </w:tcPr>
          <w:p w14:paraId="621EE1CC" w14:textId="77777777" w:rsidR="00FB1460" w:rsidRDefault="00FB1460" w:rsidP="009E07D2">
            <w:pPr>
              <w:spacing w:line="240" w:lineRule="auto"/>
              <w:jc w:val="left"/>
            </w:pPr>
            <w:r>
              <w:rPr>
                <w:sz w:val="15"/>
              </w:rPr>
              <w:t>Pandey et al. (2026) [8]</w:t>
            </w:r>
            <w:r>
              <w:rPr>
                <w:sz w:val="15"/>
              </w:rPr>
              <w:br/>
              <w:t>Preprint v1</w:t>
            </w:r>
          </w:p>
        </w:tc>
        <w:tc>
          <w:tcPr>
            <w:tcW w:w="1814" w:type="dxa"/>
            <w:tcMar>
              <w:top w:w="50" w:type="dxa"/>
              <w:left w:w="60" w:type="dxa"/>
              <w:bottom w:w="50" w:type="dxa"/>
              <w:right w:w="60" w:type="dxa"/>
            </w:tcMar>
            <w:vAlign w:val="center"/>
          </w:tcPr>
          <w:p w14:paraId="55C937DC" w14:textId="77777777" w:rsidR="00FB1460" w:rsidRDefault="00FB1460" w:rsidP="009E07D2">
            <w:pPr>
              <w:spacing w:line="240" w:lineRule="auto"/>
              <w:jc w:val="left"/>
            </w:pPr>
            <w:r>
              <w:rPr>
                <w:sz w:val="15"/>
              </w:rPr>
              <w:t>NCSU Diabetes + Pima + Ohio.</w:t>
            </w:r>
          </w:p>
        </w:tc>
        <w:tc>
          <w:tcPr>
            <w:tcW w:w="1757" w:type="dxa"/>
            <w:tcMar>
              <w:top w:w="50" w:type="dxa"/>
              <w:left w:w="60" w:type="dxa"/>
              <w:bottom w:w="50" w:type="dxa"/>
              <w:right w:w="60" w:type="dxa"/>
            </w:tcMar>
            <w:vAlign w:val="center"/>
          </w:tcPr>
          <w:p w14:paraId="2370CA37" w14:textId="77777777" w:rsidR="00FB1460" w:rsidRDefault="00FB1460" w:rsidP="009E07D2">
            <w:pPr>
              <w:spacing w:line="240" w:lineRule="auto"/>
              <w:jc w:val="left"/>
            </w:pPr>
            <w:r>
              <w:rPr>
                <w:sz w:val="15"/>
              </w:rPr>
              <w:t>5-fold CV; SHAP aggregate tree-model ranks.</w:t>
            </w:r>
          </w:p>
        </w:tc>
        <w:tc>
          <w:tcPr>
            <w:tcW w:w="2211" w:type="dxa"/>
            <w:tcMar>
              <w:top w:w="50" w:type="dxa"/>
              <w:left w:w="60" w:type="dxa"/>
              <w:bottom w:w="50" w:type="dxa"/>
              <w:right w:w="60" w:type="dxa"/>
            </w:tcMar>
            <w:vAlign w:val="center"/>
          </w:tcPr>
          <w:p w14:paraId="390A6AE9" w14:textId="77777777" w:rsidR="00FB1460" w:rsidRDefault="00FB1460" w:rsidP="009E07D2">
            <w:pPr>
              <w:spacing w:line="240" w:lineRule="auto"/>
              <w:jc w:val="left"/>
            </w:pPr>
            <w:r>
              <w:rPr>
                <w:sz w:val="15"/>
              </w:rPr>
              <w:t>Here: record-level changes linked to FN.</w:t>
            </w:r>
          </w:p>
        </w:tc>
      </w:tr>
      <w:tr w:rsidR="00FB1460" w14:paraId="35CC2F04" w14:textId="77777777" w:rsidTr="009E07D2">
        <w:trPr>
          <w:cantSplit/>
          <w:jc w:val="center"/>
        </w:trPr>
        <w:tc>
          <w:tcPr>
            <w:tcW w:w="1134" w:type="dxa"/>
            <w:tcMar>
              <w:top w:w="50" w:type="dxa"/>
              <w:left w:w="60" w:type="dxa"/>
              <w:bottom w:w="50" w:type="dxa"/>
              <w:right w:w="60" w:type="dxa"/>
            </w:tcMar>
            <w:vAlign w:val="center"/>
          </w:tcPr>
          <w:p w14:paraId="1FEFEC84" w14:textId="77777777" w:rsidR="00FB1460" w:rsidRDefault="00FB1460" w:rsidP="009E07D2">
            <w:pPr>
              <w:spacing w:line="240" w:lineRule="auto"/>
              <w:jc w:val="left"/>
            </w:pPr>
            <w:r>
              <w:rPr>
                <w:sz w:val="15"/>
              </w:rPr>
              <w:t>This study</w:t>
            </w:r>
          </w:p>
        </w:tc>
        <w:tc>
          <w:tcPr>
            <w:tcW w:w="1814" w:type="dxa"/>
            <w:tcMar>
              <w:top w:w="50" w:type="dxa"/>
              <w:left w:w="60" w:type="dxa"/>
              <w:bottom w:w="50" w:type="dxa"/>
              <w:right w:w="60" w:type="dxa"/>
            </w:tcMar>
            <w:vAlign w:val="center"/>
          </w:tcPr>
          <w:p w14:paraId="5251545A" w14:textId="77777777" w:rsidR="00FB1460" w:rsidRDefault="00FB1460" w:rsidP="009E07D2">
            <w:pPr>
              <w:spacing w:line="240" w:lineRule="auto"/>
              <w:jc w:val="left"/>
            </w:pPr>
            <w:r>
              <w:rPr>
                <w:sz w:val="15"/>
              </w:rPr>
              <w:t>Pima; holdout + nested 5 x 5 CV; paired RF.</w:t>
            </w:r>
          </w:p>
        </w:tc>
        <w:tc>
          <w:tcPr>
            <w:tcW w:w="1757" w:type="dxa"/>
            <w:tcMar>
              <w:top w:w="50" w:type="dxa"/>
              <w:left w:w="60" w:type="dxa"/>
              <w:bottom w:w="50" w:type="dxa"/>
              <w:right w:w="60" w:type="dxa"/>
            </w:tcMar>
            <w:vAlign w:val="center"/>
          </w:tcPr>
          <w:p w14:paraId="151DD6B7" w14:textId="77777777" w:rsidR="00FB1460" w:rsidRDefault="00FB1460" w:rsidP="009E07D2">
            <w:pPr>
              <w:spacing w:line="240" w:lineRule="auto"/>
              <w:jc w:val="left"/>
            </w:pPr>
            <w:r>
              <w:rPr>
                <w:sz w:val="15"/>
              </w:rPr>
              <w:t>Jaccard, Spearman, L1, signs; unchanged-label/FN groups.</w:t>
            </w:r>
          </w:p>
        </w:tc>
        <w:tc>
          <w:tcPr>
            <w:tcW w:w="2211" w:type="dxa"/>
            <w:tcMar>
              <w:top w:w="50" w:type="dxa"/>
              <w:left w:w="60" w:type="dxa"/>
              <w:bottom w:w="50" w:type="dxa"/>
              <w:right w:w="60" w:type="dxa"/>
            </w:tcMar>
            <w:vAlign w:val="center"/>
          </w:tcPr>
          <w:p w14:paraId="34C2F20A" w14:textId="77777777" w:rsidR="00FB1460" w:rsidRDefault="00FB1460" w:rsidP="009E07D2">
            <w:pPr>
              <w:spacing w:line="240" w:lineRule="auto"/>
              <w:jc w:val="left"/>
            </w:pPr>
            <w:r>
              <w:rPr>
                <w:sz w:val="15"/>
              </w:rPr>
              <w:t>Auditable paired evidence; no external validation.</w:t>
            </w:r>
          </w:p>
        </w:tc>
      </w:tr>
    </w:tbl>
    <w:p w14:paraId="75348DEF" w14:textId="77777777" w:rsidR="00FB1460" w:rsidRDefault="00FB1460" w:rsidP="00FB1460">
      <w:pPr>
        <w:pStyle w:val="p1a"/>
      </w:pPr>
      <w:r>
        <w:t>Metrics from prior studies are summarized within their own designs and are not ranked directly against the F1 or Jaccard values reported here. The comparison identifies scope differences without claiming that earlier work lacks every component used in this study.</w:t>
      </w:r>
    </w:p>
    <w:p w14:paraId="7C35EFB9" w14:textId="77777777" w:rsidR="00FB1460" w:rsidRDefault="00FB1460" w:rsidP="00FB1460">
      <w:r>
        <w:t>The contribution is a paired median-versus-mean evaluation on the same records with fixed RF hyperparameters and background identifiers, covering SHAP ranks, magnitudes, signs, unchanged-label records, and false negatives in holdout and out-of-fold predictions. It adds record-level audit evidence on Pima without proposing a new SHAP algorithm or claiming absolute priority.</w:t>
      </w:r>
    </w:p>
    <w:p w14:paraId="3C3A8D9C" w14:textId="77777777" w:rsidR="00FB1460" w:rsidRDefault="00FB1460" w:rsidP="00FB1460">
      <w:pPr>
        <w:pStyle w:val="heading1"/>
      </w:pPr>
      <w:r>
        <w:lastRenderedPageBreak/>
        <w:t>Data and Classification Models</w:t>
      </w:r>
    </w:p>
    <w:p w14:paraId="2D5767D3" w14:textId="77777777" w:rsidR="00FB1460" w:rsidRDefault="00FB1460" w:rsidP="00FB1460">
      <w:pPr>
        <w:pStyle w:val="heading2"/>
      </w:pPr>
      <w:r>
        <w:t>Data and Scope of Inference</w:t>
      </w:r>
    </w:p>
    <w:p w14:paraId="0D36CE71" w14:textId="77777777" w:rsidR="00FB1460" w:rsidRDefault="00FB1460" w:rsidP="00FB1460">
      <w:pPr>
        <w:pStyle w:val="p1a"/>
      </w:pPr>
      <w:r>
        <w:t>The Pima dataset contains 768 rows and eight predictors. Its original class labels were re-encoded as Outcome in {0,1}, yielding 500 negative and 268 positive records; direct inspection found no duplicate rows or NULL entries before the zero-value rule. The documented population is adult women of Pima heritage [9]. The task classifies existing labels, and neither generalization to Vietnamese populations nor clinical use is established.</w:t>
      </w:r>
    </w:p>
    <w:p w14:paraId="0A9A6ECA" w14:textId="77777777" w:rsidR="00FB1460" w:rsidRDefault="00FB1460" w:rsidP="00FB1460">
      <w:pPr>
        <w:pStyle w:val="tablecaption"/>
        <w:spacing w:before="160" w:after="80"/>
      </w:pPr>
      <w:r>
        <w:rPr>
          <w:b/>
        </w:rPr>
        <w:t xml:space="preserve">Table 2. </w:t>
      </w:r>
      <w:r>
        <w:t>Features and missing-value counts after applying the zero-value rule.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7"/>
        <w:gridCol w:w="2381"/>
        <w:gridCol w:w="2778"/>
      </w:tblGrid>
      <w:tr w:rsidR="00FB1460" w14:paraId="0DA1A7F2" w14:textId="77777777" w:rsidTr="009E07D2">
        <w:trPr>
          <w:cantSplit/>
          <w:tblHeader/>
          <w:jc w:val="center"/>
        </w:trPr>
        <w:tc>
          <w:tcPr>
            <w:tcW w:w="1757" w:type="dxa"/>
            <w:tcBorders>
              <w:bottom w:val="single" w:sz="8" w:space="0" w:color="000000"/>
            </w:tcBorders>
            <w:tcMar>
              <w:top w:w="50" w:type="dxa"/>
              <w:left w:w="60" w:type="dxa"/>
              <w:bottom w:w="50" w:type="dxa"/>
              <w:right w:w="60" w:type="dxa"/>
            </w:tcMar>
            <w:vAlign w:val="center"/>
          </w:tcPr>
          <w:p w14:paraId="6198F587" w14:textId="77777777" w:rsidR="00FB1460" w:rsidRDefault="00FB1460" w:rsidP="009E07D2">
            <w:pPr>
              <w:spacing w:line="240" w:lineRule="auto"/>
              <w:ind w:firstLine="0"/>
              <w:jc w:val="left"/>
            </w:pPr>
            <w:r>
              <w:rPr>
                <w:b/>
                <w:sz w:val="16"/>
              </w:rPr>
              <w:t>Feature</w:t>
            </w:r>
          </w:p>
        </w:tc>
        <w:tc>
          <w:tcPr>
            <w:tcW w:w="2381" w:type="dxa"/>
            <w:tcBorders>
              <w:bottom w:val="single" w:sz="8" w:space="0" w:color="000000"/>
            </w:tcBorders>
            <w:tcMar>
              <w:top w:w="50" w:type="dxa"/>
              <w:left w:w="60" w:type="dxa"/>
              <w:bottom w:w="50" w:type="dxa"/>
              <w:right w:w="60" w:type="dxa"/>
            </w:tcMar>
            <w:vAlign w:val="center"/>
          </w:tcPr>
          <w:p w14:paraId="44101415" w14:textId="77777777" w:rsidR="00FB1460" w:rsidRDefault="00FB1460" w:rsidP="009E07D2">
            <w:pPr>
              <w:spacing w:line="240" w:lineRule="auto"/>
              <w:ind w:firstLine="0"/>
              <w:jc w:val="left"/>
            </w:pPr>
            <w:r>
              <w:rPr>
                <w:b/>
                <w:sz w:val="16"/>
              </w:rPr>
              <w:t>Description</w:t>
            </w:r>
          </w:p>
        </w:tc>
        <w:tc>
          <w:tcPr>
            <w:tcW w:w="2778" w:type="dxa"/>
            <w:tcBorders>
              <w:bottom w:val="single" w:sz="8" w:space="0" w:color="000000"/>
            </w:tcBorders>
            <w:tcMar>
              <w:top w:w="50" w:type="dxa"/>
              <w:left w:w="60" w:type="dxa"/>
              <w:bottom w:w="50" w:type="dxa"/>
              <w:right w:w="60" w:type="dxa"/>
            </w:tcMar>
            <w:vAlign w:val="center"/>
          </w:tcPr>
          <w:p w14:paraId="37DF53E1" w14:textId="77777777" w:rsidR="00FB1460" w:rsidRDefault="00FB1460" w:rsidP="009E07D2">
            <w:pPr>
              <w:spacing w:line="240" w:lineRule="auto"/>
              <w:ind w:firstLine="0"/>
              <w:jc w:val="left"/>
            </w:pPr>
            <w:r>
              <w:rPr>
                <w:b/>
                <w:sz w:val="16"/>
              </w:rPr>
              <w:t>Zero-value rule</w:t>
            </w:r>
          </w:p>
        </w:tc>
      </w:tr>
      <w:tr w:rsidR="00FB1460" w14:paraId="4FA4C79C" w14:textId="77777777" w:rsidTr="009E07D2">
        <w:trPr>
          <w:cantSplit/>
          <w:jc w:val="center"/>
        </w:trPr>
        <w:tc>
          <w:tcPr>
            <w:tcW w:w="1757" w:type="dxa"/>
            <w:tcMar>
              <w:top w:w="50" w:type="dxa"/>
              <w:left w:w="60" w:type="dxa"/>
              <w:bottom w:w="50" w:type="dxa"/>
              <w:right w:w="60" w:type="dxa"/>
            </w:tcMar>
            <w:vAlign w:val="center"/>
          </w:tcPr>
          <w:p w14:paraId="0DB4B427" w14:textId="77777777" w:rsidR="00FB1460" w:rsidRDefault="00FB1460" w:rsidP="009E07D2">
            <w:pPr>
              <w:spacing w:line="240" w:lineRule="auto"/>
              <w:ind w:firstLine="0"/>
              <w:jc w:val="left"/>
            </w:pPr>
            <w:r>
              <w:rPr>
                <w:sz w:val="16"/>
              </w:rPr>
              <w:t>Pregnancies</w:t>
            </w:r>
          </w:p>
        </w:tc>
        <w:tc>
          <w:tcPr>
            <w:tcW w:w="2381" w:type="dxa"/>
            <w:tcMar>
              <w:top w:w="50" w:type="dxa"/>
              <w:left w:w="60" w:type="dxa"/>
              <w:bottom w:w="50" w:type="dxa"/>
              <w:right w:w="60" w:type="dxa"/>
            </w:tcMar>
            <w:vAlign w:val="center"/>
          </w:tcPr>
          <w:p w14:paraId="686FE959" w14:textId="77777777" w:rsidR="00FB1460" w:rsidRDefault="00FB1460" w:rsidP="009E07D2">
            <w:pPr>
              <w:spacing w:line="240" w:lineRule="auto"/>
              <w:ind w:firstLine="0"/>
              <w:jc w:val="left"/>
            </w:pPr>
            <w:r>
              <w:rPr>
                <w:sz w:val="16"/>
              </w:rPr>
              <w:t>Number of pregnancies</w:t>
            </w:r>
          </w:p>
        </w:tc>
        <w:tc>
          <w:tcPr>
            <w:tcW w:w="2778" w:type="dxa"/>
            <w:tcMar>
              <w:top w:w="50" w:type="dxa"/>
              <w:left w:w="60" w:type="dxa"/>
              <w:bottom w:w="50" w:type="dxa"/>
              <w:right w:w="60" w:type="dxa"/>
            </w:tcMar>
            <w:vAlign w:val="center"/>
          </w:tcPr>
          <w:p w14:paraId="2857E97A" w14:textId="77777777" w:rsidR="00FB1460" w:rsidRDefault="00FB1460" w:rsidP="009E07D2">
            <w:pPr>
              <w:spacing w:line="240" w:lineRule="auto"/>
              <w:ind w:firstLine="0"/>
              <w:jc w:val="left"/>
            </w:pPr>
            <w:r>
              <w:rPr>
                <w:sz w:val="16"/>
              </w:rPr>
              <w:t>Retained: 0 missing</w:t>
            </w:r>
          </w:p>
        </w:tc>
      </w:tr>
      <w:tr w:rsidR="00FB1460" w14:paraId="6B645254" w14:textId="77777777" w:rsidTr="009E07D2">
        <w:trPr>
          <w:cantSplit/>
          <w:jc w:val="center"/>
        </w:trPr>
        <w:tc>
          <w:tcPr>
            <w:tcW w:w="1757" w:type="dxa"/>
            <w:tcMar>
              <w:top w:w="50" w:type="dxa"/>
              <w:left w:w="60" w:type="dxa"/>
              <w:bottom w:w="50" w:type="dxa"/>
              <w:right w:w="60" w:type="dxa"/>
            </w:tcMar>
            <w:vAlign w:val="center"/>
          </w:tcPr>
          <w:p w14:paraId="7F8A80C9" w14:textId="77777777" w:rsidR="00FB1460" w:rsidRDefault="00FB1460" w:rsidP="009E07D2">
            <w:pPr>
              <w:spacing w:line="240" w:lineRule="auto"/>
              <w:ind w:firstLine="0"/>
              <w:jc w:val="left"/>
            </w:pPr>
            <w:r>
              <w:rPr>
                <w:sz w:val="16"/>
              </w:rPr>
              <w:t>Glucose</w:t>
            </w:r>
          </w:p>
        </w:tc>
        <w:tc>
          <w:tcPr>
            <w:tcW w:w="2381" w:type="dxa"/>
            <w:tcMar>
              <w:top w:w="50" w:type="dxa"/>
              <w:left w:w="60" w:type="dxa"/>
              <w:bottom w:w="50" w:type="dxa"/>
              <w:right w:w="60" w:type="dxa"/>
            </w:tcMar>
            <w:vAlign w:val="center"/>
          </w:tcPr>
          <w:p w14:paraId="7F7BAC68" w14:textId="77777777" w:rsidR="00FB1460" w:rsidRDefault="00FB1460" w:rsidP="009E07D2">
            <w:pPr>
              <w:spacing w:line="240" w:lineRule="auto"/>
              <w:ind w:firstLine="0"/>
              <w:jc w:val="left"/>
            </w:pPr>
            <w:r>
              <w:rPr>
                <w:sz w:val="16"/>
              </w:rPr>
              <w:t>Glucose measure</w:t>
            </w:r>
          </w:p>
        </w:tc>
        <w:tc>
          <w:tcPr>
            <w:tcW w:w="2778" w:type="dxa"/>
            <w:tcMar>
              <w:top w:w="50" w:type="dxa"/>
              <w:left w:w="60" w:type="dxa"/>
              <w:bottom w:w="50" w:type="dxa"/>
              <w:right w:w="60" w:type="dxa"/>
            </w:tcMar>
            <w:vAlign w:val="center"/>
          </w:tcPr>
          <w:p w14:paraId="469208B1" w14:textId="77777777" w:rsidR="00FB1460" w:rsidRDefault="00FB1460" w:rsidP="009E07D2">
            <w:pPr>
              <w:spacing w:line="240" w:lineRule="auto"/>
              <w:ind w:firstLine="0"/>
              <w:jc w:val="left"/>
            </w:pPr>
            <w:r>
              <w:rPr>
                <w:sz w:val="16"/>
              </w:rPr>
              <w:t>0 to missing: 5</w:t>
            </w:r>
          </w:p>
        </w:tc>
      </w:tr>
      <w:tr w:rsidR="00FB1460" w14:paraId="7EB9050D" w14:textId="77777777" w:rsidTr="009E07D2">
        <w:trPr>
          <w:cantSplit/>
          <w:jc w:val="center"/>
        </w:trPr>
        <w:tc>
          <w:tcPr>
            <w:tcW w:w="1757" w:type="dxa"/>
            <w:tcMar>
              <w:top w:w="50" w:type="dxa"/>
              <w:left w:w="60" w:type="dxa"/>
              <w:bottom w:w="50" w:type="dxa"/>
              <w:right w:w="60" w:type="dxa"/>
            </w:tcMar>
            <w:vAlign w:val="center"/>
          </w:tcPr>
          <w:p w14:paraId="02B74D2A" w14:textId="77777777" w:rsidR="00FB1460" w:rsidRDefault="00FB1460" w:rsidP="009E07D2">
            <w:pPr>
              <w:spacing w:line="240" w:lineRule="auto"/>
              <w:ind w:firstLine="0"/>
              <w:jc w:val="left"/>
            </w:pPr>
            <w:r>
              <w:rPr>
                <w:sz w:val="16"/>
              </w:rPr>
              <w:t>BloodPressure</w:t>
            </w:r>
          </w:p>
        </w:tc>
        <w:tc>
          <w:tcPr>
            <w:tcW w:w="2381" w:type="dxa"/>
            <w:tcMar>
              <w:top w:w="50" w:type="dxa"/>
              <w:left w:w="60" w:type="dxa"/>
              <w:bottom w:w="50" w:type="dxa"/>
              <w:right w:w="60" w:type="dxa"/>
            </w:tcMar>
            <w:vAlign w:val="center"/>
          </w:tcPr>
          <w:p w14:paraId="4D18066B" w14:textId="77777777" w:rsidR="00FB1460" w:rsidRDefault="00FB1460" w:rsidP="009E07D2">
            <w:pPr>
              <w:spacing w:line="240" w:lineRule="auto"/>
              <w:ind w:firstLine="0"/>
              <w:jc w:val="left"/>
            </w:pPr>
            <w:r>
              <w:rPr>
                <w:sz w:val="16"/>
              </w:rPr>
              <w:t>Diastolic blood pressure</w:t>
            </w:r>
          </w:p>
        </w:tc>
        <w:tc>
          <w:tcPr>
            <w:tcW w:w="2778" w:type="dxa"/>
            <w:tcMar>
              <w:top w:w="50" w:type="dxa"/>
              <w:left w:w="60" w:type="dxa"/>
              <w:bottom w:w="50" w:type="dxa"/>
              <w:right w:w="60" w:type="dxa"/>
            </w:tcMar>
            <w:vAlign w:val="center"/>
          </w:tcPr>
          <w:p w14:paraId="2DBB1FA0" w14:textId="77777777" w:rsidR="00FB1460" w:rsidRDefault="00FB1460" w:rsidP="009E07D2">
            <w:pPr>
              <w:spacing w:line="240" w:lineRule="auto"/>
              <w:ind w:firstLine="0"/>
              <w:jc w:val="left"/>
            </w:pPr>
            <w:r>
              <w:rPr>
                <w:sz w:val="16"/>
              </w:rPr>
              <w:t>0 to missing: 35</w:t>
            </w:r>
          </w:p>
        </w:tc>
      </w:tr>
      <w:tr w:rsidR="00FB1460" w14:paraId="4E2AC833" w14:textId="77777777" w:rsidTr="009E07D2">
        <w:trPr>
          <w:cantSplit/>
          <w:jc w:val="center"/>
        </w:trPr>
        <w:tc>
          <w:tcPr>
            <w:tcW w:w="1757" w:type="dxa"/>
            <w:tcMar>
              <w:top w:w="50" w:type="dxa"/>
              <w:left w:w="60" w:type="dxa"/>
              <w:bottom w:w="50" w:type="dxa"/>
              <w:right w:w="60" w:type="dxa"/>
            </w:tcMar>
            <w:vAlign w:val="center"/>
          </w:tcPr>
          <w:p w14:paraId="1B03D250" w14:textId="77777777" w:rsidR="00FB1460" w:rsidRDefault="00FB1460" w:rsidP="009E07D2">
            <w:pPr>
              <w:spacing w:line="240" w:lineRule="auto"/>
              <w:ind w:firstLine="0"/>
              <w:jc w:val="left"/>
            </w:pPr>
            <w:r>
              <w:rPr>
                <w:sz w:val="16"/>
              </w:rPr>
              <w:t>SkinThickness</w:t>
            </w:r>
          </w:p>
        </w:tc>
        <w:tc>
          <w:tcPr>
            <w:tcW w:w="2381" w:type="dxa"/>
            <w:tcMar>
              <w:top w:w="50" w:type="dxa"/>
              <w:left w:w="60" w:type="dxa"/>
              <w:bottom w:w="50" w:type="dxa"/>
              <w:right w:w="60" w:type="dxa"/>
            </w:tcMar>
            <w:vAlign w:val="center"/>
          </w:tcPr>
          <w:p w14:paraId="7CA81403" w14:textId="77777777" w:rsidR="00FB1460" w:rsidRDefault="00FB1460" w:rsidP="009E07D2">
            <w:pPr>
              <w:spacing w:line="240" w:lineRule="auto"/>
              <w:ind w:firstLine="0"/>
              <w:jc w:val="left"/>
            </w:pPr>
            <w:r>
              <w:rPr>
                <w:sz w:val="16"/>
              </w:rPr>
              <w:t>Skinfold thickness</w:t>
            </w:r>
          </w:p>
        </w:tc>
        <w:tc>
          <w:tcPr>
            <w:tcW w:w="2778" w:type="dxa"/>
            <w:tcMar>
              <w:top w:w="50" w:type="dxa"/>
              <w:left w:w="60" w:type="dxa"/>
              <w:bottom w:w="50" w:type="dxa"/>
              <w:right w:w="60" w:type="dxa"/>
            </w:tcMar>
            <w:vAlign w:val="center"/>
          </w:tcPr>
          <w:p w14:paraId="5714A5D5" w14:textId="77777777" w:rsidR="00FB1460" w:rsidRDefault="00FB1460" w:rsidP="009E07D2">
            <w:pPr>
              <w:spacing w:line="240" w:lineRule="auto"/>
              <w:ind w:firstLine="0"/>
              <w:jc w:val="left"/>
            </w:pPr>
            <w:r>
              <w:rPr>
                <w:sz w:val="16"/>
              </w:rPr>
              <w:t>0 to missing: 227</w:t>
            </w:r>
          </w:p>
        </w:tc>
      </w:tr>
      <w:tr w:rsidR="00FB1460" w14:paraId="7A4D82F9" w14:textId="77777777" w:rsidTr="009E07D2">
        <w:trPr>
          <w:cantSplit/>
          <w:jc w:val="center"/>
        </w:trPr>
        <w:tc>
          <w:tcPr>
            <w:tcW w:w="1757" w:type="dxa"/>
            <w:tcMar>
              <w:top w:w="50" w:type="dxa"/>
              <w:left w:w="60" w:type="dxa"/>
              <w:bottom w:w="50" w:type="dxa"/>
              <w:right w:w="60" w:type="dxa"/>
            </w:tcMar>
            <w:vAlign w:val="center"/>
          </w:tcPr>
          <w:p w14:paraId="5A4F34FA" w14:textId="77777777" w:rsidR="00FB1460" w:rsidRDefault="00FB1460" w:rsidP="009E07D2">
            <w:pPr>
              <w:spacing w:line="240" w:lineRule="auto"/>
              <w:ind w:firstLine="0"/>
              <w:jc w:val="left"/>
            </w:pPr>
            <w:r>
              <w:rPr>
                <w:sz w:val="16"/>
              </w:rPr>
              <w:t>Insulin</w:t>
            </w:r>
          </w:p>
        </w:tc>
        <w:tc>
          <w:tcPr>
            <w:tcW w:w="2381" w:type="dxa"/>
            <w:tcMar>
              <w:top w:w="50" w:type="dxa"/>
              <w:left w:w="60" w:type="dxa"/>
              <w:bottom w:w="50" w:type="dxa"/>
              <w:right w:w="60" w:type="dxa"/>
            </w:tcMar>
            <w:vAlign w:val="center"/>
          </w:tcPr>
          <w:p w14:paraId="2BB03C9A" w14:textId="77777777" w:rsidR="00FB1460" w:rsidRDefault="00FB1460" w:rsidP="009E07D2">
            <w:pPr>
              <w:spacing w:line="240" w:lineRule="auto"/>
              <w:ind w:firstLine="0"/>
              <w:jc w:val="left"/>
            </w:pPr>
            <w:r>
              <w:rPr>
                <w:sz w:val="16"/>
              </w:rPr>
              <w:t>Insulin concentration</w:t>
            </w:r>
          </w:p>
        </w:tc>
        <w:tc>
          <w:tcPr>
            <w:tcW w:w="2778" w:type="dxa"/>
            <w:tcMar>
              <w:top w:w="50" w:type="dxa"/>
              <w:left w:w="60" w:type="dxa"/>
              <w:bottom w:w="50" w:type="dxa"/>
              <w:right w:w="60" w:type="dxa"/>
            </w:tcMar>
            <w:vAlign w:val="center"/>
          </w:tcPr>
          <w:p w14:paraId="2311BB5C" w14:textId="77777777" w:rsidR="00FB1460" w:rsidRDefault="00FB1460" w:rsidP="009E07D2">
            <w:pPr>
              <w:spacing w:line="240" w:lineRule="auto"/>
              <w:ind w:firstLine="0"/>
              <w:jc w:val="left"/>
            </w:pPr>
            <w:r>
              <w:rPr>
                <w:sz w:val="16"/>
              </w:rPr>
              <w:t>0 to missing: 374</w:t>
            </w:r>
          </w:p>
        </w:tc>
      </w:tr>
      <w:tr w:rsidR="00FB1460" w14:paraId="75C2E0E6" w14:textId="77777777" w:rsidTr="009E07D2">
        <w:trPr>
          <w:cantSplit/>
          <w:jc w:val="center"/>
        </w:trPr>
        <w:tc>
          <w:tcPr>
            <w:tcW w:w="1757" w:type="dxa"/>
            <w:tcMar>
              <w:top w:w="50" w:type="dxa"/>
              <w:left w:w="60" w:type="dxa"/>
              <w:bottom w:w="50" w:type="dxa"/>
              <w:right w:w="60" w:type="dxa"/>
            </w:tcMar>
            <w:vAlign w:val="center"/>
          </w:tcPr>
          <w:p w14:paraId="0AA68066" w14:textId="77777777" w:rsidR="00FB1460" w:rsidRDefault="00FB1460" w:rsidP="009E07D2">
            <w:pPr>
              <w:spacing w:line="240" w:lineRule="auto"/>
              <w:ind w:firstLine="0"/>
              <w:jc w:val="left"/>
            </w:pPr>
            <w:r>
              <w:rPr>
                <w:sz w:val="16"/>
              </w:rPr>
              <w:t>BMI</w:t>
            </w:r>
          </w:p>
        </w:tc>
        <w:tc>
          <w:tcPr>
            <w:tcW w:w="2381" w:type="dxa"/>
            <w:tcMar>
              <w:top w:w="50" w:type="dxa"/>
              <w:left w:w="60" w:type="dxa"/>
              <w:bottom w:w="50" w:type="dxa"/>
              <w:right w:w="60" w:type="dxa"/>
            </w:tcMar>
            <w:vAlign w:val="center"/>
          </w:tcPr>
          <w:p w14:paraId="309878EF" w14:textId="77777777" w:rsidR="00FB1460" w:rsidRDefault="00FB1460" w:rsidP="009E07D2">
            <w:pPr>
              <w:spacing w:line="240" w:lineRule="auto"/>
              <w:ind w:firstLine="0"/>
              <w:jc w:val="left"/>
            </w:pPr>
            <w:r>
              <w:rPr>
                <w:sz w:val="16"/>
              </w:rPr>
              <w:t>Body mass index</w:t>
            </w:r>
          </w:p>
        </w:tc>
        <w:tc>
          <w:tcPr>
            <w:tcW w:w="2778" w:type="dxa"/>
            <w:tcMar>
              <w:top w:w="50" w:type="dxa"/>
              <w:left w:w="60" w:type="dxa"/>
              <w:bottom w:w="50" w:type="dxa"/>
              <w:right w:w="60" w:type="dxa"/>
            </w:tcMar>
            <w:vAlign w:val="center"/>
          </w:tcPr>
          <w:p w14:paraId="64644549" w14:textId="77777777" w:rsidR="00FB1460" w:rsidRDefault="00FB1460" w:rsidP="009E07D2">
            <w:pPr>
              <w:spacing w:line="240" w:lineRule="auto"/>
              <w:ind w:firstLine="0"/>
              <w:jc w:val="left"/>
            </w:pPr>
            <w:r>
              <w:rPr>
                <w:sz w:val="16"/>
              </w:rPr>
              <w:t>0 to missing: 11</w:t>
            </w:r>
          </w:p>
        </w:tc>
      </w:tr>
      <w:tr w:rsidR="00FB1460" w14:paraId="4EA9AA43" w14:textId="77777777" w:rsidTr="009E07D2">
        <w:trPr>
          <w:cantSplit/>
          <w:jc w:val="center"/>
        </w:trPr>
        <w:tc>
          <w:tcPr>
            <w:tcW w:w="1757" w:type="dxa"/>
            <w:tcMar>
              <w:top w:w="50" w:type="dxa"/>
              <w:left w:w="60" w:type="dxa"/>
              <w:bottom w:w="50" w:type="dxa"/>
              <w:right w:w="60" w:type="dxa"/>
            </w:tcMar>
            <w:vAlign w:val="center"/>
          </w:tcPr>
          <w:p w14:paraId="503AE086" w14:textId="77777777" w:rsidR="00FB1460" w:rsidRDefault="00FB1460" w:rsidP="009E07D2">
            <w:pPr>
              <w:spacing w:line="240" w:lineRule="auto"/>
              <w:ind w:firstLine="0"/>
              <w:jc w:val="left"/>
            </w:pPr>
            <w:r>
              <w:rPr>
                <w:sz w:val="16"/>
              </w:rPr>
              <w:t>DiabetesPedigreeFunction</w:t>
            </w:r>
          </w:p>
        </w:tc>
        <w:tc>
          <w:tcPr>
            <w:tcW w:w="2381" w:type="dxa"/>
            <w:tcMar>
              <w:top w:w="50" w:type="dxa"/>
              <w:left w:w="60" w:type="dxa"/>
              <w:bottom w:w="50" w:type="dxa"/>
              <w:right w:w="60" w:type="dxa"/>
            </w:tcMar>
            <w:vAlign w:val="center"/>
          </w:tcPr>
          <w:p w14:paraId="7DC45004" w14:textId="77777777" w:rsidR="00FB1460" w:rsidRDefault="00FB1460" w:rsidP="009E07D2">
            <w:pPr>
              <w:spacing w:line="240" w:lineRule="auto"/>
              <w:ind w:firstLine="0"/>
              <w:jc w:val="left"/>
            </w:pPr>
            <w:r>
              <w:rPr>
                <w:sz w:val="16"/>
              </w:rPr>
              <w:t>Diabetes pedigree function</w:t>
            </w:r>
          </w:p>
        </w:tc>
        <w:tc>
          <w:tcPr>
            <w:tcW w:w="2778" w:type="dxa"/>
            <w:tcMar>
              <w:top w:w="50" w:type="dxa"/>
              <w:left w:w="60" w:type="dxa"/>
              <w:bottom w:w="50" w:type="dxa"/>
              <w:right w:w="60" w:type="dxa"/>
            </w:tcMar>
            <w:vAlign w:val="center"/>
          </w:tcPr>
          <w:p w14:paraId="6F3E9366" w14:textId="77777777" w:rsidR="00FB1460" w:rsidRDefault="00FB1460" w:rsidP="009E07D2">
            <w:pPr>
              <w:spacing w:line="240" w:lineRule="auto"/>
              <w:ind w:firstLine="0"/>
              <w:jc w:val="left"/>
            </w:pPr>
            <w:r>
              <w:rPr>
                <w:sz w:val="16"/>
              </w:rPr>
              <w:t>Retained: 0 missing</w:t>
            </w:r>
          </w:p>
        </w:tc>
      </w:tr>
      <w:tr w:rsidR="00FB1460" w14:paraId="6910C543" w14:textId="77777777" w:rsidTr="009E07D2">
        <w:trPr>
          <w:cantSplit/>
          <w:jc w:val="center"/>
        </w:trPr>
        <w:tc>
          <w:tcPr>
            <w:tcW w:w="1757" w:type="dxa"/>
            <w:tcMar>
              <w:top w:w="50" w:type="dxa"/>
              <w:left w:w="60" w:type="dxa"/>
              <w:bottom w:w="50" w:type="dxa"/>
              <w:right w:w="60" w:type="dxa"/>
            </w:tcMar>
            <w:vAlign w:val="center"/>
          </w:tcPr>
          <w:p w14:paraId="5DF5B011" w14:textId="77777777" w:rsidR="00FB1460" w:rsidRDefault="00FB1460" w:rsidP="009E07D2">
            <w:pPr>
              <w:spacing w:line="240" w:lineRule="auto"/>
              <w:ind w:firstLine="0"/>
              <w:jc w:val="left"/>
            </w:pPr>
            <w:r>
              <w:rPr>
                <w:sz w:val="16"/>
              </w:rPr>
              <w:t>Age</w:t>
            </w:r>
          </w:p>
        </w:tc>
        <w:tc>
          <w:tcPr>
            <w:tcW w:w="2381" w:type="dxa"/>
            <w:tcMar>
              <w:top w:w="50" w:type="dxa"/>
              <w:left w:w="60" w:type="dxa"/>
              <w:bottom w:w="50" w:type="dxa"/>
              <w:right w:w="60" w:type="dxa"/>
            </w:tcMar>
            <w:vAlign w:val="center"/>
          </w:tcPr>
          <w:p w14:paraId="35707350" w14:textId="77777777" w:rsidR="00FB1460" w:rsidRDefault="00FB1460" w:rsidP="009E07D2">
            <w:pPr>
              <w:spacing w:line="240" w:lineRule="auto"/>
              <w:ind w:firstLine="0"/>
              <w:jc w:val="left"/>
            </w:pPr>
            <w:r>
              <w:rPr>
                <w:sz w:val="16"/>
              </w:rPr>
              <w:t>Age</w:t>
            </w:r>
          </w:p>
        </w:tc>
        <w:tc>
          <w:tcPr>
            <w:tcW w:w="2778" w:type="dxa"/>
            <w:tcMar>
              <w:top w:w="50" w:type="dxa"/>
              <w:left w:w="60" w:type="dxa"/>
              <w:bottom w:w="50" w:type="dxa"/>
              <w:right w:w="60" w:type="dxa"/>
            </w:tcMar>
            <w:vAlign w:val="center"/>
          </w:tcPr>
          <w:p w14:paraId="3604968F" w14:textId="77777777" w:rsidR="00FB1460" w:rsidRDefault="00FB1460" w:rsidP="009E07D2">
            <w:pPr>
              <w:spacing w:line="240" w:lineRule="auto"/>
              <w:ind w:firstLine="0"/>
              <w:jc w:val="left"/>
            </w:pPr>
            <w:r>
              <w:rPr>
                <w:sz w:val="16"/>
              </w:rPr>
              <w:t>Retained: 0 missing</w:t>
            </w:r>
          </w:p>
        </w:tc>
      </w:tr>
    </w:tbl>
    <w:p w14:paraId="436C88F6" w14:textId="77777777" w:rsidR="00FB1460" w:rsidRDefault="00FB1460" w:rsidP="00FB1460">
      <w:pPr>
        <w:pStyle w:val="heading2"/>
      </w:pPr>
      <w:r>
        <w:t>Preprocessing and Data Leakage Control</w:t>
      </w:r>
    </w:p>
    <w:p w14:paraId="35CF153E" w14:textId="77777777" w:rsidR="00FB1460" w:rsidRDefault="00FB1460" w:rsidP="00FB1460">
      <w:pPr>
        <w:pStyle w:val="p1a"/>
      </w:pPr>
      <w:r>
        <w:t>Column names, numeric types, labels, duplicates, and missing-value conventions were checked before modeling. Zeros in five measurement columns were pre-specified as missing; imputation and scaling parameters for the main analysis were estimated only from the corresponding training partition. Records were not removed solely for missingness, and the original missingness mask was retained for explanation displays.</w:t>
      </w:r>
    </w:p>
    <w:p w14:paraId="646EB720" w14:textId="77777777" w:rsidR="00FB1460" w:rsidRDefault="00FB1460" w:rsidP="00FB1460">
      <w:r>
        <w:t>The main branch uses a Pipeline of SimpleImputer, StandardScaler, and classifier so learned preprocessing is fitted only on training data or the current training fold [10]. A separate diagnostic leakage-sensitivity comparison applies median imputation before splitting; it is intentionally not leakage-free and is excluded from model selection and primary conclusions.</w:t>
      </w:r>
    </w:p>
    <w:p w14:paraId="06742B08" w14:textId="77777777" w:rsidR="00FB1460" w:rsidRDefault="00FB1460" w:rsidP="00FB1460">
      <w:pPr>
        <w:pStyle w:val="heading2"/>
      </w:pPr>
      <w:r>
        <w:t>Benchmark Models</w:t>
      </w:r>
    </w:p>
    <w:p w14:paraId="31A394AB" w14:textId="77777777" w:rsidR="00FB1460" w:rsidRDefault="00FB1460" w:rsidP="00FB1460">
      <w:pPr>
        <w:pStyle w:val="p1a"/>
      </w:pPr>
      <w:r>
        <w:t xml:space="preserve">Baselines are Logistic Regression (max_iter=1000), Decision Tree (max_depth=5), Random Forest (100 trees, max_depth=5), RBF-SVM (C=1, gamma=scale), and KNN (k=5), with random_state=42 where supported. StandardScaler is kept in the common pipeline for workflow consistency; RF scaling is examined only as a diagnostic </w:t>
      </w:r>
      <w:r>
        <w:lastRenderedPageBreak/>
        <w:t>ablation. RF is used for SHAP because it supports tree-based explanation workflows, not because it has the highest F1.</w:t>
      </w:r>
    </w:p>
    <w:p w14:paraId="6B8B37E3" w14:textId="77777777" w:rsidR="00FB1460" w:rsidRDefault="00FB1460" w:rsidP="00FB1460">
      <w:pPr>
        <w:pStyle w:val="heading1"/>
      </w:pPr>
      <w:r>
        <w:t>XAI Framework and Stability Evaluation</w:t>
      </w:r>
    </w:p>
    <w:p w14:paraId="56EC0283" w14:textId="77777777" w:rsidR="00FB1460" w:rsidRDefault="00FB1460" w:rsidP="00FB1460">
      <w:pPr>
        <w:pStyle w:val="heading2"/>
      </w:pPr>
      <w:r>
        <w:t>Global and Record-Level Explanations</w:t>
      </w:r>
    </w:p>
    <w:p w14:paraId="37294FF4" w14:textId="77777777" w:rsidR="00FB1460" w:rsidRDefault="00FB1460" w:rsidP="00FB1460">
      <w:pPr>
        <w:pStyle w:val="p1a"/>
      </w:pPr>
      <w:r>
        <w:t>For a trained model f and a record x, the additive SHAP representation is [1]:</w:t>
      </w:r>
    </w:p>
    <w:p w14:paraId="46ED20DA" w14:textId="77777777" w:rsidR="00FB1460" w:rsidRDefault="00FB1460" w:rsidP="00FB1460">
      <w:pPr>
        <w:pStyle w:val="equation"/>
      </w:pPr>
      <w:r>
        <w:tab/>
        <w:t>f(x) = φ₀ + Σⱼ₌₁⁸ φⱼ(x).</w:t>
      </w:r>
      <w:r>
        <w:tab/>
        <w:t>(1)</w:t>
      </w:r>
    </w:p>
    <w:p w14:paraId="1212238A" w14:textId="77777777" w:rsidR="00FB1460" w:rsidRDefault="00FB1460" w:rsidP="00FB1460">
      <w:pPr>
        <w:pStyle w:val="p1a"/>
      </w:pPr>
      <w:r>
        <w:t>Here, φ0 is the baseline output and φj(x) is feature j's contribution. The target is the RF class-1 probability after imputation and scaling. The implementation first attempts interventional TreeSHAP with model_output=probability [11]. A pre-specified additivity check requires the baseline plus contributions to match the predicted probability within 1e-5; otherwise that explanation is discarded and recomputed by enumerating all 256 feature subsets against the same finite background, followed by a second additivity check. Reported predictions are never altered to force agreement. The pre-specified tolerance and fallback are reported because additivity behavior can depend on the software implementation.</w:t>
      </w:r>
    </w:p>
    <w:p w14:paraId="5CEA1E87" w14:textId="77777777" w:rsidR="00FB1460" w:rsidRDefault="00FB1460" w:rsidP="00FB1460">
      <w:r>
        <w:t>Each background contains 60 training-record identifiers sampled without replacement with NumPy default_rng (seed 42 for holdout; 42 + fold number for nested CV). The paired branches share background IDs but transform them with their own fitted pipelines. SHAP differences therefore reflect imputation, retrained trees, and transformed background values together; no test or outer-validation record enters its corresponding background.</w:t>
      </w:r>
    </w:p>
    <w:p w14:paraId="1CA20021" w14:textId="77777777" w:rsidR="00FB1460" w:rsidRDefault="00FB1460" w:rsidP="00FB1460">
      <w:r>
        <w:t>Global importance is mean absolute SHAP across evaluation records. Figure 1 summarizes global ranks, Figure 2 shows one false negative, and the demonstration interface retains original values and imputation flags.</w:t>
      </w:r>
    </w:p>
    <w:p w14:paraId="0DEBB8B9" w14:textId="77777777" w:rsidR="00FB1460" w:rsidRDefault="00FB1460" w:rsidP="00FB1460">
      <w:pPr>
        <w:pStyle w:val="heading2"/>
      </w:pPr>
      <w:r>
        <w:t>Explanation Stability</w:t>
      </w:r>
    </w:p>
    <w:p w14:paraId="271A56AB" w14:textId="77777777" w:rsidR="00FB1460" w:rsidRDefault="00FB1460" w:rsidP="00FB1460">
      <w:pPr>
        <w:pStyle w:val="p1a"/>
      </w:pPr>
      <w:r>
        <w:t>Let T3^(a)(x) be the three features with largest |phi| for record x under configuration a; k=3 is fixed before execution and ties use the fixed column order. Agreement is:</w:t>
      </w:r>
    </w:p>
    <w:p w14:paraId="387BA035" w14:textId="77777777" w:rsidR="00FB1460" w:rsidRDefault="00FB1460" w:rsidP="00FB1460">
      <w:pPr>
        <w:pStyle w:val="equation"/>
      </w:pPr>
      <w:r>
        <w:tab/>
        <w:t>J₃(x; a,b) = |T₃⁽ᵃ⁾(x) ∩ T₃⁽ᵇ⁾(x)| / |T₃⁽ᵃ⁾(x) ∪ T₃⁽ᵇ⁾(x)|.</w:t>
      </w:r>
      <w:r>
        <w:tab/>
        <w:t>(2)</w:t>
      </w:r>
    </w:p>
    <w:p w14:paraId="79BDF308" w14:textId="77777777" w:rsidR="00FB1460" w:rsidRDefault="00FB1460" w:rsidP="00FB1460">
      <w:pPr>
        <w:pStyle w:val="p1a"/>
      </w:pPr>
      <w:r>
        <w:t>We also compute Spearman correlation between the two |SHAP| rank vectors and L1 shift D(x;a,b)=sum_j |phi_j^(a)(x)-phi_j^(b)(x)|. Sign changes are counted only when |phi|&gt;1e-4 in both branches; records with no eligible feature are undefined. L1 values are interpreted only on the selected output scale.</w:t>
      </w:r>
    </w:p>
    <w:p w14:paraId="07217BB0" w14:textId="77777777" w:rsidR="00FB1460" w:rsidRDefault="00FB1460" w:rsidP="00FB1460">
      <w:r>
        <w:t>Statistics are reported for all records and for unchanged-label records, isolating cases where decisions remain stable while explanations vary. Explanation stability is a consistency criterion, not evidence of medical correctness [5].</w:t>
      </w:r>
    </w:p>
    <w:p w14:paraId="2A92B321" w14:textId="77777777" w:rsidR="00FB1460" w:rsidRDefault="00FB1460" w:rsidP="00FB1460">
      <w:pPr>
        <w:pStyle w:val="heading1"/>
      </w:pPr>
      <w:r>
        <w:lastRenderedPageBreak/>
        <w:t>Experimental Design</w:t>
      </w:r>
    </w:p>
    <w:p w14:paraId="58EEC890" w14:textId="77777777" w:rsidR="00FB1460" w:rsidRDefault="00FB1460" w:rsidP="00FB1460">
      <w:pPr>
        <w:pStyle w:val="heading2"/>
      </w:pPr>
      <w:r>
        <w:t>Evaluation Protocols</w:t>
      </w:r>
    </w:p>
    <w:p w14:paraId="5B911267" w14:textId="77777777" w:rsidR="00FB1460" w:rsidRDefault="00FB1460" w:rsidP="00FB1460">
      <w:pPr>
        <w:pStyle w:val="p1a"/>
      </w:pPr>
      <w:r>
        <w:t>A stratified 80/20 holdout (random_state=42) gives 614 training records (400 negative, 214 positive) and 154 test records (100 negative, 54 positive). Training uses five-fold StratifiedKFold with shuffle=True, random_state=42, optimizing class-1 F1. A second evaluation is one nested 5 × 5 CV run over all 768 records, with outer seed 42 and inner seed 42+fold (1-5). Every learned preprocessing step is fitted inside the corresponding training fold; this is internal retrospective validation, not repeated nested CV or external validation.</w:t>
      </w:r>
    </w:p>
    <w:p w14:paraId="677BEE4E" w14:textId="77777777" w:rsidR="00FB1460" w:rsidRDefault="00FB1460" w:rsidP="00FB1460">
      <w:r>
        <w:t>Labels use estimator.predict(): SVM uses the sign of its decision function; the other models choose the highest-probability class, with class 0 on ties. No SVM calibration or threshold optimization is applied. Tables report Accuracy, class-1 Precision/Recall/F1 and ROC AUC where applicable; SVM AUC uses decision margins and other models use class-1 probabilities.</w:t>
      </w:r>
    </w:p>
    <w:p w14:paraId="18720DF7" w14:textId="77777777" w:rsidR="00FB1460" w:rsidRDefault="00FB1460" w:rsidP="00FB1460">
      <w:pPr>
        <w:pStyle w:val="heading2"/>
      </w:pPr>
      <w:r>
        <w:t>Controlled Comparisons</w:t>
      </w:r>
    </w:p>
    <w:p w14:paraId="6A8E7839" w14:textId="77777777" w:rsidR="00FB1460" w:rsidRDefault="00FB1460" w:rsidP="00FB1460">
      <w:pPr>
        <w:pStyle w:val="p1a"/>
      </w:pPr>
      <w:r>
        <w:t>Controlled comparisons include the preprocessing diagnostic, an eight-row holdout benchmark, five RF ablations, one nested-CV run, and paired median/mean SHAP analysis. Search grids are RF: n_estimators {100,200,300} x max_depth {3,5,8,None} x min_samples_split {2,5,10} (36); SVM: C {0.1,1,10,100} x gamma {scale,0.01,0.1} x kernel {rbf,linear} (24); KNN: k {3,5,7,9,11} x weights {uniform,distance} x p {1,2} (20). LR and DT remain baseline. For each XAI pair, RF hyperparameters selected in the median branch are held fixed when retraining the mean branch.</w:t>
      </w:r>
    </w:p>
    <w:p w14:paraId="76A70516" w14:textId="77777777" w:rsidR="00FB1460" w:rsidRDefault="00FB1460" w:rsidP="00FB1460">
      <w:pPr>
        <w:pStyle w:val="heading2"/>
      </w:pPr>
      <w:r>
        <w:t>False Negative Analysis and Uncertainty</w:t>
      </w:r>
    </w:p>
    <w:p w14:paraId="007B09CB" w14:textId="77777777" w:rsidR="00FB1460" w:rsidRDefault="00FB1460" w:rsidP="00FB1460">
      <w:pPr>
        <w:pStyle w:val="p1a"/>
      </w:pPr>
      <w:r>
        <w:t>False negatives (FN) have true label 1 and predicted label 0. XAI statistics are reported for all records, unchanged-label records, and FN/TP/FP/TN groups defined by the median-imputation RF. The illustrated holdout case is the FN with the lowest class-1 probability (first in test order on ties), avoiding subjective case selection.</w:t>
      </w:r>
    </w:p>
    <w:p w14:paraId="0B335A56" w14:textId="77777777" w:rsidR="00FB1460" w:rsidRDefault="00FB1460" w:rsidP="00FB1460">
      <w:r>
        <w:t>Each record receives one out-of-fold prediction per method. Metrics are summarized by mean and sample SD across the five outer folds; overlapping training sets mean this SD is not a confidence interval. OOF SHAP statistics pool 768 unique records. The analysis is descriptive, with no significance tests or confidence intervals. 'CV selected' chooses the highest inner-CV F1 model within each outer fold and evaluates it on that fold.</w:t>
      </w:r>
    </w:p>
    <w:p w14:paraId="4C1D4173" w14:textId="77777777" w:rsidR="00FB1460" w:rsidRDefault="00FB1460" w:rsidP="00FB1460">
      <w:pPr>
        <w:pStyle w:val="heading1"/>
      </w:pPr>
      <w:r>
        <w:lastRenderedPageBreak/>
        <w:t>Experimental Results</w:t>
      </w:r>
    </w:p>
    <w:p w14:paraId="1964C490" w14:textId="77777777" w:rsidR="00FB1460" w:rsidRDefault="00FB1460" w:rsidP="00FB1460">
      <w:pPr>
        <w:pStyle w:val="heading2"/>
      </w:pPr>
      <w:r>
        <w:t>Holdout Classification Results</w:t>
      </w:r>
    </w:p>
    <w:p w14:paraId="49D59A22" w14:textId="77777777" w:rsidR="00FB1460" w:rsidRDefault="00FB1460" w:rsidP="00FB1460">
      <w:pPr>
        <w:pStyle w:val="p1a"/>
      </w:pPr>
      <w:r>
        <w:t>Table 4 reports the saved holdout results. DT has the highest observed test F1, but LR has the highest training-CV F1 (0.6545) and is therefore selected by the pre-specified internal rule; the test set is not used for algorithm choice. Tuned RF uses 200 trees, max_depth=None, and min_samples_split=2, selected by training CV with fold-specific preprocessing.</w:t>
      </w:r>
    </w:p>
    <w:p w14:paraId="2286F1AE" w14:textId="77777777" w:rsidR="00FB1460" w:rsidRDefault="00FB1460" w:rsidP="00FB1460">
      <w:pPr>
        <w:pStyle w:val="tablecaption"/>
        <w:spacing w:before="160" w:after="80"/>
      </w:pPr>
      <w:r>
        <w:rPr>
          <w:b/>
        </w:rPr>
        <w:t xml:space="preserve">Table 4. </w:t>
      </w:r>
      <w:r>
        <w:t>Holdout classification results and training-CV F1.</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1077"/>
        <w:gridCol w:w="1106"/>
        <w:gridCol w:w="1106"/>
        <w:gridCol w:w="1106"/>
        <w:gridCol w:w="1106"/>
      </w:tblGrid>
      <w:tr w:rsidR="00FB1460" w14:paraId="07F75A54" w14:textId="77777777" w:rsidTr="009E07D2">
        <w:trPr>
          <w:cantSplit/>
          <w:tblHeader/>
          <w:jc w:val="center"/>
        </w:trPr>
        <w:tc>
          <w:tcPr>
            <w:tcW w:w="1417" w:type="dxa"/>
            <w:tcBorders>
              <w:bottom w:val="single" w:sz="8" w:space="0" w:color="000000"/>
            </w:tcBorders>
            <w:tcMar>
              <w:top w:w="50" w:type="dxa"/>
              <w:left w:w="60" w:type="dxa"/>
              <w:bottom w:w="50" w:type="dxa"/>
              <w:right w:w="60" w:type="dxa"/>
            </w:tcMar>
            <w:vAlign w:val="center"/>
          </w:tcPr>
          <w:p w14:paraId="2DF26632" w14:textId="77777777" w:rsidR="00FB1460" w:rsidRDefault="00FB1460" w:rsidP="009E07D2">
            <w:pPr>
              <w:spacing w:line="240" w:lineRule="auto"/>
              <w:ind w:firstLine="0"/>
              <w:jc w:val="left"/>
            </w:pPr>
            <w:r>
              <w:rPr>
                <w:b/>
                <w:sz w:val="16"/>
              </w:rPr>
              <w:t>Model</w:t>
            </w:r>
          </w:p>
        </w:tc>
        <w:tc>
          <w:tcPr>
            <w:tcW w:w="1077" w:type="dxa"/>
            <w:tcBorders>
              <w:bottom w:val="single" w:sz="8" w:space="0" w:color="000000"/>
            </w:tcBorders>
            <w:tcMar>
              <w:top w:w="50" w:type="dxa"/>
              <w:left w:w="60" w:type="dxa"/>
              <w:bottom w:w="50" w:type="dxa"/>
              <w:right w:w="60" w:type="dxa"/>
            </w:tcMar>
            <w:vAlign w:val="center"/>
          </w:tcPr>
          <w:p w14:paraId="474758AA" w14:textId="77777777" w:rsidR="00FB1460" w:rsidRDefault="00FB1460" w:rsidP="009E07D2">
            <w:pPr>
              <w:spacing w:line="240" w:lineRule="auto"/>
              <w:ind w:firstLine="0"/>
              <w:jc w:val="center"/>
            </w:pPr>
            <w:r>
              <w:rPr>
                <w:b/>
                <w:sz w:val="16"/>
              </w:rPr>
              <w:t>CV F1</w:t>
            </w:r>
          </w:p>
        </w:tc>
        <w:tc>
          <w:tcPr>
            <w:tcW w:w="1106" w:type="dxa"/>
            <w:tcBorders>
              <w:bottom w:val="single" w:sz="8" w:space="0" w:color="000000"/>
            </w:tcBorders>
            <w:tcMar>
              <w:top w:w="50" w:type="dxa"/>
              <w:left w:w="60" w:type="dxa"/>
              <w:bottom w:w="50" w:type="dxa"/>
              <w:right w:w="60" w:type="dxa"/>
            </w:tcMar>
            <w:vAlign w:val="center"/>
          </w:tcPr>
          <w:p w14:paraId="17215D0F" w14:textId="77777777" w:rsidR="00FB1460" w:rsidRDefault="00FB1460" w:rsidP="009E07D2">
            <w:pPr>
              <w:spacing w:line="240" w:lineRule="auto"/>
              <w:ind w:firstLine="0"/>
              <w:jc w:val="center"/>
            </w:pPr>
            <w:r>
              <w:rPr>
                <w:b/>
                <w:sz w:val="16"/>
              </w:rPr>
              <w:t>Accuracy</w:t>
            </w:r>
          </w:p>
        </w:tc>
        <w:tc>
          <w:tcPr>
            <w:tcW w:w="1106" w:type="dxa"/>
            <w:tcBorders>
              <w:bottom w:val="single" w:sz="8" w:space="0" w:color="000000"/>
            </w:tcBorders>
            <w:tcMar>
              <w:top w:w="50" w:type="dxa"/>
              <w:left w:w="60" w:type="dxa"/>
              <w:bottom w:w="50" w:type="dxa"/>
              <w:right w:w="60" w:type="dxa"/>
            </w:tcMar>
            <w:vAlign w:val="center"/>
          </w:tcPr>
          <w:p w14:paraId="75FBC01E" w14:textId="77777777" w:rsidR="00FB1460" w:rsidRDefault="00FB1460" w:rsidP="009E07D2">
            <w:pPr>
              <w:spacing w:line="240" w:lineRule="auto"/>
              <w:ind w:firstLine="0"/>
              <w:jc w:val="center"/>
            </w:pPr>
            <w:r>
              <w:rPr>
                <w:b/>
                <w:sz w:val="16"/>
              </w:rPr>
              <w:t>Precision</w:t>
            </w:r>
          </w:p>
        </w:tc>
        <w:tc>
          <w:tcPr>
            <w:tcW w:w="1106" w:type="dxa"/>
            <w:tcBorders>
              <w:bottom w:val="single" w:sz="8" w:space="0" w:color="000000"/>
            </w:tcBorders>
            <w:tcMar>
              <w:top w:w="50" w:type="dxa"/>
              <w:left w:w="60" w:type="dxa"/>
              <w:bottom w:w="50" w:type="dxa"/>
              <w:right w:w="60" w:type="dxa"/>
            </w:tcMar>
            <w:vAlign w:val="center"/>
          </w:tcPr>
          <w:p w14:paraId="56063D87" w14:textId="77777777" w:rsidR="00FB1460" w:rsidRDefault="00FB1460" w:rsidP="009E07D2">
            <w:pPr>
              <w:spacing w:line="240" w:lineRule="auto"/>
              <w:ind w:firstLine="0"/>
              <w:jc w:val="center"/>
            </w:pPr>
            <w:r>
              <w:rPr>
                <w:b/>
                <w:sz w:val="16"/>
              </w:rPr>
              <w:t>Recall</w:t>
            </w:r>
          </w:p>
        </w:tc>
        <w:tc>
          <w:tcPr>
            <w:tcW w:w="1106" w:type="dxa"/>
            <w:tcBorders>
              <w:bottom w:val="single" w:sz="8" w:space="0" w:color="000000"/>
            </w:tcBorders>
            <w:tcMar>
              <w:top w:w="50" w:type="dxa"/>
              <w:left w:w="60" w:type="dxa"/>
              <w:bottom w:w="50" w:type="dxa"/>
              <w:right w:w="60" w:type="dxa"/>
            </w:tcMar>
            <w:vAlign w:val="center"/>
          </w:tcPr>
          <w:p w14:paraId="48733CFC" w14:textId="77777777" w:rsidR="00FB1460" w:rsidRDefault="00FB1460" w:rsidP="009E07D2">
            <w:pPr>
              <w:spacing w:line="240" w:lineRule="auto"/>
              <w:ind w:firstLine="0"/>
              <w:jc w:val="center"/>
            </w:pPr>
            <w:r>
              <w:rPr>
                <w:b/>
                <w:sz w:val="16"/>
              </w:rPr>
              <w:t>F1</w:t>
            </w:r>
          </w:p>
        </w:tc>
      </w:tr>
      <w:tr w:rsidR="00FB1460" w14:paraId="77F299FB" w14:textId="77777777" w:rsidTr="009E07D2">
        <w:trPr>
          <w:cantSplit/>
          <w:jc w:val="center"/>
        </w:trPr>
        <w:tc>
          <w:tcPr>
            <w:tcW w:w="1417" w:type="dxa"/>
            <w:tcMar>
              <w:top w:w="50" w:type="dxa"/>
              <w:left w:w="60" w:type="dxa"/>
              <w:bottom w:w="50" w:type="dxa"/>
              <w:right w:w="60" w:type="dxa"/>
            </w:tcMar>
            <w:vAlign w:val="center"/>
          </w:tcPr>
          <w:p w14:paraId="375106A2" w14:textId="77777777" w:rsidR="00FB1460" w:rsidRDefault="00FB1460" w:rsidP="009E07D2">
            <w:pPr>
              <w:spacing w:line="240" w:lineRule="auto"/>
              <w:ind w:firstLine="0"/>
              <w:jc w:val="left"/>
            </w:pPr>
            <w:r>
              <w:rPr>
                <w:sz w:val="16"/>
              </w:rPr>
              <w:t>LR</w:t>
            </w:r>
          </w:p>
        </w:tc>
        <w:tc>
          <w:tcPr>
            <w:tcW w:w="1077" w:type="dxa"/>
            <w:tcMar>
              <w:top w:w="50" w:type="dxa"/>
              <w:left w:w="60" w:type="dxa"/>
              <w:bottom w:w="50" w:type="dxa"/>
              <w:right w:w="60" w:type="dxa"/>
            </w:tcMar>
            <w:vAlign w:val="center"/>
          </w:tcPr>
          <w:p w14:paraId="3A783E95" w14:textId="77777777" w:rsidR="00FB1460" w:rsidRDefault="00FB1460" w:rsidP="009E07D2">
            <w:pPr>
              <w:spacing w:line="240" w:lineRule="auto"/>
              <w:ind w:firstLine="0"/>
              <w:jc w:val="center"/>
            </w:pPr>
            <w:r>
              <w:rPr>
                <w:sz w:val="16"/>
              </w:rPr>
              <w:t>0.6545</w:t>
            </w:r>
          </w:p>
        </w:tc>
        <w:tc>
          <w:tcPr>
            <w:tcW w:w="1106" w:type="dxa"/>
            <w:tcMar>
              <w:top w:w="50" w:type="dxa"/>
              <w:left w:w="60" w:type="dxa"/>
              <w:bottom w:w="50" w:type="dxa"/>
              <w:right w:w="60" w:type="dxa"/>
            </w:tcMar>
            <w:vAlign w:val="center"/>
          </w:tcPr>
          <w:p w14:paraId="3205A9C7" w14:textId="77777777" w:rsidR="00FB1460" w:rsidRDefault="00FB1460" w:rsidP="009E07D2">
            <w:pPr>
              <w:spacing w:line="240" w:lineRule="auto"/>
              <w:ind w:firstLine="0"/>
              <w:jc w:val="center"/>
            </w:pPr>
            <w:r>
              <w:rPr>
                <w:sz w:val="16"/>
              </w:rPr>
              <w:t>0.7078</w:t>
            </w:r>
          </w:p>
        </w:tc>
        <w:tc>
          <w:tcPr>
            <w:tcW w:w="1106" w:type="dxa"/>
            <w:tcMar>
              <w:top w:w="50" w:type="dxa"/>
              <w:left w:w="60" w:type="dxa"/>
              <w:bottom w:w="50" w:type="dxa"/>
              <w:right w:w="60" w:type="dxa"/>
            </w:tcMar>
            <w:vAlign w:val="center"/>
          </w:tcPr>
          <w:p w14:paraId="1E4F145B" w14:textId="77777777" w:rsidR="00FB1460" w:rsidRDefault="00FB1460" w:rsidP="009E07D2">
            <w:pPr>
              <w:spacing w:line="240" w:lineRule="auto"/>
              <w:ind w:firstLine="0"/>
              <w:jc w:val="center"/>
            </w:pPr>
            <w:r>
              <w:rPr>
                <w:sz w:val="16"/>
              </w:rPr>
              <w:t>0.6000</w:t>
            </w:r>
          </w:p>
        </w:tc>
        <w:tc>
          <w:tcPr>
            <w:tcW w:w="1106" w:type="dxa"/>
            <w:tcMar>
              <w:top w:w="50" w:type="dxa"/>
              <w:left w:w="60" w:type="dxa"/>
              <w:bottom w:w="50" w:type="dxa"/>
              <w:right w:w="60" w:type="dxa"/>
            </w:tcMar>
            <w:vAlign w:val="center"/>
          </w:tcPr>
          <w:p w14:paraId="5ACCB176" w14:textId="77777777" w:rsidR="00FB1460" w:rsidRDefault="00FB1460" w:rsidP="009E07D2">
            <w:pPr>
              <w:spacing w:line="240" w:lineRule="auto"/>
              <w:ind w:firstLine="0"/>
              <w:jc w:val="center"/>
            </w:pPr>
            <w:r>
              <w:rPr>
                <w:sz w:val="16"/>
              </w:rPr>
              <w:t>0.5000</w:t>
            </w:r>
          </w:p>
        </w:tc>
        <w:tc>
          <w:tcPr>
            <w:tcW w:w="1106" w:type="dxa"/>
            <w:tcMar>
              <w:top w:w="50" w:type="dxa"/>
              <w:left w:w="60" w:type="dxa"/>
              <w:bottom w:w="50" w:type="dxa"/>
              <w:right w:w="60" w:type="dxa"/>
            </w:tcMar>
            <w:vAlign w:val="center"/>
          </w:tcPr>
          <w:p w14:paraId="79C0E3DD" w14:textId="77777777" w:rsidR="00FB1460" w:rsidRDefault="00FB1460" w:rsidP="009E07D2">
            <w:pPr>
              <w:spacing w:line="240" w:lineRule="auto"/>
              <w:ind w:firstLine="0"/>
              <w:jc w:val="center"/>
            </w:pPr>
            <w:r>
              <w:rPr>
                <w:sz w:val="16"/>
              </w:rPr>
              <w:t>0.5455</w:t>
            </w:r>
          </w:p>
        </w:tc>
      </w:tr>
      <w:tr w:rsidR="00FB1460" w14:paraId="207E9868" w14:textId="77777777" w:rsidTr="009E07D2">
        <w:trPr>
          <w:cantSplit/>
          <w:jc w:val="center"/>
        </w:trPr>
        <w:tc>
          <w:tcPr>
            <w:tcW w:w="1417" w:type="dxa"/>
            <w:tcMar>
              <w:top w:w="50" w:type="dxa"/>
              <w:left w:w="60" w:type="dxa"/>
              <w:bottom w:w="50" w:type="dxa"/>
              <w:right w:w="60" w:type="dxa"/>
            </w:tcMar>
            <w:vAlign w:val="center"/>
          </w:tcPr>
          <w:p w14:paraId="310A2666" w14:textId="77777777" w:rsidR="00FB1460" w:rsidRDefault="00FB1460" w:rsidP="009E07D2">
            <w:pPr>
              <w:spacing w:line="240" w:lineRule="auto"/>
              <w:ind w:firstLine="0"/>
              <w:jc w:val="left"/>
            </w:pPr>
            <w:r>
              <w:rPr>
                <w:sz w:val="16"/>
              </w:rPr>
              <w:t>DT</w:t>
            </w:r>
          </w:p>
        </w:tc>
        <w:tc>
          <w:tcPr>
            <w:tcW w:w="1077" w:type="dxa"/>
            <w:tcMar>
              <w:top w:w="50" w:type="dxa"/>
              <w:left w:w="60" w:type="dxa"/>
              <w:bottom w:w="50" w:type="dxa"/>
              <w:right w:w="60" w:type="dxa"/>
            </w:tcMar>
            <w:vAlign w:val="center"/>
          </w:tcPr>
          <w:p w14:paraId="6D6FE667" w14:textId="77777777" w:rsidR="00FB1460" w:rsidRDefault="00FB1460" w:rsidP="009E07D2">
            <w:pPr>
              <w:spacing w:line="240" w:lineRule="auto"/>
              <w:ind w:firstLine="0"/>
              <w:jc w:val="center"/>
            </w:pPr>
            <w:r>
              <w:rPr>
                <w:sz w:val="16"/>
              </w:rPr>
              <w:t>0.5877</w:t>
            </w:r>
          </w:p>
        </w:tc>
        <w:tc>
          <w:tcPr>
            <w:tcW w:w="1106" w:type="dxa"/>
            <w:tcMar>
              <w:top w:w="50" w:type="dxa"/>
              <w:left w:w="60" w:type="dxa"/>
              <w:bottom w:w="50" w:type="dxa"/>
              <w:right w:w="60" w:type="dxa"/>
            </w:tcMar>
            <w:vAlign w:val="center"/>
          </w:tcPr>
          <w:p w14:paraId="78E6E4F7" w14:textId="77777777" w:rsidR="00FB1460" w:rsidRDefault="00FB1460" w:rsidP="009E07D2">
            <w:pPr>
              <w:spacing w:line="240" w:lineRule="auto"/>
              <w:ind w:firstLine="0"/>
              <w:jc w:val="center"/>
            </w:pPr>
            <w:r>
              <w:rPr>
                <w:sz w:val="16"/>
              </w:rPr>
              <w:t>0.7597</w:t>
            </w:r>
          </w:p>
        </w:tc>
        <w:tc>
          <w:tcPr>
            <w:tcW w:w="1106" w:type="dxa"/>
            <w:tcMar>
              <w:top w:w="50" w:type="dxa"/>
              <w:left w:w="60" w:type="dxa"/>
              <w:bottom w:w="50" w:type="dxa"/>
              <w:right w:w="60" w:type="dxa"/>
            </w:tcMar>
            <w:vAlign w:val="center"/>
          </w:tcPr>
          <w:p w14:paraId="4CEAD922" w14:textId="77777777" w:rsidR="00FB1460" w:rsidRDefault="00FB1460" w:rsidP="009E07D2">
            <w:pPr>
              <w:spacing w:line="240" w:lineRule="auto"/>
              <w:ind w:firstLine="0"/>
              <w:jc w:val="center"/>
            </w:pPr>
            <w:r>
              <w:rPr>
                <w:sz w:val="16"/>
              </w:rPr>
              <w:t>0.6393</w:t>
            </w:r>
          </w:p>
        </w:tc>
        <w:tc>
          <w:tcPr>
            <w:tcW w:w="1106" w:type="dxa"/>
            <w:tcMar>
              <w:top w:w="50" w:type="dxa"/>
              <w:left w:w="60" w:type="dxa"/>
              <w:bottom w:w="50" w:type="dxa"/>
              <w:right w:w="60" w:type="dxa"/>
            </w:tcMar>
            <w:vAlign w:val="center"/>
          </w:tcPr>
          <w:p w14:paraId="6898BB80" w14:textId="77777777" w:rsidR="00FB1460" w:rsidRDefault="00FB1460" w:rsidP="009E07D2">
            <w:pPr>
              <w:spacing w:line="240" w:lineRule="auto"/>
              <w:ind w:firstLine="0"/>
              <w:jc w:val="center"/>
            </w:pPr>
            <w:r>
              <w:rPr>
                <w:sz w:val="16"/>
              </w:rPr>
              <w:t>0.7222</w:t>
            </w:r>
          </w:p>
        </w:tc>
        <w:tc>
          <w:tcPr>
            <w:tcW w:w="1106" w:type="dxa"/>
            <w:tcMar>
              <w:top w:w="50" w:type="dxa"/>
              <w:left w:w="60" w:type="dxa"/>
              <w:bottom w:w="50" w:type="dxa"/>
              <w:right w:w="60" w:type="dxa"/>
            </w:tcMar>
            <w:vAlign w:val="center"/>
          </w:tcPr>
          <w:p w14:paraId="465E08A6" w14:textId="77777777" w:rsidR="00FB1460" w:rsidRDefault="00FB1460" w:rsidP="009E07D2">
            <w:pPr>
              <w:spacing w:line="240" w:lineRule="auto"/>
              <w:ind w:firstLine="0"/>
              <w:jc w:val="center"/>
            </w:pPr>
            <w:r>
              <w:rPr>
                <w:sz w:val="16"/>
              </w:rPr>
              <w:t>0.6783</w:t>
            </w:r>
          </w:p>
        </w:tc>
      </w:tr>
      <w:tr w:rsidR="00FB1460" w14:paraId="79E7156F" w14:textId="77777777" w:rsidTr="009E07D2">
        <w:trPr>
          <w:cantSplit/>
          <w:jc w:val="center"/>
        </w:trPr>
        <w:tc>
          <w:tcPr>
            <w:tcW w:w="1417" w:type="dxa"/>
            <w:tcMar>
              <w:top w:w="50" w:type="dxa"/>
              <w:left w:w="60" w:type="dxa"/>
              <w:bottom w:w="50" w:type="dxa"/>
              <w:right w:w="60" w:type="dxa"/>
            </w:tcMar>
            <w:vAlign w:val="center"/>
          </w:tcPr>
          <w:p w14:paraId="33A987ED" w14:textId="77777777" w:rsidR="00FB1460" w:rsidRDefault="00FB1460" w:rsidP="009E07D2">
            <w:pPr>
              <w:spacing w:line="240" w:lineRule="auto"/>
              <w:ind w:firstLine="0"/>
              <w:jc w:val="left"/>
            </w:pPr>
            <w:r>
              <w:rPr>
                <w:sz w:val="16"/>
              </w:rPr>
              <w:t>RF</w:t>
            </w:r>
          </w:p>
        </w:tc>
        <w:tc>
          <w:tcPr>
            <w:tcW w:w="1077" w:type="dxa"/>
            <w:tcMar>
              <w:top w:w="50" w:type="dxa"/>
              <w:left w:w="60" w:type="dxa"/>
              <w:bottom w:w="50" w:type="dxa"/>
              <w:right w:w="60" w:type="dxa"/>
            </w:tcMar>
            <w:vAlign w:val="center"/>
          </w:tcPr>
          <w:p w14:paraId="09D06724" w14:textId="77777777" w:rsidR="00FB1460" w:rsidRDefault="00FB1460" w:rsidP="009E07D2">
            <w:pPr>
              <w:spacing w:line="240" w:lineRule="auto"/>
              <w:ind w:firstLine="0"/>
              <w:jc w:val="center"/>
            </w:pPr>
            <w:r>
              <w:rPr>
                <w:sz w:val="16"/>
              </w:rPr>
              <w:t>0.6389</w:t>
            </w:r>
          </w:p>
        </w:tc>
        <w:tc>
          <w:tcPr>
            <w:tcW w:w="1106" w:type="dxa"/>
            <w:tcMar>
              <w:top w:w="50" w:type="dxa"/>
              <w:left w:w="60" w:type="dxa"/>
              <w:bottom w:w="50" w:type="dxa"/>
              <w:right w:w="60" w:type="dxa"/>
            </w:tcMar>
            <w:vAlign w:val="center"/>
          </w:tcPr>
          <w:p w14:paraId="1B1193F7" w14:textId="77777777" w:rsidR="00FB1460" w:rsidRDefault="00FB1460" w:rsidP="009E07D2">
            <w:pPr>
              <w:spacing w:line="240" w:lineRule="auto"/>
              <w:ind w:firstLine="0"/>
              <w:jc w:val="center"/>
            </w:pPr>
            <w:r>
              <w:rPr>
                <w:sz w:val="16"/>
              </w:rPr>
              <w:t>0.7403</w:t>
            </w:r>
          </w:p>
        </w:tc>
        <w:tc>
          <w:tcPr>
            <w:tcW w:w="1106" w:type="dxa"/>
            <w:tcMar>
              <w:top w:w="50" w:type="dxa"/>
              <w:left w:w="60" w:type="dxa"/>
              <w:bottom w:w="50" w:type="dxa"/>
              <w:right w:w="60" w:type="dxa"/>
            </w:tcMar>
            <w:vAlign w:val="center"/>
          </w:tcPr>
          <w:p w14:paraId="0C6633F0" w14:textId="77777777" w:rsidR="00FB1460" w:rsidRDefault="00FB1460" w:rsidP="009E07D2">
            <w:pPr>
              <w:spacing w:line="240" w:lineRule="auto"/>
              <w:ind w:firstLine="0"/>
              <w:jc w:val="center"/>
            </w:pPr>
            <w:r>
              <w:rPr>
                <w:sz w:val="16"/>
              </w:rPr>
              <w:t>0.6667</w:t>
            </w:r>
          </w:p>
        </w:tc>
        <w:tc>
          <w:tcPr>
            <w:tcW w:w="1106" w:type="dxa"/>
            <w:tcMar>
              <w:top w:w="50" w:type="dxa"/>
              <w:left w:w="60" w:type="dxa"/>
              <w:bottom w:w="50" w:type="dxa"/>
              <w:right w:w="60" w:type="dxa"/>
            </w:tcMar>
            <w:vAlign w:val="center"/>
          </w:tcPr>
          <w:p w14:paraId="47E3436C" w14:textId="77777777" w:rsidR="00FB1460" w:rsidRDefault="00FB1460" w:rsidP="009E07D2">
            <w:pPr>
              <w:spacing w:line="240" w:lineRule="auto"/>
              <w:ind w:firstLine="0"/>
              <w:jc w:val="center"/>
            </w:pPr>
            <w:r>
              <w:rPr>
                <w:sz w:val="16"/>
              </w:rPr>
              <w:t>0.5185</w:t>
            </w:r>
          </w:p>
        </w:tc>
        <w:tc>
          <w:tcPr>
            <w:tcW w:w="1106" w:type="dxa"/>
            <w:tcMar>
              <w:top w:w="50" w:type="dxa"/>
              <w:left w:w="60" w:type="dxa"/>
              <w:bottom w:w="50" w:type="dxa"/>
              <w:right w:w="60" w:type="dxa"/>
            </w:tcMar>
            <w:vAlign w:val="center"/>
          </w:tcPr>
          <w:p w14:paraId="749E59C7" w14:textId="77777777" w:rsidR="00FB1460" w:rsidRDefault="00FB1460" w:rsidP="009E07D2">
            <w:pPr>
              <w:spacing w:line="240" w:lineRule="auto"/>
              <w:ind w:firstLine="0"/>
              <w:jc w:val="center"/>
            </w:pPr>
            <w:r>
              <w:rPr>
                <w:sz w:val="16"/>
              </w:rPr>
              <w:t>0.5833</w:t>
            </w:r>
          </w:p>
        </w:tc>
      </w:tr>
      <w:tr w:rsidR="00FB1460" w14:paraId="5A6494A5" w14:textId="77777777" w:rsidTr="009E07D2">
        <w:trPr>
          <w:cantSplit/>
          <w:jc w:val="center"/>
        </w:trPr>
        <w:tc>
          <w:tcPr>
            <w:tcW w:w="1417" w:type="dxa"/>
            <w:tcMar>
              <w:top w:w="50" w:type="dxa"/>
              <w:left w:w="60" w:type="dxa"/>
              <w:bottom w:w="50" w:type="dxa"/>
              <w:right w:w="60" w:type="dxa"/>
            </w:tcMar>
            <w:vAlign w:val="center"/>
          </w:tcPr>
          <w:p w14:paraId="312E4421" w14:textId="77777777" w:rsidR="00FB1460" w:rsidRDefault="00FB1460" w:rsidP="009E07D2">
            <w:pPr>
              <w:spacing w:line="240" w:lineRule="auto"/>
              <w:ind w:firstLine="0"/>
              <w:jc w:val="left"/>
            </w:pPr>
            <w:r>
              <w:rPr>
                <w:sz w:val="16"/>
              </w:rPr>
              <w:t>SVM</w:t>
            </w:r>
          </w:p>
        </w:tc>
        <w:tc>
          <w:tcPr>
            <w:tcW w:w="1077" w:type="dxa"/>
            <w:tcMar>
              <w:top w:w="50" w:type="dxa"/>
              <w:left w:w="60" w:type="dxa"/>
              <w:bottom w:w="50" w:type="dxa"/>
              <w:right w:w="60" w:type="dxa"/>
            </w:tcMar>
            <w:vAlign w:val="center"/>
          </w:tcPr>
          <w:p w14:paraId="56F862C1" w14:textId="77777777" w:rsidR="00FB1460" w:rsidRDefault="00FB1460" w:rsidP="009E07D2">
            <w:pPr>
              <w:spacing w:line="240" w:lineRule="auto"/>
              <w:ind w:firstLine="0"/>
              <w:jc w:val="center"/>
            </w:pPr>
            <w:r>
              <w:rPr>
                <w:sz w:val="16"/>
              </w:rPr>
              <w:t>0.6485</w:t>
            </w:r>
          </w:p>
        </w:tc>
        <w:tc>
          <w:tcPr>
            <w:tcW w:w="1106" w:type="dxa"/>
            <w:tcMar>
              <w:top w:w="50" w:type="dxa"/>
              <w:left w:w="60" w:type="dxa"/>
              <w:bottom w:w="50" w:type="dxa"/>
              <w:right w:w="60" w:type="dxa"/>
            </w:tcMar>
            <w:vAlign w:val="center"/>
          </w:tcPr>
          <w:p w14:paraId="11F16BDE" w14:textId="77777777" w:rsidR="00FB1460" w:rsidRDefault="00FB1460" w:rsidP="009E07D2">
            <w:pPr>
              <w:spacing w:line="240" w:lineRule="auto"/>
              <w:ind w:firstLine="0"/>
              <w:jc w:val="center"/>
            </w:pPr>
            <w:r>
              <w:rPr>
                <w:sz w:val="16"/>
              </w:rPr>
              <w:t>0.7403</w:t>
            </w:r>
          </w:p>
        </w:tc>
        <w:tc>
          <w:tcPr>
            <w:tcW w:w="1106" w:type="dxa"/>
            <w:tcMar>
              <w:top w:w="50" w:type="dxa"/>
              <w:left w:w="60" w:type="dxa"/>
              <w:bottom w:w="50" w:type="dxa"/>
              <w:right w:w="60" w:type="dxa"/>
            </w:tcMar>
            <w:vAlign w:val="center"/>
          </w:tcPr>
          <w:p w14:paraId="75C3F0BF" w14:textId="77777777" w:rsidR="00FB1460" w:rsidRDefault="00FB1460" w:rsidP="009E07D2">
            <w:pPr>
              <w:spacing w:line="240" w:lineRule="auto"/>
              <w:ind w:firstLine="0"/>
              <w:jc w:val="center"/>
            </w:pPr>
            <w:r>
              <w:rPr>
                <w:sz w:val="16"/>
              </w:rPr>
              <w:t>0.6522</w:t>
            </w:r>
          </w:p>
        </w:tc>
        <w:tc>
          <w:tcPr>
            <w:tcW w:w="1106" w:type="dxa"/>
            <w:tcMar>
              <w:top w:w="50" w:type="dxa"/>
              <w:left w:w="60" w:type="dxa"/>
              <w:bottom w:w="50" w:type="dxa"/>
              <w:right w:w="60" w:type="dxa"/>
            </w:tcMar>
            <w:vAlign w:val="center"/>
          </w:tcPr>
          <w:p w14:paraId="78F7CC10" w14:textId="77777777" w:rsidR="00FB1460" w:rsidRDefault="00FB1460" w:rsidP="009E07D2">
            <w:pPr>
              <w:spacing w:line="240" w:lineRule="auto"/>
              <w:ind w:firstLine="0"/>
              <w:jc w:val="center"/>
            </w:pPr>
            <w:r>
              <w:rPr>
                <w:sz w:val="16"/>
              </w:rPr>
              <w:t>0.5556</w:t>
            </w:r>
          </w:p>
        </w:tc>
        <w:tc>
          <w:tcPr>
            <w:tcW w:w="1106" w:type="dxa"/>
            <w:tcMar>
              <w:top w:w="50" w:type="dxa"/>
              <w:left w:w="60" w:type="dxa"/>
              <w:bottom w:w="50" w:type="dxa"/>
              <w:right w:w="60" w:type="dxa"/>
            </w:tcMar>
            <w:vAlign w:val="center"/>
          </w:tcPr>
          <w:p w14:paraId="555C8B9B" w14:textId="77777777" w:rsidR="00FB1460" w:rsidRDefault="00FB1460" w:rsidP="009E07D2">
            <w:pPr>
              <w:spacing w:line="240" w:lineRule="auto"/>
              <w:ind w:firstLine="0"/>
              <w:jc w:val="center"/>
            </w:pPr>
            <w:r>
              <w:rPr>
                <w:sz w:val="16"/>
              </w:rPr>
              <w:t>0.6000</w:t>
            </w:r>
          </w:p>
        </w:tc>
      </w:tr>
      <w:tr w:rsidR="00FB1460" w14:paraId="421BC5BF" w14:textId="77777777" w:rsidTr="009E07D2">
        <w:trPr>
          <w:cantSplit/>
          <w:jc w:val="center"/>
        </w:trPr>
        <w:tc>
          <w:tcPr>
            <w:tcW w:w="1417" w:type="dxa"/>
            <w:tcMar>
              <w:top w:w="50" w:type="dxa"/>
              <w:left w:w="60" w:type="dxa"/>
              <w:bottom w:w="50" w:type="dxa"/>
              <w:right w:w="60" w:type="dxa"/>
            </w:tcMar>
            <w:vAlign w:val="center"/>
          </w:tcPr>
          <w:p w14:paraId="5FA767E3" w14:textId="77777777" w:rsidR="00FB1460" w:rsidRDefault="00FB1460" w:rsidP="009E07D2">
            <w:pPr>
              <w:spacing w:line="240" w:lineRule="auto"/>
              <w:ind w:firstLine="0"/>
              <w:jc w:val="left"/>
            </w:pPr>
            <w:r>
              <w:rPr>
                <w:sz w:val="16"/>
              </w:rPr>
              <w:t>KNN</w:t>
            </w:r>
          </w:p>
        </w:tc>
        <w:tc>
          <w:tcPr>
            <w:tcW w:w="1077" w:type="dxa"/>
            <w:tcMar>
              <w:top w:w="50" w:type="dxa"/>
              <w:left w:w="60" w:type="dxa"/>
              <w:bottom w:w="50" w:type="dxa"/>
              <w:right w:w="60" w:type="dxa"/>
            </w:tcMar>
            <w:vAlign w:val="center"/>
          </w:tcPr>
          <w:p w14:paraId="34496986" w14:textId="77777777" w:rsidR="00FB1460" w:rsidRDefault="00FB1460" w:rsidP="009E07D2">
            <w:pPr>
              <w:spacing w:line="240" w:lineRule="auto"/>
              <w:ind w:firstLine="0"/>
              <w:jc w:val="center"/>
            </w:pPr>
            <w:r>
              <w:rPr>
                <w:sz w:val="16"/>
              </w:rPr>
              <w:t>0.5939</w:t>
            </w:r>
          </w:p>
        </w:tc>
        <w:tc>
          <w:tcPr>
            <w:tcW w:w="1106" w:type="dxa"/>
            <w:tcMar>
              <w:top w:w="50" w:type="dxa"/>
              <w:left w:w="60" w:type="dxa"/>
              <w:bottom w:w="50" w:type="dxa"/>
              <w:right w:w="60" w:type="dxa"/>
            </w:tcMar>
            <w:vAlign w:val="center"/>
          </w:tcPr>
          <w:p w14:paraId="7F620F65" w14:textId="77777777" w:rsidR="00FB1460" w:rsidRDefault="00FB1460" w:rsidP="009E07D2">
            <w:pPr>
              <w:spacing w:line="240" w:lineRule="auto"/>
              <w:ind w:firstLine="0"/>
              <w:jc w:val="center"/>
            </w:pPr>
            <w:r>
              <w:rPr>
                <w:sz w:val="16"/>
              </w:rPr>
              <w:t>0.7532</w:t>
            </w:r>
          </w:p>
        </w:tc>
        <w:tc>
          <w:tcPr>
            <w:tcW w:w="1106" w:type="dxa"/>
            <w:tcMar>
              <w:top w:w="50" w:type="dxa"/>
              <w:left w:w="60" w:type="dxa"/>
              <w:bottom w:w="50" w:type="dxa"/>
              <w:right w:w="60" w:type="dxa"/>
            </w:tcMar>
            <w:vAlign w:val="center"/>
          </w:tcPr>
          <w:p w14:paraId="6FF58E19" w14:textId="77777777" w:rsidR="00FB1460" w:rsidRDefault="00FB1460" w:rsidP="009E07D2">
            <w:pPr>
              <w:spacing w:line="240" w:lineRule="auto"/>
              <w:ind w:firstLine="0"/>
              <w:jc w:val="center"/>
            </w:pPr>
            <w:r>
              <w:rPr>
                <w:sz w:val="16"/>
              </w:rPr>
              <w:t>0.6600</w:t>
            </w:r>
          </w:p>
        </w:tc>
        <w:tc>
          <w:tcPr>
            <w:tcW w:w="1106" w:type="dxa"/>
            <w:tcMar>
              <w:top w:w="50" w:type="dxa"/>
              <w:left w:w="60" w:type="dxa"/>
              <w:bottom w:w="50" w:type="dxa"/>
              <w:right w:w="60" w:type="dxa"/>
            </w:tcMar>
            <w:vAlign w:val="center"/>
          </w:tcPr>
          <w:p w14:paraId="3A595164" w14:textId="77777777" w:rsidR="00FB1460" w:rsidRDefault="00FB1460" w:rsidP="009E07D2">
            <w:pPr>
              <w:spacing w:line="240" w:lineRule="auto"/>
              <w:ind w:firstLine="0"/>
              <w:jc w:val="center"/>
            </w:pPr>
            <w:r>
              <w:rPr>
                <w:sz w:val="16"/>
              </w:rPr>
              <w:t>0.6111</w:t>
            </w:r>
          </w:p>
        </w:tc>
        <w:tc>
          <w:tcPr>
            <w:tcW w:w="1106" w:type="dxa"/>
            <w:tcMar>
              <w:top w:w="50" w:type="dxa"/>
              <w:left w:w="60" w:type="dxa"/>
              <w:bottom w:w="50" w:type="dxa"/>
              <w:right w:w="60" w:type="dxa"/>
            </w:tcMar>
            <w:vAlign w:val="center"/>
          </w:tcPr>
          <w:p w14:paraId="0F9429FF" w14:textId="77777777" w:rsidR="00FB1460" w:rsidRDefault="00FB1460" w:rsidP="009E07D2">
            <w:pPr>
              <w:spacing w:line="240" w:lineRule="auto"/>
              <w:ind w:firstLine="0"/>
              <w:jc w:val="center"/>
            </w:pPr>
            <w:r>
              <w:rPr>
                <w:sz w:val="16"/>
              </w:rPr>
              <w:t>0.6346</w:t>
            </w:r>
          </w:p>
        </w:tc>
      </w:tr>
      <w:tr w:rsidR="00FB1460" w14:paraId="67FAAE65" w14:textId="77777777" w:rsidTr="009E07D2">
        <w:trPr>
          <w:cantSplit/>
          <w:jc w:val="center"/>
        </w:trPr>
        <w:tc>
          <w:tcPr>
            <w:tcW w:w="1417" w:type="dxa"/>
            <w:tcMar>
              <w:top w:w="50" w:type="dxa"/>
              <w:left w:w="60" w:type="dxa"/>
              <w:bottom w:w="50" w:type="dxa"/>
              <w:right w:w="60" w:type="dxa"/>
            </w:tcMar>
            <w:vAlign w:val="center"/>
          </w:tcPr>
          <w:p w14:paraId="3E7E0D60" w14:textId="77777777" w:rsidR="00FB1460" w:rsidRDefault="00FB1460" w:rsidP="009E07D2">
            <w:pPr>
              <w:spacing w:line="240" w:lineRule="auto"/>
              <w:ind w:firstLine="0"/>
              <w:jc w:val="left"/>
            </w:pPr>
            <w:r>
              <w:rPr>
                <w:sz w:val="16"/>
              </w:rPr>
              <w:t>Tuned RF</w:t>
            </w:r>
          </w:p>
        </w:tc>
        <w:tc>
          <w:tcPr>
            <w:tcW w:w="1077" w:type="dxa"/>
            <w:tcMar>
              <w:top w:w="50" w:type="dxa"/>
              <w:left w:w="60" w:type="dxa"/>
              <w:bottom w:w="50" w:type="dxa"/>
              <w:right w:w="60" w:type="dxa"/>
            </w:tcMar>
            <w:vAlign w:val="center"/>
          </w:tcPr>
          <w:p w14:paraId="04D3DF50" w14:textId="77777777" w:rsidR="00FB1460" w:rsidRDefault="00FB1460" w:rsidP="009E07D2">
            <w:pPr>
              <w:spacing w:line="240" w:lineRule="auto"/>
              <w:ind w:firstLine="0"/>
              <w:jc w:val="center"/>
            </w:pPr>
            <w:r>
              <w:rPr>
                <w:sz w:val="16"/>
              </w:rPr>
              <w:t>0.6528</w:t>
            </w:r>
          </w:p>
        </w:tc>
        <w:tc>
          <w:tcPr>
            <w:tcW w:w="1106" w:type="dxa"/>
            <w:tcMar>
              <w:top w:w="50" w:type="dxa"/>
              <w:left w:w="60" w:type="dxa"/>
              <w:bottom w:w="50" w:type="dxa"/>
              <w:right w:w="60" w:type="dxa"/>
            </w:tcMar>
            <w:vAlign w:val="center"/>
          </w:tcPr>
          <w:p w14:paraId="4F2AC5D2" w14:textId="77777777" w:rsidR="00FB1460" w:rsidRDefault="00FB1460" w:rsidP="009E07D2">
            <w:pPr>
              <w:spacing w:line="240" w:lineRule="auto"/>
              <w:ind w:firstLine="0"/>
              <w:jc w:val="center"/>
            </w:pPr>
            <w:r>
              <w:rPr>
                <w:sz w:val="16"/>
              </w:rPr>
              <w:t>0.7468</w:t>
            </w:r>
          </w:p>
        </w:tc>
        <w:tc>
          <w:tcPr>
            <w:tcW w:w="1106" w:type="dxa"/>
            <w:tcMar>
              <w:top w:w="50" w:type="dxa"/>
              <w:left w:w="60" w:type="dxa"/>
              <w:bottom w:w="50" w:type="dxa"/>
              <w:right w:w="60" w:type="dxa"/>
            </w:tcMar>
            <w:vAlign w:val="center"/>
          </w:tcPr>
          <w:p w14:paraId="36F3E740" w14:textId="77777777" w:rsidR="00FB1460" w:rsidRDefault="00FB1460" w:rsidP="009E07D2">
            <w:pPr>
              <w:spacing w:line="240" w:lineRule="auto"/>
              <w:ind w:firstLine="0"/>
              <w:jc w:val="center"/>
            </w:pPr>
            <w:r>
              <w:rPr>
                <w:sz w:val="16"/>
              </w:rPr>
              <w:t>0.6596</w:t>
            </w:r>
          </w:p>
        </w:tc>
        <w:tc>
          <w:tcPr>
            <w:tcW w:w="1106" w:type="dxa"/>
            <w:tcMar>
              <w:top w:w="50" w:type="dxa"/>
              <w:left w:w="60" w:type="dxa"/>
              <w:bottom w:w="50" w:type="dxa"/>
              <w:right w:w="60" w:type="dxa"/>
            </w:tcMar>
            <w:vAlign w:val="center"/>
          </w:tcPr>
          <w:p w14:paraId="45FB538C" w14:textId="77777777" w:rsidR="00FB1460" w:rsidRDefault="00FB1460" w:rsidP="009E07D2">
            <w:pPr>
              <w:spacing w:line="240" w:lineRule="auto"/>
              <w:ind w:firstLine="0"/>
              <w:jc w:val="center"/>
            </w:pPr>
            <w:r>
              <w:rPr>
                <w:sz w:val="16"/>
              </w:rPr>
              <w:t>0.5741</w:t>
            </w:r>
          </w:p>
        </w:tc>
        <w:tc>
          <w:tcPr>
            <w:tcW w:w="1106" w:type="dxa"/>
            <w:tcMar>
              <w:top w:w="50" w:type="dxa"/>
              <w:left w:w="60" w:type="dxa"/>
              <w:bottom w:w="50" w:type="dxa"/>
              <w:right w:w="60" w:type="dxa"/>
            </w:tcMar>
            <w:vAlign w:val="center"/>
          </w:tcPr>
          <w:p w14:paraId="55C0FEC5" w14:textId="77777777" w:rsidR="00FB1460" w:rsidRDefault="00FB1460" w:rsidP="009E07D2">
            <w:pPr>
              <w:spacing w:line="240" w:lineRule="auto"/>
              <w:ind w:firstLine="0"/>
              <w:jc w:val="center"/>
            </w:pPr>
            <w:r>
              <w:rPr>
                <w:sz w:val="16"/>
              </w:rPr>
              <w:t>0.6139</w:t>
            </w:r>
          </w:p>
        </w:tc>
      </w:tr>
      <w:tr w:rsidR="00FB1460" w14:paraId="342A4FC0" w14:textId="77777777" w:rsidTr="009E07D2">
        <w:trPr>
          <w:cantSplit/>
          <w:jc w:val="center"/>
        </w:trPr>
        <w:tc>
          <w:tcPr>
            <w:tcW w:w="1417" w:type="dxa"/>
            <w:tcMar>
              <w:top w:w="50" w:type="dxa"/>
              <w:left w:w="60" w:type="dxa"/>
              <w:bottom w:w="50" w:type="dxa"/>
              <w:right w:w="60" w:type="dxa"/>
            </w:tcMar>
            <w:vAlign w:val="center"/>
          </w:tcPr>
          <w:p w14:paraId="170148F0" w14:textId="77777777" w:rsidR="00FB1460" w:rsidRDefault="00FB1460" w:rsidP="009E07D2">
            <w:pPr>
              <w:spacing w:line="240" w:lineRule="auto"/>
              <w:ind w:firstLine="0"/>
              <w:jc w:val="left"/>
            </w:pPr>
            <w:r>
              <w:rPr>
                <w:sz w:val="16"/>
              </w:rPr>
              <w:t>Tuned SVM</w:t>
            </w:r>
          </w:p>
        </w:tc>
        <w:tc>
          <w:tcPr>
            <w:tcW w:w="1077" w:type="dxa"/>
            <w:tcMar>
              <w:top w:w="50" w:type="dxa"/>
              <w:left w:w="60" w:type="dxa"/>
              <w:bottom w:w="50" w:type="dxa"/>
              <w:right w:w="60" w:type="dxa"/>
            </w:tcMar>
            <w:vAlign w:val="center"/>
          </w:tcPr>
          <w:p w14:paraId="2757D669" w14:textId="77777777" w:rsidR="00FB1460" w:rsidRDefault="00FB1460" w:rsidP="009E07D2">
            <w:pPr>
              <w:spacing w:line="240" w:lineRule="auto"/>
              <w:ind w:firstLine="0"/>
              <w:jc w:val="center"/>
            </w:pPr>
            <w:r>
              <w:rPr>
                <w:sz w:val="16"/>
              </w:rPr>
              <w:t>0.6524</w:t>
            </w:r>
          </w:p>
        </w:tc>
        <w:tc>
          <w:tcPr>
            <w:tcW w:w="1106" w:type="dxa"/>
            <w:tcMar>
              <w:top w:w="50" w:type="dxa"/>
              <w:left w:w="60" w:type="dxa"/>
              <w:bottom w:w="50" w:type="dxa"/>
              <w:right w:w="60" w:type="dxa"/>
            </w:tcMar>
            <w:vAlign w:val="center"/>
          </w:tcPr>
          <w:p w14:paraId="6FC94EF6" w14:textId="77777777" w:rsidR="00FB1460" w:rsidRDefault="00FB1460" w:rsidP="009E07D2">
            <w:pPr>
              <w:spacing w:line="240" w:lineRule="auto"/>
              <w:ind w:firstLine="0"/>
              <w:jc w:val="center"/>
            </w:pPr>
            <w:r>
              <w:rPr>
                <w:sz w:val="16"/>
              </w:rPr>
              <w:t>0.7013</w:t>
            </w:r>
          </w:p>
        </w:tc>
        <w:tc>
          <w:tcPr>
            <w:tcW w:w="1106" w:type="dxa"/>
            <w:tcMar>
              <w:top w:w="50" w:type="dxa"/>
              <w:left w:w="60" w:type="dxa"/>
              <w:bottom w:w="50" w:type="dxa"/>
              <w:right w:w="60" w:type="dxa"/>
            </w:tcMar>
            <w:vAlign w:val="center"/>
          </w:tcPr>
          <w:p w14:paraId="18E724E3" w14:textId="77777777" w:rsidR="00FB1460" w:rsidRDefault="00FB1460" w:rsidP="009E07D2">
            <w:pPr>
              <w:spacing w:line="240" w:lineRule="auto"/>
              <w:ind w:firstLine="0"/>
              <w:jc w:val="center"/>
            </w:pPr>
            <w:r>
              <w:rPr>
                <w:sz w:val="16"/>
              </w:rPr>
              <w:t>0.5909</w:t>
            </w:r>
          </w:p>
        </w:tc>
        <w:tc>
          <w:tcPr>
            <w:tcW w:w="1106" w:type="dxa"/>
            <w:tcMar>
              <w:top w:w="50" w:type="dxa"/>
              <w:left w:w="60" w:type="dxa"/>
              <w:bottom w:w="50" w:type="dxa"/>
              <w:right w:w="60" w:type="dxa"/>
            </w:tcMar>
            <w:vAlign w:val="center"/>
          </w:tcPr>
          <w:p w14:paraId="767ED321" w14:textId="77777777" w:rsidR="00FB1460" w:rsidRDefault="00FB1460" w:rsidP="009E07D2">
            <w:pPr>
              <w:spacing w:line="240" w:lineRule="auto"/>
              <w:ind w:firstLine="0"/>
              <w:jc w:val="center"/>
            </w:pPr>
            <w:r>
              <w:rPr>
                <w:sz w:val="16"/>
              </w:rPr>
              <w:t>0.4815</w:t>
            </w:r>
          </w:p>
        </w:tc>
        <w:tc>
          <w:tcPr>
            <w:tcW w:w="1106" w:type="dxa"/>
            <w:tcMar>
              <w:top w:w="50" w:type="dxa"/>
              <w:left w:w="60" w:type="dxa"/>
              <w:bottom w:w="50" w:type="dxa"/>
              <w:right w:w="60" w:type="dxa"/>
            </w:tcMar>
            <w:vAlign w:val="center"/>
          </w:tcPr>
          <w:p w14:paraId="7A76A1CE" w14:textId="77777777" w:rsidR="00FB1460" w:rsidRDefault="00FB1460" w:rsidP="009E07D2">
            <w:pPr>
              <w:spacing w:line="240" w:lineRule="auto"/>
              <w:ind w:firstLine="0"/>
              <w:jc w:val="center"/>
            </w:pPr>
            <w:r>
              <w:rPr>
                <w:sz w:val="16"/>
              </w:rPr>
              <w:t>0.5306</w:t>
            </w:r>
          </w:p>
        </w:tc>
      </w:tr>
      <w:tr w:rsidR="00FB1460" w14:paraId="37DDA8DE" w14:textId="77777777" w:rsidTr="009E07D2">
        <w:trPr>
          <w:cantSplit/>
          <w:jc w:val="center"/>
        </w:trPr>
        <w:tc>
          <w:tcPr>
            <w:tcW w:w="1417" w:type="dxa"/>
            <w:tcMar>
              <w:top w:w="50" w:type="dxa"/>
              <w:left w:w="60" w:type="dxa"/>
              <w:bottom w:w="50" w:type="dxa"/>
              <w:right w:w="60" w:type="dxa"/>
            </w:tcMar>
            <w:vAlign w:val="center"/>
          </w:tcPr>
          <w:p w14:paraId="56425297" w14:textId="77777777" w:rsidR="00FB1460" w:rsidRDefault="00FB1460" w:rsidP="009E07D2">
            <w:pPr>
              <w:spacing w:line="240" w:lineRule="auto"/>
              <w:ind w:firstLine="0"/>
              <w:jc w:val="left"/>
            </w:pPr>
            <w:r>
              <w:rPr>
                <w:sz w:val="16"/>
              </w:rPr>
              <w:t>Tuned KNN</w:t>
            </w:r>
          </w:p>
        </w:tc>
        <w:tc>
          <w:tcPr>
            <w:tcW w:w="1077" w:type="dxa"/>
            <w:tcMar>
              <w:top w:w="50" w:type="dxa"/>
              <w:left w:w="60" w:type="dxa"/>
              <w:bottom w:w="50" w:type="dxa"/>
              <w:right w:w="60" w:type="dxa"/>
            </w:tcMar>
            <w:vAlign w:val="center"/>
          </w:tcPr>
          <w:p w14:paraId="49673C87" w14:textId="77777777" w:rsidR="00FB1460" w:rsidRDefault="00FB1460" w:rsidP="009E07D2">
            <w:pPr>
              <w:spacing w:line="240" w:lineRule="auto"/>
              <w:ind w:firstLine="0"/>
              <w:jc w:val="center"/>
            </w:pPr>
            <w:r>
              <w:rPr>
                <w:sz w:val="16"/>
              </w:rPr>
              <w:t>0.6366</w:t>
            </w:r>
          </w:p>
        </w:tc>
        <w:tc>
          <w:tcPr>
            <w:tcW w:w="1106" w:type="dxa"/>
            <w:tcMar>
              <w:top w:w="50" w:type="dxa"/>
              <w:left w:w="60" w:type="dxa"/>
              <w:bottom w:w="50" w:type="dxa"/>
              <w:right w:w="60" w:type="dxa"/>
            </w:tcMar>
            <w:vAlign w:val="center"/>
          </w:tcPr>
          <w:p w14:paraId="1889E06F" w14:textId="77777777" w:rsidR="00FB1460" w:rsidRDefault="00FB1460" w:rsidP="009E07D2">
            <w:pPr>
              <w:spacing w:line="240" w:lineRule="auto"/>
              <w:ind w:firstLine="0"/>
              <w:jc w:val="center"/>
            </w:pPr>
            <w:r>
              <w:rPr>
                <w:sz w:val="16"/>
              </w:rPr>
              <w:t>0.7403</w:t>
            </w:r>
          </w:p>
        </w:tc>
        <w:tc>
          <w:tcPr>
            <w:tcW w:w="1106" w:type="dxa"/>
            <w:tcMar>
              <w:top w:w="50" w:type="dxa"/>
              <w:left w:w="60" w:type="dxa"/>
              <w:bottom w:w="50" w:type="dxa"/>
              <w:right w:w="60" w:type="dxa"/>
            </w:tcMar>
            <w:vAlign w:val="center"/>
          </w:tcPr>
          <w:p w14:paraId="7C73D08C" w14:textId="77777777" w:rsidR="00FB1460" w:rsidRDefault="00FB1460" w:rsidP="009E07D2">
            <w:pPr>
              <w:spacing w:line="240" w:lineRule="auto"/>
              <w:ind w:firstLine="0"/>
              <w:jc w:val="center"/>
            </w:pPr>
            <w:r>
              <w:rPr>
                <w:sz w:val="16"/>
              </w:rPr>
              <w:t>0.6346</w:t>
            </w:r>
          </w:p>
        </w:tc>
        <w:tc>
          <w:tcPr>
            <w:tcW w:w="1106" w:type="dxa"/>
            <w:tcMar>
              <w:top w:w="50" w:type="dxa"/>
              <w:left w:w="60" w:type="dxa"/>
              <w:bottom w:w="50" w:type="dxa"/>
              <w:right w:w="60" w:type="dxa"/>
            </w:tcMar>
            <w:vAlign w:val="center"/>
          </w:tcPr>
          <w:p w14:paraId="02147CFB" w14:textId="77777777" w:rsidR="00FB1460" w:rsidRDefault="00FB1460" w:rsidP="009E07D2">
            <w:pPr>
              <w:spacing w:line="240" w:lineRule="auto"/>
              <w:ind w:firstLine="0"/>
              <w:jc w:val="center"/>
            </w:pPr>
            <w:r>
              <w:rPr>
                <w:sz w:val="16"/>
              </w:rPr>
              <w:t>0.6111</w:t>
            </w:r>
          </w:p>
        </w:tc>
        <w:tc>
          <w:tcPr>
            <w:tcW w:w="1106" w:type="dxa"/>
            <w:tcMar>
              <w:top w:w="50" w:type="dxa"/>
              <w:left w:w="60" w:type="dxa"/>
              <w:bottom w:w="50" w:type="dxa"/>
              <w:right w:w="60" w:type="dxa"/>
            </w:tcMar>
            <w:vAlign w:val="center"/>
          </w:tcPr>
          <w:p w14:paraId="670B4EDF" w14:textId="77777777" w:rsidR="00FB1460" w:rsidRDefault="00FB1460" w:rsidP="009E07D2">
            <w:pPr>
              <w:spacing w:line="240" w:lineRule="auto"/>
              <w:ind w:firstLine="0"/>
              <w:jc w:val="center"/>
            </w:pPr>
            <w:r>
              <w:rPr>
                <w:sz w:val="16"/>
              </w:rPr>
              <w:t>0.6226</w:t>
            </w:r>
          </w:p>
        </w:tc>
      </w:tr>
    </w:tbl>
    <w:p w14:paraId="4DA40DB0" w14:textId="77777777" w:rsidR="00FB1460" w:rsidRDefault="00FB1460" w:rsidP="00FB1460">
      <w:pPr>
        <w:pStyle w:val="p1a"/>
      </w:pPr>
      <w:r>
        <w:t>LR: Logistic Regression; DT: Decision Tree; RF: Random Forest. Tuned CV scores reuse the selection CV and may be optimistic; nested CV evaluates the selection procedure.</w:t>
      </w:r>
    </w:p>
    <w:p w14:paraId="29ADE5E4" w14:textId="77777777" w:rsidR="00FB1460" w:rsidRDefault="00FB1460" w:rsidP="00FB1460">
      <w:pPr>
        <w:pStyle w:val="heading2"/>
      </w:pPr>
      <w:r>
        <w:t>Random Forest Ablation</w:t>
      </w:r>
    </w:p>
    <w:p w14:paraId="0F592436" w14:textId="77777777" w:rsidR="00FB1460" w:rsidRDefault="00FB1460" w:rsidP="00FB1460">
      <w:pPr>
        <w:pStyle w:val="p1a"/>
      </w:pPr>
      <w:r>
        <w:t>Table 5 is a diagnostic RF ablation on the same holdout. Median and mean imputation both yield F1=0.6139 but need not produce identical explanations. The no-scaling branch yields F1=0.6000; because RF is theoretically insensitive to monotone feature scaling, this single-run difference is treated only as implementation-level sensitivity and not as evidence that scaling benefits tree models. None of the ablations is used for model selection.</w:t>
      </w:r>
    </w:p>
    <w:p w14:paraId="69CEF0EC" w14:textId="77777777" w:rsidR="00FB1460" w:rsidRDefault="00FB1460" w:rsidP="00FB1460">
      <w:pPr>
        <w:pStyle w:val="tablecaption"/>
        <w:spacing w:before="160" w:after="80"/>
      </w:pPr>
      <w:r>
        <w:rPr>
          <w:b/>
        </w:rPr>
        <w:t xml:space="preserve">Table 5. </w:t>
      </w:r>
      <w:r>
        <w:t>RF ablation on the holdout set.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28"/>
        <w:gridCol w:w="1247"/>
        <w:gridCol w:w="1247"/>
        <w:gridCol w:w="1247"/>
        <w:gridCol w:w="1247"/>
      </w:tblGrid>
      <w:tr w:rsidR="00FB1460" w14:paraId="0B0CF65B" w14:textId="77777777" w:rsidTr="009E07D2">
        <w:trPr>
          <w:cantSplit/>
          <w:tblHeader/>
          <w:jc w:val="center"/>
        </w:trPr>
        <w:tc>
          <w:tcPr>
            <w:tcW w:w="1928" w:type="dxa"/>
            <w:tcBorders>
              <w:bottom w:val="single" w:sz="8" w:space="0" w:color="000000"/>
            </w:tcBorders>
            <w:tcMar>
              <w:top w:w="50" w:type="dxa"/>
              <w:left w:w="60" w:type="dxa"/>
              <w:bottom w:w="50" w:type="dxa"/>
              <w:right w:w="60" w:type="dxa"/>
            </w:tcMar>
            <w:vAlign w:val="center"/>
          </w:tcPr>
          <w:p w14:paraId="42FD8E9C" w14:textId="77777777" w:rsidR="00FB1460" w:rsidRDefault="00FB1460" w:rsidP="009E07D2">
            <w:pPr>
              <w:spacing w:line="240" w:lineRule="auto"/>
              <w:ind w:firstLine="0"/>
              <w:jc w:val="left"/>
            </w:pPr>
            <w:r>
              <w:rPr>
                <w:b/>
                <w:sz w:val="16"/>
              </w:rPr>
              <w:t>Variant</w:t>
            </w:r>
          </w:p>
        </w:tc>
        <w:tc>
          <w:tcPr>
            <w:tcW w:w="1247" w:type="dxa"/>
            <w:tcBorders>
              <w:bottom w:val="single" w:sz="8" w:space="0" w:color="000000"/>
            </w:tcBorders>
            <w:tcMar>
              <w:top w:w="50" w:type="dxa"/>
              <w:left w:w="60" w:type="dxa"/>
              <w:bottom w:w="50" w:type="dxa"/>
              <w:right w:w="60" w:type="dxa"/>
            </w:tcMar>
            <w:vAlign w:val="center"/>
          </w:tcPr>
          <w:p w14:paraId="1454E0B3" w14:textId="77777777" w:rsidR="00FB1460" w:rsidRDefault="00FB1460" w:rsidP="009E07D2">
            <w:pPr>
              <w:spacing w:line="240" w:lineRule="auto"/>
              <w:ind w:firstLine="0"/>
              <w:jc w:val="center"/>
            </w:pPr>
            <w:r>
              <w:rPr>
                <w:b/>
                <w:sz w:val="16"/>
              </w:rPr>
              <w:t>Accuracy</w:t>
            </w:r>
          </w:p>
        </w:tc>
        <w:tc>
          <w:tcPr>
            <w:tcW w:w="1247" w:type="dxa"/>
            <w:tcBorders>
              <w:bottom w:val="single" w:sz="8" w:space="0" w:color="000000"/>
            </w:tcBorders>
            <w:tcMar>
              <w:top w:w="50" w:type="dxa"/>
              <w:left w:w="60" w:type="dxa"/>
              <w:bottom w:w="50" w:type="dxa"/>
              <w:right w:w="60" w:type="dxa"/>
            </w:tcMar>
            <w:vAlign w:val="center"/>
          </w:tcPr>
          <w:p w14:paraId="173CE755" w14:textId="77777777" w:rsidR="00FB1460" w:rsidRDefault="00FB1460" w:rsidP="009E07D2">
            <w:pPr>
              <w:spacing w:line="240" w:lineRule="auto"/>
              <w:ind w:firstLine="0"/>
              <w:jc w:val="center"/>
            </w:pPr>
            <w:r>
              <w:rPr>
                <w:b/>
                <w:sz w:val="16"/>
              </w:rPr>
              <w:t>Precision</w:t>
            </w:r>
          </w:p>
        </w:tc>
        <w:tc>
          <w:tcPr>
            <w:tcW w:w="1247" w:type="dxa"/>
            <w:tcBorders>
              <w:bottom w:val="single" w:sz="8" w:space="0" w:color="000000"/>
            </w:tcBorders>
            <w:tcMar>
              <w:top w:w="50" w:type="dxa"/>
              <w:left w:w="60" w:type="dxa"/>
              <w:bottom w:w="50" w:type="dxa"/>
              <w:right w:w="60" w:type="dxa"/>
            </w:tcMar>
            <w:vAlign w:val="center"/>
          </w:tcPr>
          <w:p w14:paraId="1683531E" w14:textId="77777777" w:rsidR="00FB1460" w:rsidRDefault="00FB1460" w:rsidP="009E07D2">
            <w:pPr>
              <w:spacing w:line="240" w:lineRule="auto"/>
              <w:ind w:firstLine="0"/>
              <w:jc w:val="center"/>
            </w:pPr>
            <w:r>
              <w:rPr>
                <w:b/>
                <w:sz w:val="16"/>
              </w:rPr>
              <w:t>Recall</w:t>
            </w:r>
          </w:p>
        </w:tc>
        <w:tc>
          <w:tcPr>
            <w:tcW w:w="1247" w:type="dxa"/>
            <w:tcBorders>
              <w:bottom w:val="single" w:sz="8" w:space="0" w:color="000000"/>
            </w:tcBorders>
            <w:tcMar>
              <w:top w:w="50" w:type="dxa"/>
              <w:left w:w="60" w:type="dxa"/>
              <w:bottom w:w="50" w:type="dxa"/>
              <w:right w:w="60" w:type="dxa"/>
            </w:tcMar>
            <w:vAlign w:val="center"/>
          </w:tcPr>
          <w:p w14:paraId="471851F5" w14:textId="77777777" w:rsidR="00FB1460" w:rsidRDefault="00FB1460" w:rsidP="009E07D2">
            <w:pPr>
              <w:spacing w:line="240" w:lineRule="auto"/>
              <w:ind w:firstLine="0"/>
              <w:jc w:val="center"/>
            </w:pPr>
            <w:r>
              <w:rPr>
                <w:b/>
                <w:sz w:val="16"/>
              </w:rPr>
              <w:t>F1</w:t>
            </w:r>
          </w:p>
        </w:tc>
      </w:tr>
      <w:tr w:rsidR="00FB1460" w14:paraId="3B7442E5" w14:textId="77777777" w:rsidTr="009E07D2">
        <w:trPr>
          <w:cantSplit/>
          <w:jc w:val="center"/>
        </w:trPr>
        <w:tc>
          <w:tcPr>
            <w:tcW w:w="1928" w:type="dxa"/>
            <w:tcMar>
              <w:top w:w="50" w:type="dxa"/>
              <w:left w:w="60" w:type="dxa"/>
              <w:bottom w:w="50" w:type="dxa"/>
              <w:right w:w="60" w:type="dxa"/>
            </w:tcMar>
            <w:vAlign w:val="center"/>
          </w:tcPr>
          <w:p w14:paraId="0B53A614" w14:textId="77777777" w:rsidR="00FB1460" w:rsidRDefault="00FB1460" w:rsidP="009E07D2">
            <w:pPr>
              <w:spacing w:line="240" w:lineRule="auto"/>
              <w:ind w:firstLine="0"/>
              <w:jc w:val="left"/>
            </w:pPr>
            <w:r>
              <w:rPr>
                <w:sz w:val="16"/>
              </w:rPr>
              <w:t>Full pipeline</w:t>
            </w:r>
          </w:p>
        </w:tc>
        <w:tc>
          <w:tcPr>
            <w:tcW w:w="1247" w:type="dxa"/>
            <w:tcMar>
              <w:top w:w="50" w:type="dxa"/>
              <w:left w:w="60" w:type="dxa"/>
              <w:bottom w:w="50" w:type="dxa"/>
              <w:right w:w="60" w:type="dxa"/>
            </w:tcMar>
            <w:vAlign w:val="center"/>
          </w:tcPr>
          <w:p w14:paraId="2316F667" w14:textId="77777777" w:rsidR="00FB1460" w:rsidRDefault="00FB1460" w:rsidP="009E07D2">
            <w:pPr>
              <w:spacing w:line="240" w:lineRule="auto"/>
              <w:ind w:firstLine="0"/>
              <w:jc w:val="center"/>
            </w:pPr>
            <w:r>
              <w:rPr>
                <w:sz w:val="16"/>
              </w:rPr>
              <w:t>0.7468</w:t>
            </w:r>
          </w:p>
        </w:tc>
        <w:tc>
          <w:tcPr>
            <w:tcW w:w="1247" w:type="dxa"/>
            <w:tcMar>
              <w:top w:w="50" w:type="dxa"/>
              <w:left w:w="60" w:type="dxa"/>
              <w:bottom w:w="50" w:type="dxa"/>
              <w:right w:w="60" w:type="dxa"/>
            </w:tcMar>
            <w:vAlign w:val="center"/>
          </w:tcPr>
          <w:p w14:paraId="42F79C8B" w14:textId="77777777" w:rsidR="00FB1460" w:rsidRDefault="00FB1460" w:rsidP="009E07D2">
            <w:pPr>
              <w:spacing w:line="240" w:lineRule="auto"/>
              <w:ind w:firstLine="0"/>
              <w:jc w:val="center"/>
            </w:pPr>
            <w:r>
              <w:rPr>
                <w:sz w:val="16"/>
              </w:rPr>
              <w:t>0.6596</w:t>
            </w:r>
          </w:p>
        </w:tc>
        <w:tc>
          <w:tcPr>
            <w:tcW w:w="1247" w:type="dxa"/>
            <w:tcMar>
              <w:top w:w="50" w:type="dxa"/>
              <w:left w:w="60" w:type="dxa"/>
              <w:bottom w:w="50" w:type="dxa"/>
              <w:right w:w="60" w:type="dxa"/>
            </w:tcMar>
            <w:vAlign w:val="center"/>
          </w:tcPr>
          <w:p w14:paraId="303D5325" w14:textId="77777777" w:rsidR="00FB1460" w:rsidRDefault="00FB1460" w:rsidP="009E07D2">
            <w:pPr>
              <w:spacing w:line="240" w:lineRule="auto"/>
              <w:ind w:firstLine="0"/>
              <w:jc w:val="center"/>
            </w:pPr>
            <w:r>
              <w:rPr>
                <w:sz w:val="16"/>
              </w:rPr>
              <w:t>0.5741</w:t>
            </w:r>
          </w:p>
        </w:tc>
        <w:tc>
          <w:tcPr>
            <w:tcW w:w="1247" w:type="dxa"/>
            <w:tcMar>
              <w:top w:w="50" w:type="dxa"/>
              <w:left w:w="60" w:type="dxa"/>
              <w:bottom w:w="50" w:type="dxa"/>
              <w:right w:w="60" w:type="dxa"/>
            </w:tcMar>
            <w:vAlign w:val="center"/>
          </w:tcPr>
          <w:p w14:paraId="3BAB7354" w14:textId="77777777" w:rsidR="00FB1460" w:rsidRDefault="00FB1460" w:rsidP="009E07D2">
            <w:pPr>
              <w:spacing w:line="240" w:lineRule="auto"/>
              <w:ind w:firstLine="0"/>
              <w:jc w:val="center"/>
            </w:pPr>
            <w:r>
              <w:rPr>
                <w:sz w:val="16"/>
              </w:rPr>
              <w:t>0.6139</w:t>
            </w:r>
          </w:p>
        </w:tc>
      </w:tr>
      <w:tr w:rsidR="00FB1460" w14:paraId="3B35481F" w14:textId="77777777" w:rsidTr="009E07D2">
        <w:trPr>
          <w:cantSplit/>
          <w:jc w:val="center"/>
        </w:trPr>
        <w:tc>
          <w:tcPr>
            <w:tcW w:w="1928" w:type="dxa"/>
            <w:tcMar>
              <w:top w:w="50" w:type="dxa"/>
              <w:left w:w="60" w:type="dxa"/>
              <w:bottom w:w="50" w:type="dxa"/>
              <w:right w:w="60" w:type="dxa"/>
            </w:tcMar>
            <w:vAlign w:val="center"/>
          </w:tcPr>
          <w:p w14:paraId="76371BD0" w14:textId="77777777" w:rsidR="00FB1460" w:rsidRDefault="00FB1460" w:rsidP="009E07D2">
            <w:pPr>
              <w:spacing w:line="240" w:lineRule="auto"/>
              <w:ind w:firstLine="0"/>
              <w:jc w:val="left"/>
            </w:pPr>
            <w:r>
              <w:rPr>
                <w:sz w:val="16"/>
              </w:rPr>
              <w:t>Retain zeros</w:t>
            </w:r>
          </w:p>
        </w:tc>
        <w:tc>
          <w:tcPr>
            <w:tcW w:w="1247" w:type="dxa"/>
            <w:tcMar>
              <w:top w:w="50" w:type="dxa"/>
              <w:left w:w="60" w:type="dxa"/>
              <w:bottom w:w="50" w:type="dxa"/>
              <w:right w:w="60" w:type="dxa"/>
            </w:tcMar>
            <w:vAlign w:val="center"/>
          </w:tcPr>
          <w:p w14:paraId="3B32E57C" w14:textId="77777777" w:rsidR="00FB1460" w:rsidRDefault="00FB1460" w:rsidP="009E07D2">
            <w:pPr>
              <w:spacing w:line="240" w:lineRule="auto"/>
              <w:ind w:firstLine="0"/>
              <w:jc w:val="center"/>
            </w:pPr>
            <w:r>
              <w:rPr>
                <w:sz w:val="16"/>
              </w:rPr>
              <w:t>0.7468</w:t>
            </w:r>
          </w:p>
        </w:tc>
        <w:tc>
          <w:tcPr>
            <w:tcW w:w="1247" w:type="dxa"/>
            <w:tcMar>
              <w:top w:w="50" w:type="dxa"/>
              <w:left w:w="60" w:type="dxa"/>
              <w:bottom w:w="50" w:type="dxa"/>
              <w:right w:w="60" w:type="dxa"/>
            </w:tcMar>
            <w:vAlign w:val="center"/>
          </w:tcPr>
          <w:p w14:paraId="2A9AA7AE" w14:textId="77777777" w:rsidR="00FB1460" w:rsidRDefault="00FB1460" w:rsidP="009E07D2">
            <w:pPr>
              <w:spacing w:line="240" w:lineRule="auto"/>
              <w:ind w:firstLine="0"/>
              <w:jc w:val="center"/>
            </w:pPr>
            <w:r>
              <w:rPr>
                <w:sz w:val="16"/>
              </w:rPr>
              <w:t>0.6531</w:t>
            </w:r>
          </w:p>
        </w:tc>
        <w:tc>
          <w:tcPr>
            <w:tcW w:w="1247" w:type="dxa"/>
            <w:tcMar>
              <w:top w:w="50" w:type="dxa"/>
              <w:left w:w="60" w:type="dxa"/>
              <w:bottom w:w="50" w:type="dxa"/>
              <w:right w:w="60" w:type="dxa"/>
            </w:tcMar>
            <w:vAlign w:val="center"/>
          </w:tcPr>
          <w:p w14:paraId="0A1F8BB1" w14:textId="77777777" w:rsidR="00FB1460" w:rsidRDefault="00FB1460" w:rsidP="009E07D2">
            <w:pPr>
              <w:spacing w:line="240" w:lineRule="auto"/>
              <w:ind w:firstLine="0"/>
              <w:jc w:val="center"/>
            </w:pPr>
            <w:r>
              <w:rPr>
                <w:sz w:val="16"/>
              </w:rPr>
              <w:t>0.5926</w:t>
            </w:r>
          </w:p>
        </w:tc>
        <w:tc>
          <w:tcPr>
            <w:tcW w:w="1247" w:type="dxa"/>
            <w:tcMar>
              <w:top w:w="50" w:type="dxa"/>
              <w:left w:w="60" w:type="dxa"/>
              <w:bottom w:w="50" w:type="dxa"/>
              <w:right w:w="60" w:type="dxa"/>
            </w:tcMar>
            <w:vAlign w:val="center"/>
          </w:tcPr>
          <w:p w14:paraId="773EB1BB" w14:textId="77777777" w:rsidR="00FB1460" w:rsidRDefault="00FB1460" w:rsidP="009E07D2">
            <w:pPr>
              <w:spacing w:line="240" w:lineRule="auto"/>
              <w:ind w:firstLine="0"/>
              <w:jc w:val="center"/>
            </w:pPr>
            <w:r>
              <w:rPr>
                <w:sz w:val="16"/>
              </w:rPr>
              <w:t>0.6214</w:t>
            </w:r>
          </w:p>
        </w:tc>
      </w:tr>
      <w:tr w:rsidR="00FB1460" w14:paraId="2FD93FF6" w14:textId="77777777" w:rsidTr="009E07D2">
        <w:trPr>
          <w:cantSplit/>
          <w:jc w:val="center"/>
        </w:trPr>
        <w:tc>
          <w:tcPr>
            <w:tcW w:w="1928" w:type="dxa"/>
            <w:tcMar>
              <w:top w:w="50" w:type="dxa"/>
              <w:left w:w="60" w:type="dxa"/>
              <w:bottom w:w="50" w:type="dxa"/>
              <w:right w:w="60" w:type="dxa"/>
            </w:tcMar>
            <w:vAlign w:val="center"/>
          </w:tcPr>
          <w:p w14:paraId="061CAA67" w14:textId="77777777" w:rsidR="00FB1460" w:rsidRDefault="00FB1460" w:rsidP="009E07D2">
            <w:pPr>
              <w:spacing w:line="240" w:lineRule="auto"/>
            </w:pPr>
            <w:r>
              <w:rPr>
                <w:sz w:val="16"/>
              </w:rPr>
              <w:t>No scaling (diagnostic)</w:t>
            </w:r>
          </w:p>
        </w:tc>
        <w:tc>
          <w:tcPr>
            <w:tcW w:w="1247" w:type="dxa"/>
            <w:tcMar>
              <w:top w:w="50" w:type="dxa"/>
              <w:left w:w="60" w:type="dxa"/>
              <w:bottom w:w="50" w:type="dxa"/>
              <w:right w:w="60" w:type="dxa"/>
            </w:tcMar>
            <w:vAlign w:val="center"/>
          </w:tcPr>
          <w:p w14:paraId="14C1DC6E" w14:textId="77777777" w:rsidR="00FB1460" w:rsidRDefault="00FB1460" w:rsidP="009E07D2">
            <w:pPr>
              <w:spacing w:line="240" w:lineRule="auto"/>
              <w:ind w:firstLine="0"/>
              <w:jc w:val="center"/>
            </w:pPr>
            <w:r>
              <w:rPr>
                <w:sz w:val="16"/>
              </w:rPr>
              <w:t>0.7403</w:t>
            </w:r>
          </w:p>
        </w:tc>
        <w:tc>
          <w:tcPr>
            <w:tcW w:w="1247" w:type="dxa"/>
            <w:tcMar>
              <w:top w:w="50" w:type="dxa"/>
              <w:left w:w="60" w:type="dxa"/>
              <w:bottom w:w="50" w:type="dxa"/>
              <w:right w:w="60" w:type="dxa"/>
            </w:tcMar>
            <w:vAlign w:val="center"/>
          </w:tcPr>
          <w:p w14:paraId="6C32257A" w14:textId="77777777" w:rsidR="00FB1460" w:rsidRDefault="00FB1460" w:rsidP="009E07D2">
            <w:pPr>
              <w:spacing w:line="240" w:lineRule="auto"/>
              <w:ind w:firstLine="0"/>
              <w:jc w:val="center"/>
            </w:pPr>
            <w:r>
              <w:rPr>
                <w:sz w:val="16"/>
              </w:rPr>
              <w:t>0.6522</w:t>
            </w:r>
          </w:p>
        </w:tc>
        <w:tc>
          <w:tcPr>
            <w:tcW w:w="1247" w:type="dxa"/>
            <w:tcMar>
              <w:top w:w="50" w:type="dxa"/>
              <w:left w:w="60" w:type="dxa"/>
              <w:bottom w:w="50" w:type="dxa"/>
              <w:right w:w="60" w:type="dxa"/>
            </w:tcMar>
            <w:vAlign w:val="center"/>
          </w:tcPr>
          <w:p w14:paraId="5AD49807" w14:textId="77777777" w:rsidR="00FB1460" w:rsidRDefault="00FB1460" w:rsidP="009E07D2">
            <w:pPr>
              <w:spacing w:line="240" w:lineRule="auto"/>
              <w:ind w:firstLine="0"/>
              <w:jc w:val="center"/>
            </w:pPr>
            <w:r>
              <w:rPr>
                <w:sz w:val="16"/>
              </w:rPr>
              <w:t>0.5556</w:t>
            </w:r>
          </w:p>
        </w:tc>
        <w:tc>
          <w:tcPr>
            <w:tcW w:w="1247" w:type="dxa"/>
            <w:tcMar>
              <w:top w:w="50" w:type="dxa"/>
              <w:left w:w="60" w:type="dxa"/>
              <w:bottom w:w="50" w:type="dxa"/>
              <w:right w:w="60" w:type="dxa"/>
            </w:tcMar>
            <w:vAlign w:val="center"/>
          </w:tcPr>
          <w:p w14:paraId="28D93529" w14:textId="77777777" w:rsidR="00FB1460" w:rsidRDefault="00FB1460" w:rsidP="009E07D2">
            <w:pPr>
              <w:spacing w:line="240" w:lineRule="auto"/>
              <w:ind w:firstLine="0"/>
              <w:jc w:val="center"/>
            </w:pPr>
            <w:r>
              <w:rPr>
                <w:sz w:val="16"/>
              </w:rPr>
              <w:t>0.6000</w:t>
            </w:r>
          </w:p>
        </w:tc>
      </w:tr>
      <w:tr w:rsidR="00FB1460" w14:paraId="39BD4212" w14:textId="77777777" w:rsidTr="009E07D2">
        <w:trPr>
          <w:cantSplit/>
          <w:jc w:val="center"/>
        </w:trPr>
        <w:tc>
          <w:tcPr>
            <w:tcW w:w="1928" w:type="dxa"/>
            <w:tcMar>
              <w:top w:w="50" w:type="dxa"/>
              <w:left w:w="60" w:type="dxa"/>
              <w:bottom w:w="50" w:type="dxa"/>
              <w:right w:w="60" w:type="dxa"/>
            </w:tcMar>
            <w:vAlign w:val="center"/>
          </w:tcPr>
          <w:p w14:paraId="3C778095" w14:textId="77777777" w:rsidR="00FB1460" w:rsidRDefault="00FB1460" w:rsidP="009E07D2">
            <w:pPr>
              <w:spacing w:line="240" w:lineRule="auto"/>
              <w:ind w:firstLine="0"/>
              <w:jc w:val="left"/>
            </w:pPr>
            <w:r>
              <w:rPr>
                <w:sz w:val="16"/>
              </w:rPr>
              <w:t>Mean imputation</w:t>
            </w:r>
          </w:p>
        </w:tc>
        <w:tc>
          <w:tcPr>
            <w:tcW w:w="1247" w:type="dxa"/>
            <w:tcMar>
              <w:top w:w="50" w:type="dxa"/>
              <w:left w:w="60" w:type="dxa"/>
              <w:bottom w:w="50" w:type="dxa"/>
              <w:right w:w="60" w:type="dxa"/>
            </w:tcMar>
            <w:vAlign w:val="center"/>
          </w:tcPr>
          <w:p w14:paraId="4F8CA128" w14:textId="77777777" w:rsidR="00FB1460" w:rsidRDefault="00FB1460" w:rsidP="009E07D2">
            <w:pPr>
              <w:spacing w:line="240" w:lineRule="auto"/>
              <w:ind w:firstLine="0"/>
              <w:jc w:val="center"/>
            </w:pPr>
            <w:r>
              <w:rPr>
                <w:sz w:val="16"/>
              </w:rPr>
              <w:t>0.7468</w:t>
            </w:r>
          </w:p>
        </w:tc>
        <w:tc>
          <w:tcPr>
            <w:tcW w:w="1247" w:type="dxa"/>
            <w:tcMar>
              <w:top w:w="50" w:type="dxa"/>
              <w:left w:w="60" w:type="dxa"/>
              <w:bottom w:w="50" w:type="dxa"/>
              <w:right w:w="60" w:type="dxa"/>
            </w:tcMar>
            <w:vAlign w:val="center"/>
          </w:tcPr>
          <w:p w14:paraId="610F4AE1" w14:textId="77777777" w:rsidR="00FB1460" w:rsidRDefault="00FB1460" w:rsidP="009E07D2">
            <w:pPr>
              <w:spacing w:line="240" w:lineRule="auto"/>
              <w:ind w:firstLine="0"/>
              <w:jc w:val="center"/>
            </w:pPr>
            <w:r>
              <w:rPr>
                <w:sz w:val="16"/>
              </w:rPr>
              <w:t>0.6596</w:t>
            </w:r>
          </w:p>
        </w:tc>
        <w:tc>
          <w:tcPr>
            <w:tcW w:w="1247" w:type="dxa"/>
            <w:tcMar>
              <w:top w:w="50" w:type="dxa"/>
              <w:left w:w="60" w:type="dxa"/>
              <w:bottom w:w="50" w:type="dxa"/>
              <w:right w:w="60" w:type="dxa"/>
            </w:tcMar>
            <w:vAlign w:val="center"/>
          </w:tcPr>
          <w:p w14:paraId="22B8814B" w14:textId="77777777" w:rsidR="00FB1460" w:rsidRDefault="00FB1460" w:rsidP="009E07D2">
            <w:pPr>
              <w:spacing w:line="240" w:lineRule="auto"/>
              <w:ind w:firstLine="0"/>
              <w:jc w:val="center"/>
            </w:pPr>
            <w:r>
              <w:rPr>
                <w:sz w:val="16"/>
              </w:rPr>
              <w:t>0.5741</w:t>
            </w:r>
          </w:p>
        </w:tc>
        <w:tc>
          <w:tcPr>
            <w:tcW w:w="1247" w:type="dxa"/>
            <w:tcMar>
              <w:top w:w="50" w:type="dxa"/>
              <w:left w:w="60" w:type="dxa"/>
              <w:bottom w:w="50" w:type="dxa"/>
              <w:right w:w="60" w:type="dxa"/>
            </w:tcMar>
            <w:vAlign w:val="center"/>
          </w:tcPr>
          <w:p w14:paraId="1B44CEC6" w14:textId="77777777" w:rsidR="00FB1460" w:rsidRDefault="00FB1460" w:rsidP="009E07D2">
            <w:pPr>
              <w:spacing w:line="240" w:lineRule="auto"/>
              <w:ind w:firstLine="0"/>
              <w:jc w:val="center"/>
            </w:pPr>
            <w:r>
              <w:rPr>
                <w:sz w:val="16"/>
              </w:rPr>
              <w:t>0.6139</w:t>
            </w:r>
          </w:p>
        </w:tc>
      </w:tr>
      <w:tr w:rsidR="00FB1460" w14:paraId="6A6C9981" w14:textId="77777777" w:rsidTr="009E07D2">
        <w:trPr>
          <w:cantSplit/>
          <w:jc w:val="center"/>
        </w:trPr>
        <w:tc>
          <w:tcPr>
            <w:tcW w:w="1928" w:type="dxa"/>
            <w:tcMar>
              <w:top w:w="50" w:type="dxa"/>
              <w:left w:w="60" w:type="dxa"/>
              <w:bottom w:w="50" w:type="dxa"/>
              <w:right w:w="60" w:type="dxa"/>
            </w:tcMar>
            <w:vAlign w:val="center"/>
          </w:tcPr>
          <w:p w14:paraId="2C9C7299" w14:textId="77777777" w:rsidR="00FB1460" w:rsidRDefault="00FB1460" w:rsidP="009E07D2">
            <w:pPr>
              <w:spacing w:line="240" w:lineRule="auto"/>
              <w:ind w:firstLine="0"/>
              <w:jc w:val="left"/>
            </w:pPr>
            <w:r>
              <w:rPr>
                <w:sz w:val="16"/>
              </w:rPr>
              <w:t>Baseline RF</w:t>
            </w:r>
          </w:p>
        </w:tc>
        <w:tc>
          <w:tcPr>
            <w:tcW w:w="1247" w:type="dxa"/>
            <w:tcMar>
              <w:top w:w="50" w:type="dxa"/>
              <w:left w:w="60" w:type="dxa"/>
              <w:bottom w:w="50" w:type="dxa"/>
              <w:right w:w="60" w:type="dxa"/>
            </w:tcMar>
            <w:vAlign w:val="center"/>
          </w:tcPr>
          <w:p w14:paraId="08E52B0E" w14:textId="77777777" w:rsidR="00FB1460" w:rsidRDefault="00FB1460" w:rsidP="009E07D2">
            <w:pPr>
              <w:spacing w:line="240" w:lineRule="auto"/>
              <w:ind w:firstLine="0"/>
              <w:jc w:val="center"/>
            </w:pPr>
            <w:r>
              <w:rPr>
                <w:sz w:val="16"/>
              </w:rPr>
              <w:t>0.7403</w:t>
            </w:r>
          </w:p>
        </w:tc>
        <w:tc>
          <w:tcPr>
            <w:tcW w:w="1247" w:type="dxa"/>
            <w:tcMar>
              <w:top w:w="50" w:type="dxa"/>
              <w:left w:w="60" w:type="dxa"/>
              <w:bottom w:w="50" w:type="dxa"/>
              <w:right w:w="60" w:type="dxa"/>
            </w:tcMar>
            <w:vAlign w:val="center"/>
          </w:tcPr>
          <w:p w14:paraId="5AB178E6" w14:textId="77777777" w:rsidR="00FB1460" w:rsidRDefault="00FB1460" w:rsidP="009E07D2">
            <w:pPr>
              <w:spacing w:line="240" w:lineRule="auto"/>
              <w:ind w:firstLine="0"/>
              <w:jc w:val="center"/>
            </w:pPr>
            <w:r>
              <w:rPr>
                <w:sz w:val="16"/>
              </w:rPr>
              <w:t>0.6667</w:t>
            </w:r>
          </w:p>
        </w:tc>
        <w:tc>
          <w:tcPr>
            <w:tcW w:w="1247" w:type="dxa"/>
            <w:tcMar>
              <w:top w:w="50" w:type="dxa"/>
              <w:left w:w="60" w:type="dxa"/>
              <w:bottom w:w="50" w:type="dxa"/>
              <w:right w:w="60" w:type="dxa"/>
            </w:tcMar>
            <w:vAlign w:val="center"/>
          </w:tcPr>
          <w:p w14:paraId="6577EDF6" w14:textId="77777777" w:rsidR="00FB1460" w:rsidRDefault="00FB1460" w:rsidP="009E07D2">
            <w:pPr>
              <w:spacing w:line="240" w:lineRule="auto"/>
              <w:ind w:firstLine="0"/>
              <w:jc w:val="center"/>
            </w:pPr>
            <w:r>
              <w:rPr>
                <w:sz w:val="16"/>
              </w:rPr>
              <w:t>0.5185</w:t>
            </w:r>
          </w:p>
        </w:tc>
        <w:tc>
          <w:tcPr>
            <w:tcW w:w="1247" w:type="dxa"/>
            <w:tcMar>
              <w:top w:w="50" w:type="dxa"/>
              <w:left w:w="60" w:type="dxa"/>
              <w:bottom w:w="50" w:type="dxa"/>
              <w:right w:w="60" w:type="dxa"/>
            </w:tcMar>
            <w:vAlign w:val="center"/>
          </w:tcPr>
          <w:p w14:paraId="44F0F179" w14:textId="77777777" w:rsidR="00FB1460" w:rsidRDefault="00FB1460" w:rsidP="009E07D2">
            <w:pPr>
              <w:spacing w:line="240" w:lineRule="auto"/>
              <w:ind w:firstLine="0"/>
              <w:jc w:val="center"/>
            </w:pPr>
            <w:r>
              <w:rPr>
                <w:sz w:val="16"/>
              </w:rPr>
              <w:t>0.5833</w:t>
            </w:r>
          </w:p>
        </w:tc>
      </w:tr>
    </w:tbl>
    <w:p w14:paraId="6349CEF1" w14:textId="77777777" w:rsidR="00FB1460" w:rsidRDefault="00FB1460" w:rsidP="00FB1460">
      <w:pPr>
        <w:pStyle w:val="p1a"/>
      </w:pPr>
      <w:r>
        <w:lastRenderedPageBreak/>
        <w:t>From saved predictions, tuned RF gives TN=84, FP=16, FN=23, TP=31; DT gives 78, 22, 15, 39. RF therefore has fewer false positives but more missed positives on this holdout, which is insufficient by itself for practical model choice.</w:t>
      </w:r>
    </w:p>
    <w:p w14:paraId="2194CEAA" w14:textId="77777777" w:rsidR="00FB1460" w:rsidRDefault="00FB1460" w:rsidP="00FB1460">
      <w:pPr>
        <w:pStyle w:val="heading2"/>
      </w:pPr>
      <w:r>
        <w:t>Nested Cross-Validation Evaluation</w:t>
      </w:r>
    </w:p>
    <w:p w14:paraId="64C924CD" w14:textId="77777777" w:rsidR="00FB1460" w:rsidRDefault="00FB1460" w:rsidP="00FB1460">
      <w:pPr>
        <w:pStyle w:val="p1a"/>
      </w:pPr>
      <w:r>
        <w:t>Table 6 reports mean ± sample SD over the five outer folds. RF, SVM, and KNN are tuned inside each fold; LR and DT remain baseline. These OOF estimates evaluate the training procedure across the benchmark and are not directly equivalent to the 154-record holdout.</w:t>
      </w:r>
    </w:p>
    <w:p w14:paraId="1395AC89" w14:textId="77777777" w:rsidR="00FB1460" w:rsidRDefault="00FB1460" w:rsidP="00FB1460">
      <w:pPr>
        <w:pStyle w:val="tablecaption"/>
        <w:spacing w:before="160" w:after="80"/>
      </w:pPr>
      <w:r>
        <w:rPr>
          <w:b/>
        </w:rPr>
        <w:t xml:space="preserve">Table 6. </w:t>
      </w:r>
      <w:r>
        <w:t>Nested 5 × 5 CV with a single partitioning run.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1"/>
        <w:gridCol w:w="1304"/>
        <w:gridCol w:w="1304"/>
        <w:gridCol w:w="1304"/>
        <w:gridCol w:w="1304"/>
      </w:tblGrid>
      <w:tr w:rsidR="00FB1460" w14:paraId="3BDB92F4" w14:textId="77777777" w:rsidTr="009E07D2">
        <w:trPr>
          <w:cantSplit/>
          <w:tblHeader/>
          <w:jc w:val="center"/>
        </w:trPr>
        <w:tc>
          <w:tcPr>
            <w:tcW w:w="1701" w:type="dxa"/>
            <w:tcBorders>
              <w:bottom w:val="single" w:sz="8" w:space="0" w:color="000000"/>
            </w:tcBorders>
            <w:tcMar>
              <w:top w:w="50" w:type="dxa"/>
              <w:left w:w="60" w:type="dxa"/>
              <w:bottom w:w="50" w:type="dxa"/>
              <w:right w:w="60" w:type="dxa"/>
            </w:tcMar>
            <w:vAlign w:val="center"/>
          </w:tcPr>
          <w:p w14:paraId="7008B1FF" w14:textId="77777777" w:rsidR="00FB1460" w:rsidRDefault="00FB1460" w:rsidP="009E07D2">
            <w:pPr>
              <w:spacing w:line="240" w:lineRule="auto"/>
              <w:ind w:firstLine="0"/>
              <w:jc w:val="left"/>
            </w:pPr>
            <w:r>
              <w:rPr>
                <w:b/>
                <w:sz w:val="16"/>
              </w:rPr>
              <w:t>Model</w:t>
            </w:r>
          </w:p>
        </w:tc>
        <w:tc>
          <w:tcPr>
            <w:tcW w:w="1304" w:type="dxa"/>
            <w:tcBorders>
              <w:bottom w:val="single" w:sz="8" w:space="0" w:color="000000"/>
            </w:tcBorders>
            <w:tcMar>
              <w:top w:w="50" w:type="dxa"/>
              <w:left w:w="60" w:type="dxa"/>
              <w:bottom w:w="50" w:type="dxa"/>
              <w:right w:w="60" w:type="dxa"/>
            </w:tcMar>
            <w:vAlign w:val="center"/>
          </w:tcPr>
          <w:p w14:paraId="18A1869D" w14:textId="77777777" w:rsidR="00FB1460" w:rsidRDefault="00FB1460" w:rsidP="009E07D2">
            <w:pPr>
              <w:spacing w:line="240" w:lineRule="auto"/>
              <w:ind w:firstLine="0"/>
              <w:jc w:val="center"/>
            </w:pPr>
            <w:r>
              <w:rPr>
                <w:b/>
                <w:sz w:val="16"/>
              </w:rPr>
              <w:t>Accuracy</w:t>
            </w:r>
          </w:p>
        </w:tc>
        <w:tc>
          <w:tcPr>
            <w:tcW w:w="1304" w:type="dxa"/>
            <w:tcBorders>
              <w:bottom w:val="single" w:sz="8" w:space="0" w:color="000000"/>
            </w:tcBorders>
            <w:tcMar>
              <w:top w:w="50" w:type="dxa"/>
              <w:left w:w="60" w:type="dxa"/>
              <w:bottom w:w="50" w:type="dxa"/>
              <w:right w:w="60" w:type="dxa"/>
            </w:tcMar>
            <w:vAlign w:val="center"/>
          </w:tcPr>
          <w:p w14:paraId="07B5FBFF" w14:textId="77777777" w:rsidR="00FB1460" w:rsidRDefault="00FB1460" w:rsidP="009E07D2">
            <w:pPr>
              <w:spacing w:line="240" w:lineRule="auto"/>
              <w:ind w:firstLine="0"/>
              <w:jc w:val="center"/>
            </w:pPr>
            <w:r>
              <w:rPr>
                <w:b/>
                <w:sz w:val="16"/>
              </w:rPr>
              <w:t>Recall</w:t>
            </w:r>
          </w:p>
        </w:tc>
        <w:tc>
          <w:tcPr>
            <w:tcW w:w="1304" w:type="dxa"/>
            <w:tcBorders>
              <w:bottom w:val="single" w:sz="8" w:space="0" w:color="000000"/>
            </w:tcBorders>
            <w:tcMar>
              <w:top w:w="50" w:type="dxa"/>
              <w:left w:w="60" w:type="dxa"/>
              <w:bottom w:w="50" w:type="dxa"/>
              <w:right w:w="60" w:type="dxa"/>
            </w:tcMar>
            <w:vAlign w:val="center"/>
          </w:tcPr>
          <w:p w14:paraId="6B9119A2" w14:textId="77777777" w:rsidR="00FB1460" w:rsidRDefault="00FB1460" w:rsidP="009E07D2">
            <w:pPr>
              <w:spacing w:line="240" w:lineRule="auto"/>
              <w:ind w:firstLine="0"/>
              <w:jc w:val="center"/>
            </w:pPr>
            <w:r>
              <w:rPr>
                <w:b/>
                <w:sz w:val="16"/>
              </w:rPr>
              <w:t>F1</w:t>
            </w:r>
          </w:p>
        </w:tc>
        <w:tc>
          <w:tcPr>
            <w:tcW w:w="1304" w:type="dxa"/>
            <w:tcBorders>
              <w:bottom w:val="single" w:sz="8" w:space="0" w:color="000000"/>
            </w:tcBorders>
            <w:tcMar>
              <w:top w:w="50" w:type="dxa"/>
              <w:left w:w="60" w:type="dxa"/>
              <w:bottom w:w="50" w:type="dxa"/>
              <w:right w:w="60" w:type="dxa"/>
            </w:tcMar>
            <w:vAlign w:val="center"/>
          </w:tcPr>
          <w:p w14:paraId="38915E4D" w14:textId="77777777" w:rsidR="00FB1460" w:rsidRDefault="00FB1460" w:rsidP="009E07D2">
            <w:pPr>
              <w:spacing w:line="240" w:lineRule="auto"/>
              <w:ind w:firstLine="0"/>
              <w:jc w:val="center"/>
            </w:pPr>
            <w:r>
              <w:rPr>
                <w:b/>
                <w:sz w:val="16"/>
              </w:rPr>
              <w:t>ROC AUC</w:t>
            </w:r>
          </w:p>
        </w:tc>
      </w:tr>
      <w:tr w:rsidR="00FB1460" w14:paraId="68822058" w14:textId="77777777" w:rsidTr="009E07D2">
        <w:trPr>
          <w:cantSplit/>
          <w:jc w:val="center"/>
        </w:trPr>
        <w:tc>
          <w:tcPr>
            <w:tcW w:w="1701" w:type="dxa"/>
            <w:tcMar>
              <w:top w:w="50" w:type="dxa"/>
              <w:left w:w="60" w:type="dxa"/>
              <w:bottom w:w="50" w:type="dxa"/>
              <w:right w:w="60" w:type="dxa"/>
            </w:tcMar>
            <w:vAlign w:val="center"/>
          </w:tcPr>
          <w:p w14:paraId="71A17274" w14:textId="77777777" w:rsidR="00FB1460" w:rsidRDefault="00FB1460" w:rsidP="009E07D2">
            <w:pPr>
              <w:spacing w:line="240" w:lineRule="auto"/>
              <w:ind w:firstLine="0"/>
              <w:jc w:val="left"/>
            </w:pPr>
            <w:r>
              <w:rPr>
                <w:sz w:val="16"/>
              </w:rPr>
              <w:t>CV selected</w:t>
            </w:r>
          </w:p>
        </w:tc>
        <w:tc>
          <w:tcPr>
            <w:tcW w:w="1304" w:type="dxa"/>
            <w:tcMar>
              <w:top w:w="50" w:type="dxa"/>
              <w:left w:w="60" w:type="dxa"/>
              <w:bottom w:w="50" w:type="dxa"/>
              <w:right w:w="60" w:type="dxa"/>
            </w:tcMar>
            <w:vAlign w:val="center"/>
          </w:tcPr>
          <w:p w14:paraId="59B0C7D9" w14:textId="77777777" w:rsidR="00FB1460" w:rsidRDefault="00FB1460" w:rsidP="009E07D2">
            <w:pPr>
              <w:spacing w:line="240" w:lineRule="auto"/>
              <w:ind w:firstLine="0"/>
              <w:jc w:val="center"/>
            </w:pPr>
            <w:r>
              <w:rPr>
                <w:sz w:val="16"/>
              </w:rPr>
              <w:t>0.7526 ± 0.0124</w:t>
            </w:r>
          </w:p>
        </w:tc>
        <w:tc>
          <w:tcPr>
            <w:tcW w:w="1304" w:type="dxa"/>
            <w:tcMar>
              <w:top w:w="50" w:type="dxa"/>
              <w:left w:w="60" w:type="dxa"/>
              <w:bottom w:w="50" w:type="dxa"/>
              <w:right w:w="60" w:type="dxa"/>
            </w:tcMar>
            <w:vAlign w:val="center"/>
          </w:tcPr>
          <w:p w14:paraId="6DEFA579" w14:textId="77777777" w:rsidR="00FB1460" w:rsidRDefault="00FB1460" w:rsidP="009E07D2">
            <w:pPr>
              <w:spacing w:line="240" w:lineRule="auto"/>
              <w:ind w:firstLine="0"/>
              <w:jc w:val="center"/>
            </w:pPr>
            <w:r>
              <w:rPr>
                <w:sz w:val="16"/>
              </w:rPr>
              <w:t>0.6006 ± 0.0445</w:t>
            </w:r>
          </w:p>
        </w:tc>
        <w:tc>
          <w:tcPr>
            <w:tcW w:w="1304" w:type="dxa"/>
            <w:tcMar>
              <w:top w:w="50" w:type="dxa"/>
              <w:left w:w="60" w:type="dxa"/>
              <w:bottom w:w="50" w:type="dxa"/>
              <w:right w:w="60" w:type="dxa"/>
            </w:tcMar>
            <w:vAlign w:val="center"/>
          </w:tcPr>
          <w:p w14:paraId="1DAC0467" w14:textId="77777777" w:rsidR="00FB1460" w:rsidRDefault="00FB1460" w:rsidP="009E07D2">
            <w:pPr>
              <w:spacing w:line="240" w:lineRule="auto"/>
              <w:ind w:firstLine="0"/>
              <w:jc w:val="center"/>
            </w:pPr>
            <w:r>
              <w:rPr>
                <w:sz w:val="16"/>
              </w:rPr>
              <w:t>0.6283 ± 0.0232</w:t>
            </w:r>
          </w:p>
        </w:tc>
        <w:tc>
          <w:tcPr>
            <w:tcW w:w="1304" w:type="dxa"/>
            <w:tcMar>
              <w:top w:w="50" w:type="dxa"/>
              <w:left w:w="60" w:type="dxa"/>
              <w:bottom w:w="50" w:type="dxa"/>
              <w:right w:w="60" w:type="dxa"/>
            </w:tcMar>
            <w:vAlign w:val="center"/>
          </w:tcPr>
          <w:p w14:paraId="6B319731" w14:textId="77777777" w:rsidR="00FB1460" w:rsidRDefault="00FB1460" w:rsidP="009E07D2">
            <w:pPr>
              <w:spacing w:line="240" w:lineRule="auto"/>
              <w:ind w:firstLine="0"/>
              <w:jc w:val="center"/>
            </w:pPr>
            <w:r>
              <w:rPr>
                <w:sz w:val="16"/>
              </w:rPr>
              <w:t>0.8142 ± 0.0180</w:t>
            </w:r>
          </w:p>
        </w:tc>
      </w:tr>
      <w:tr w:rsidR="00FB1460" w14:paraId="4F1D72B2" w14:textId="77777777" w:rsidTr="009E07D2">
        <w:trPr>
          <w:cantSplit/>
          <w:jc w:val="center"/>
        </w:trPr>
        <w:tc>
          <w:tcPr>
            <w:tcW w:w="1701" w:type="dxa"/>
            <w:tcMar>
              <w:top w:w="50" w:type="dxa"/>
              <w:left w:w="60" w:type="dxa"/>
              <w:bottom w:w="50" w:type="dxa"/>
              <w:right w:w="60" w:type="dxa"/>
            </w:tcMar>
            <w:vAlign w:val="center"/>
          </w:tcPr>
          <w:p w14:paraId="631FBF63" w14:textId="77777777" w:rsidR="00FB1460" w:rsidRDefault="00FB1460" w:rsidP="009E07D2">
            <w:pPr>
              <w:spacing w:line="240" w:lineRule="auto"/>
              <w:ind w:firstLine="0"/>
              <w:jc w:val="left"/>
            </w:pPr>
            <w:r>
              <w:rPr>
                <w:sz w:val="16"/>
              </w:rPr>
              <w:t>DT</w:t>
            </w:r>
          </w:p>
        </w:tc>
        <w:tc>
          <w:tcPr>
            <w:tcW w:w="1304" w:type="dxa"/>
            <w:tcMar>
              <w:top w:w="50" w:type="dxa"/>
              <w:left w:w="60" w:type="dxa"/>
              <w:bottom w:w="50" w:type="dxa"/>
              <w:right w:w="60" w:type="dxa"/>
            </w:tcMar>
            <w:vAlign w:val="center"/>
          </w:tcPr>
          <w:p w14:paraId="53FE16A0" w14:textId="77777777" w:rsidR="00FB1460" w:rsidRDefault="00FB1460" w:rsidP="009E07D2">
            <w:pPr>
              <w:spacing w:line="240" w:lineRule="auto"/>
              <w:ind w:firstLine="0"/>
              <w:jc w:val="center"/>
            </w:pPr>
            <w:r>
              <w:rPr>
                <w:sz w:val="16"/>
              </w:rPr>
              <w:t>0.7108 ± 0.0503</w:t>
            </w:r>
          </w:p>
        </w:tc>
        <w:tc>
          <w:tcPr>
            <w:tcW w:w="1304" w:type="dxa"/>
            <w:tcMar>
              <w:top w:w="50" w:type="dxa"/>
              <w:left w:w="60" w:type="dxa"/>
              <w:bottom w:w="50" w:type="dxa"/>
              <w:right w:w="60" w:type="dxa"/>
            </w:tcMar>
            <w:vAlign w:val="center"/>
          </w:tcPr>
          <w:p w14:paraId="55B6D3E9" w14:textId="77777777" w:rsidR="00FB1460" w:rsidRDefault="00FB1460" w:rsidP="009E07D2">
            <w:pPr>
              <w:spacing w:line="240" w:lineRule="auto"/>
              <w:ind w:firstLine="0"/>
              <w:jc w:val="center"/>
            </w:pPr>
            <w:r>
              <w:rPr>
                <w:sz w:val="16"/>
              </w:rPr>
              <w:t>0.5593 ± 0.1730</w:t>
            </w:r>
          </w:p>
        </w:tc>
        <w:tc>
          <w:tcPr>
            <w:tcW w:w="1304" w:type="dxa"/>
            <w:tcMar>
              <w:top w:w="50" w:type="dxa"/>
              <w:left w:w="60" w:type="dxa"/>
              <w:bottom w:w="50" w:type="dxa"/>
              <w:right w:w="60" w:type="dxa"/>
            </w:tcMar>
            <w:vAlign w:val="center"/>
          </w:tcPr>
          <w:p w14:paraId="61EC7F0A" w14:textId="77777777" w:rsidR="00FB1460" w:rsidRDefault="00FB1460" w:rsidP="009E07D2">
            <w:pPr>
              <w:spacing w:line="240" w:lineRule="auto"/>
              <w:ind w:firstLine="0"/>
              <w:jc w:val="center"/>
            </w:pPr>
            <w:r>
              <w:rPr>
                <w:sz w:val="16"/>
              </w:rPr>
              <w:t>0.5641 ± 0.1087</w:t>
            </w:r>
          </w:p>
        </w:tc>
        <w:tc>
          <w:tcPr>
            <w:tcW w:w="1304" w:type="dxa"/>
            <w:tcMar>
              <w:top w:w="50" w:type="dxa"/>
              <w:left w:w="60" w:type="dxa"/>
              <w:bottom w:w="50" w:type="dxa"/>
              <w:right w:w="60" w:type="dxa"/>
            </w:tcMar>
            <w:vAlign w:val="center"/>
          </w:tcPr>
          <w:p w14:paraId="48D283F7" w14:textId="77777777" w:rsidR="00FB1460" w:rsidRDefault="00FB1460" w:rsidP="009E07D2">
            <w:pPr>
              <w:spacing w:line="240" w:lineRule="auto"/>
              <w:ind w:firstLine="0"/>
              <w:jc w:val="center"/>
            </w:pPr>
            <w:r>
              <w:rPr>
                <w:sz w:val="16"/>
              </w:rPr>
              <w:t>0.7580 ± 0.0521</w:t>
            </w:r>
          </w:p>
        </w:tc>
      </w:tr>
      <w:tr w:rsidR="00FB1460" w14:paraId="37430676" w14:textId="77777777" w:rsidTr="009E07D2">
        <w:trPr>
          <w:cantSplit/>
          <w:jc w:val="center"/>
        </w:trPr>
        <w:tc>
          <w:tcPr>
            <w:tcW w:w="1701" w:type="dxa"/>
            <w:tcMar>
              <w:top w:w="50" w:type="dxa"/>
              <w:left w:w="60" w:type="dxa"/>
              <w:bottom w:w="50" w:type="dxa"/>
              <w:right w:w="60" w:type="dxa"/>
            </w:tcMar>
            <w:vAlign w:val="center"/>
          </w:tcPr>
          <w:p w14:paraId="37C5F9F2" w14:textId="77777777" w:rsidR="00FB1460" w:rsidRDefault="00FB1460" w:rsidP="009E07D2">
            <w:pPr>
              <w:spacing w:line="240" w:lineRule="auto"/>
              <w:ind w:firstLine="0"/>
              <w:jc w:val="left"/>
            </w:pPr>
            <w:r>
              <w:rPr>
                <w:sz w:val="16"/>
              </w:rPr>
              <w:t>KNN</w:t>
            </w:r>
          </w:p>
        </w:tc>
        <w:tc>
          <w:tcPr>
            <w:tcW w:w="1304" w:type="dxa"/>
            <w:tcMar>
              <w:top w:w="50" w:type="dxa"/>
              <w:left w:w="60" w:type="dxa"/>
              <w:bottom w:w="50" w:type="dxa"/>
              <w:right w:w="60" w:type="dxa"/>
            </w:tcMar>
            <w:vAlign w:val="center"/>
          </w:tcPr>
          <w:p w14:paraId="4112863E" w14:textId="77777777" w:rsidR="00FB1460" w:rsidRDefault="00FB1460" w:rsidP="009E07D2">
            <w:pPr>
              <w:spacing w:line="240" w:lineRule="auto"/>
              <w:ind w:firstLine="0"/>
              <w:jc w:val="center"/>
            </w:pPr>
            <w:r>
              <w:rPr>
                <w:sz w:val="16"/>
              </w:rPr>
              <w:t>0.7487 ± 0.0139</w:t>
            </w:r>
          </w:p>
        </w:tc>
        <w:tc>
          <w:tcPr>
            <w:tcW w:w="1304" w:type="dxa"/>
            <w:tcMar>
              <w:top w:w="50" w:type="dxa"/>
              <w:left w:w="60" w:type="dxa"/>
              <w:bottom w:w="50" w:type="dxa"/>
              <w:right w:w="60" w:type="dxa"/>
            </w:tcMar>
            <w:vAlign w:val="center"/>
          </w:tcPr>
          <w:p w14:paraId="7EB4BD61" w14:textId="77777777" w:rsidR="00FB1460" w:rsidRDefault="00FB1460" w:rsidP="009E07D2">
            <w:pPr>
              <w:spacing w:line="240" w:lineRule="auto"/>
              <w:ind w:firstLine="0"/>
              <w:jc w:val="center"/>
            </w:pPr>
            <w:r>
              <w:rPr>
                <w:sz w:val="16"/>
              </w:rPr>
              <w:t>0.5747 ± 0.0343</w:t>
            </w:r>
          </w:p>
        </w:tc>
        <w:tc>
          <w:tcPr>
            <w:tcW w:w="1304" w:type="dxa"/>
            <w:tcMar>
              <w:top w:w="50" w:type="dxa"/>
              <w:left w:w="60" w:type="dxa"/>
              <w:bottom w:w="50" w:type="dxa"/>
              <w:right w:w="60" w:type="dxa"/>
            </w:tcMar>
            <w:vAlign w:val="center"/>
          </w:tcPr>
          <w:p w14:paraId="76D22FAA" w14:textId="77777777" w:rsidR="00FB1460" w:rsidRDefault="00FB1460" w:rsidP="009E07D2">
            <w:pPr>
              <w:spacing w:line="240" w:lineRule="auto"/>
              <w:ind w:firstLine="0"/>
              <w:jc w:val="center"/>
            </w:pPr>
            <w:r>
              <w:rPr>
                <w:sz w:val="16"/>
              </w:rPr>
              <w:t>0.6146 ± 0.0180</w:t>
            </w:r>
          </w:p>
        </w:tc>
        <w:tc>
          <w:tcPr>
            <w:tcW w:w="1304" w:type="dxa"/>
            <w:tcMar>
              <w:top w:w="50" w:type="dxa"/>
              <w:left w:w="60" w:type="dxa"/>
              <w:bottom w:w="50" w:type="dxa"/>
              <w:right w:w="60" w:type="dxa"/>
            </w:tcMar>
            <w:vAlign w:val="center"/>
          </w:tcPr>
          <w:p w14:paraId="787B8FA8" w14:textId="77777777" w:rsidR="00FB1460" w:rsidRDefault="00FB1460" w:rsidP="009E07D2">
            <w:pPr>
              <w:spacing w:line="240" w:lineRule="auto"/>
              <w:ind w:firstLine="0"/>
              <w:jc w:val="center"/>
            </w:pPr>
            <w:r>
              <w:rPr>
                <w:sz w:val="16"/>
              </w:rPr>
              <w:t>0.8047 ± 0.0046</w:t>
            </w:r>
          </w:p>
        </w:tc>
      </w:tr>
      <w:tr w:rsidR="00FB1460" w14:paraId="0F41FBE2" w14:textId="77777777" w:rsidTr="009E07D2">
        <w:trPr>
          <w:cantSplit/>
          <w:jc w:val="center"/>
        </w:trPr>
        <w:tc>
          <w:tcPr>
            <w:tcW w:w="1701" w:type="dxa"/>
            <w:tcMar>
              <w:top w:w="50" w:type="dxa"/>
              <w:left w:w="60" w:type="dxa"/>
              <w:bottom w:w="50" w:type="dxa"/>
              <w:right w:w="60" w:type="dxa"/>
            </w:tcMar>
            <w:vAlign w:val="center"/>
          </w:tcPr>
          <w:p w14:paraId="215B9C09" w14:textId="77777777" w:rsidR="00FB1460" w:rsidRDefault="00FB1460" w:rsidP="009E07D2">
            <w:pPr>
              <w:spacing w:line="240" w:lineRule="auto"/>
              <w:ind w:firstLine="0"/>
              <w:jc w:val="left"/>
            </w:pPr>
            <w:r>
              <w:rPr>
                <w:sz w:val="16"/>
              </w:rPr>
              <w:t>LR</w:t>
            </w:r>
          </w:p>
        </w:tc>
        <w:tc>
          <w:tcPr>
            <w:tcW w:w="1304" w:type="dxa"/>
            <w:tcMar>
              <w:top w:w="50" w:type="dxa"/>
              <w:left w:w="60" w:type="dxa"/>
              <w:bottom w:w="50" w:type="dxa"/>
              <w:right w:w="60" w:type="dxa"/>
            </w:tcMar>
            <w:vAlign w:val="center"/>
          </w:tcPr>
          <w:p w14:paraId="527DBD77" w14:textId="77777777" w:rsidR="00FB1460" w:rsidRDefault="00FB1460" w:rsidP="009E07D2">
            <w:pPr>
              <w:spacing w:line="240" w:lineRule="auto"/>
              <w:ind w:firstLine="0"/>
              <w:jc w:val="center"/>
            </w:pPr>
            <w:r>
              <w:rPr>
                <w:sz w:val="16"/>
              </w:rPr>
              <w:t>0.7721 ± 0.0185</w:t>
            </w:r>
          </w:p>
        </w:tc>
        <w:tc>
          <w:tcPr>
            <w:tcW w:w="1304" w:type="dxa"/>
            <w:tcMar>
              <w:top w:w="50" w:type="dxa"/>
              <w:left w:w="60" w:type="dxa"/>
              <w:bottom w:w="50" w:type="dxa"/>
              <w:right w:w="60" w:type="dxa"/>
            </w:tcMar>
            <w:vAlign w:val="center"/>
          </w:tcPr>
          <w:p w14:paraId="3CDA60E9" w14:textId="77777777" w:rsidR="00FB1460" w:rsidRDefault="00FB1460" w:rsidP="009E07D2">
            <w:pPr>
              <w:spacing w:line="240" w:lineRule="auto"/>
              <w:ind w:firstLine="0"/>
              <w:jc w:val="center"/>
            </w:pPr>
            <w:r>
              <w:rPr>
                <w:sz w:val="16"/>
              </w:rPr>
              <w:t>0.5711 ± 0.0529</w:t>
            </w:r>
          </w:p>
        </w:tc>
        <w:tc>
          <w:tcPr>
            <w:tcW w:w="1304" w:type="dxa"/>
            <w:tcMar>
              <w:top w:w="50" w:type="dxa"/>
              <w:left w:w="60" w:type="dxa"/>
              <w:bottom w:w="50" w:type="dxa"/>
              <w:right w:w="60" w:type="dxa"/>
            </w:tcMar>
            <w:vAlign w:val="center"/>
          </w:tcPr>
          <w:p w14:paraId="20C4ACF4" w14:textId="77777777" w:rsidR="00FB1460" w:rsidRDefault="00FB1460" w:rsidP="009E07D2">
            <w:pPr>
              <w:spacing w:line="240" w:lineRule="auto"/>
              <w:ind w:firstLine="0"/>
              <w:jc w:val="center"/>
            </w:pPr>
            <w:r>
              <w:rPr>
                <w:sz w:val="16"/>
              </w:rPr>
              <w:t>0.6358 ± 0.0235</w:t>
            </w:r>
          </w:p>
        </w:tc>
        <w:tc>
          <w:tcPr>
            <w:tcW w:w="1304" w:type="dxa"/>
            <w:tcMar>
              <w:top w:w="50" w:type="dxa"/>
              <w:left w:w="60" w:type="dxa"/>
              <w:bottom w:w="50" w:type="dxa"/>
              <w:right w:w="60" w:type="dxa"/>
            </w:tcMar>
            <w:vAlign w:val="center"/>
          </w:tcPr>
          <w:p w14:paraId="342BCC1B" w14:textId="77777777" w:rsidR="00FB1460" w:rsidRDefault="00FB1460" w:rsidP="009E07D2">
            <w:pPr>
              <w:spacing w:line="240" w:lineRule="auto"/>
              <w:ind w:firstLine="0"/>
              <w:jc w:val="center"/>
            </w:pPr>
            <w:r>
              <w:rPr>
                <w:sz w:val="16"/>
              </w:rPr>
              <w:t>0.8366 ± 0.0227</w:t>
            </w:r>
          </w:p>
        </w:tc>
      </w:tr>
      <w:tr w:rsidR="00FB1460" w14:paraId="689C4590" w14:textId="77777777" w:rsidTr="009E07D2">
        <w:trPr>
          <w:cantSplit/>
          <w:jc w:val="center"/>
        </w:trPr>
        <w:tc>
          <w:tcPr>
            <w:tcW w:w="1701" w:type="dxa"/>
            <w:tcMar>
              <w:top w:w="50" w:type="dxa"/>
              <w:left w:w="60" w:type="dxa"/>
              <w:bottom w:w="50" w:type="dxa"/>
              <w:right w:w="60" w:type="dxa"/>
            </w:tcMar>
            <w:vAlign w:val="center"/>
          </w:tcPr>
          <w:p w14:paraId="7168B8EF" w14:textId="77777777" w:rsidR="00FB1460" w:rsidRDefault="00FB1460" w:rsidP="009E07D2">
            <w:pPr>
              <w:spacing w:line="240" w:lineRule="auto"/>
              <w:ind w:firstLine="0"/>
              <w:jc w:val="left"/>
            </w:pPr>
            <w:r>
              <w:rPr>
                <w:sz w:val="16"/>
              </w:rPr>
              <w:t>RF</w:t>
            </w:r>
          </w:p>
        </w:tc>
        <w:tc>
          <w:tcPr>
            <w:tcW w:w="1304" w:type="dxa"/>
            <w:tcMar>
              <w:top w:w="50" w:type="dxa"/>
              <w:left w:w="60" w:type="dxa"/>
              <w:bottom w:w="50" w:type="dxa"/>
              <w:right w:w="60" w:type="dxa"/>
            </w:tcMar>
            <w:vAlign w:val="center"/>
          </w:tcPr>
          <w:p w14:paraId="598B8CA1" w14:textId="77777777" w:rsidR="00FB1460" w:rsidRDefault="00FB1460" w:rsidP="009E07D2">
            <w:pPr>
              <w:spacing w:line="240" w:lineRule="auto"/>
              <w:ind w:firstLine="0"/>
              <w:jc w:val="center"/>
            </w:pPr>
            <w:r>
              <w:rPr>
                <w:sz w:val="16"/>
              </w:rPr>
              <w:t>0.7538 ± 0.0226</w:t>
            </w:r>
          </w:p>
        </w:tc>
        <w:tc>
          <w:tcPr>
            <w:tcW w:w="1304" w:type="dxa"/>
            <w:tcMar>
              <w:top w:w="50" w:type="dxa"/>
              <w:left w:w="60" w:type="dxa"/>
              <w:bottom w:w="50" w:type="dxa"/>
              <w:right w:w="60" w:type="dxa"/>
            </w:tcMar>
            <w:vAlign w:val="center"/>
          </w:tcPr>
          <w:p w14:paraId="599ED43A" w14:textId="77777777" w:rsidR="00FB1460" w:rsidRDefault="00FB1460" w:rsidP="009E07D2">
            <w:pPr>
              <w:spacing w:line="240" w:lineRule="auto"/>
              <w:ind w:firstLine="0"/>
              <w:jc w:val="center"/>
            </w:pPr>
            <w:r>
              <w:rPr>
                <w:sz w:val="16"/>
              </w:rPr>
              <w:t>0.5930 ± 0.0738</w:t>
            </w:r>
          </w:p>
        </w:tc>
        <w:tc>
          <w:tcPr>
            <w:tcW w:w="1304" w:type="dxa"/>
            <w:tcMar>
              <w:top w:w="50" w:type="dxa"/>
              <w:left w:w="60" w:type="dxa"/>
              <w:bottom w:w="50" w:type="dxa"/>
              <w:right w:w="60" w:type="dxa"/>
            </w:tcMar>
            <w:vAlign w:val="center"/>
          </w:tcPr>
          <w:p w14:paraId="3D40A9CF" w14:textId="77777777" w:rsidR="00FB1460" w:rsidRDefault="00FB1460" w:rsidP="009E07D2">
            <w:pPr>
              <w:spacing w:line="240" w:lineRule="auto"/>
              <w:ind w:firstLine="0"/>
              <w:jc w:val="center"/>
            </w:pPr>
            <w:r>
              <w:rPr>
                <w:sz w:val="16"/>
              </w:rPr>
              <w:t>0.6253 ± 0.0518</w:t>
            </w:r>
          </w:p>
        </w:tc>
        <w:tc>
          <w:tcPr>
            <w:tcW w:w="1304" w:type="dxa"/>
            <w:tcMar>
              <w:top w:w="50" w:type="dxa"/>
              <w:left w:w="60" w:type="dxa"/>
              <w:bottom w:w="50" w:type="dxa"/>
              <w:right w:w="60" w:type="dxa"/>
            </w:tcMar>
            <w:vAlign w:val="center"/>
          </w:tcPr>
          <w:p w14:paraId="74BF43E3" w14:textId="77777777" w:rsidR="00FB1460" w:rsidRDefault="00FB1460" w:rsidP="009E07D2">
            <w:pPr>
              <w:spacing w:line="240" w:lineRule="auto"/>
              <w:ind w:firstLine="0"/>
              <w:jc w:val="center"/>
            </w:pPr>
            <w:r>
              <w:rPr>
                <w:sz w:val="16"/>
              </w:rPr>
              <w:t>0.8275 ± 0.0202</w:t>
            </w:r>
          </w:p>
        </w:tc>
      </w:tr>
      <w:tr w:rsidR="00FB1460" w14:paraId="7C807E60" w14:textId="77777777" w:rsidTr="009E07D2">
        <w:trPr>
          <w:cantSplit/>
          <w:jc w:val="center"/>
        </w:trPr>
        <w:tc>
          <w:tcPr>
            <w:tcW w:w="1701" w:type="dxa"/>
            <w:tcMar>
              <w:top w:w="50" w:type="dxa"/>
              <w:left w:w="60" w:type="dxa"/>
              <w:bottom w:w="50" w:type="dxa"/>
              <w:right w:w="60" w:type="dxa"/>
            </w:tcMar>
            <w:vAlign w:val="center"/>
          </w:tcPr>
          <w:p w14:paraId="4E2586F2" w14:textId="77777777" w:rsidR="00FB1460" w:rsidRDefault="00FB1460" w:rsidP="009E07D2">
            <w:pPr>
              <w:spacing w:line="240" w:lineRule="auto"/>
              <w:ind w:firstLine="0"/>
              <w:jc w:val="left"/>
            </w:pPr>
            <w:r>
              <w:rPr>
                <w:sz w:val="16"/>
              </w:rPr>
              <w:t>SVM</w:t>
            </w:r>
          </w:p>
        </w:tc>
        <w:tc>
          <w:tcPr>
            <w:tcW w:w="1304" w:type="dxa"/>
            <w:tcMar>
              <w:top w:w="50" w:type="dxa"/>
              <w:left w:w="60" w:type="dxa"/>
              <w:bottom w:w="50" w:type="dxa"/>
              <w:right w:w="60" w:type="dxa"/>
            </w:tcMar>
            <w:vAlign w:val="center"/>
          </w:tcPr>
          <w:p w14:paraId="10B6BF65" w14:textId="77777777" w:rsidR="00FB1460" w:rsidRDefault="00FB1460" w:rsidP="009E07D2">
            <w:pPr>
              <w:spacing w:line="240" w:lineRule="auto"/>
              <w:ind w:firstLine="0"/>
              <w:jc w:val="center"/>
            </w:pPr>
            <w:r>
              <w:rPr>
                <w:sz w:val="16"/>
              </w:rPr>
              <w:t>0.7513 ± 0.0078</w:t>
            </w:r>
          </w:p>
        </w:tc>
        <w:tc>
          <w:tcPr>
            <w:tcW w:w="1304" w:type="dxa"/>
            <w:tcMar>
              <w:top w:w="50" w:type="dxa"/>
              <w:left w:w="60" w:type="dxa"/>
              <w:bottom w:w="50" w:type="dxa"/>
              <w:right w:w="60" w:type="dxa"/>
            </w:tcMar>
            <w:vAlign w:val="center"/>
          </w:tcPr>
          <w:p w14:paraId="4DD93220" w14:textId="77777777" w:rsidR="00FB1460" w:rsidRDefault="00FB1460" w:rsidP="009E07D2">
            <w:pPr>
              <w:spacing w:line="240" w:lineRule="auto"/>
              <w:ind w:firstLine="0"/>
              <w:jc w:val="center"/>
            </w:pPr>
            <w:r>
              <w:rPr>
                <w:sz w:val="16"/>
              </w:rPr>
              <w:t>0.5674 ± 0.0421</w:t>
            </w:r>
          </w:p>
        </w:tc>
        <w:tc>
          <w:tcPr>
            <w:tcW w:w="1304" w:type="dxa"/>
            <w:tcMar>
              <w:top w:w="50" w:type="dxa"/>
              <w:left w:w="60" w:type="dxa"/>
              <w:bottom w:w="50" w:type="dxa"/>
              <w:right w:w="60" w:type="dxa"/>
            </w:tcMar>
            <w:vAlign w:val="center"/>
          </w:tcPr>
          <w:p w14:paraId="2064C474" w14:textId="77777777" w:rsidR="00FB1460" w:rsidRDefault="00FB1460" w:rsidP="009E07D2">
            <w:pPr>
              <w:spacing w:line="240" w:lineRule="auto"/>
              <w:ind w:firstLine="0"/>
              <w:jc w:val="center"/>
            </w:pPr>
            <w:r>
              <w:rPr>
                <w:sz w:val="16"/>
              </w:rPr>
              <w:t>0.6137 ± 0.0193</w:t>
            </w:r>
          </w:p>
        </w:tc>
        <w:tc>
          <w:tcPr>
            <w:tcW w:w="1304" w:type="dxa"/>
            <w:tcMar>
              <w:top w:w="50" w:type="dxa"/>
              <w:left w:w="60" w:type="dxa"/>
              <w:bottom w:w="50" w:type="dxa"/>
              <w:right w:w="60" w:type="dxa"/>
            </w:tcMar>
            <w:vAlign w:val="center"/>
          </w:tcPr>
          <w:p w14:paraId="54D14CEA" w14:textId="77777777" w:rsidR="00FB1460" w:rsidRDefault="00FB1460" w:rsidP="009E07D2">
            <w:pPr>
              <w:spacing w:line="240" w:lineRule="auto"/>
              <w:ind w:firstLine="0"/>
              <w:jc w:val="center"/>
            </w:pPr>
            <w:r>
              <w:rPr>
                <w:sz w:val="16"/>
              </w:rPr>
              <w:t>0.8164 ± 0.0164</w:t>
            </w:r>
          </w:p>
        </w:tc>
      </w:tr>
    </w:tbl>
    <w:p w14:paraId="687D331E" w14:textId="77777777" w:rsidR="00FB1460" w:rsidRDefault="00FB1460" w:rsidP="00FB1460">
      <w:pPr>
        <w:pStyle w:val="p1a"/>
      </w:pPr>
      <w:r>
        <w:t>The inner-CV selection procedure achieves F1=0.6283 ± 0.0232 and Accuracy=0.7526 ± 0.0124. Outer-fold scores are not reused to select an algorithm and then presented as an unbiased estimate of that same choice.</w:t>
      </w:r>
    </w:p>
    <w:p w14:paraId="261EE4AF" w14:textId="77777777" w:rsidR="00FB1460" w:rsidRDefault="00FB1460" w:rsidP="00FB1460">
      <w:pPr>
        <w:pStyle w:val="heading2"/>
      </w:pPr>
      <w:r>
        <w:t>XAI Results and False Negative Analysis</w:t>
      </w:r>
    </w:p>
    <w:p w14:paraId="0A37DECD" w14:textId="77777777" w:rsidR="00FB1460" w:rsidRDefault="00FB1460" w:rsidP="00FB1460">
      <w:pPr>
        <w:pStyle w:val="tablecaption"/>
        <w:spacing w:before="160" w:after="80"/>
      </w:pPr>
      <w:r>
        <w:rPr>
          <w:b/>
        </w:rPr>
        <w:t xml:space="preserve">Table 7. </w:t>
      </w:r>
      <w:r>
        <w:t>SHAP stability when replacing median with mean imputation.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567"/>
        <w:gridCol w:w="1134"/>
        <w:gridCol w:w="1134"/>
        <w:gridCol w:w="1134"/>
        <w:gridCol w:w="1134"/>
      </w:tblGrid>
      <w:tr w:rsidR="00FB1460" w14:paraId="67E530F1" w14:textId="77777777" w:rsidTr="009E07D2">
        <w:trPr>
          <w:cantSplit/>
          <w:tblHeader/>
          <w:jc w:val="center"/>
        </w:trPr>
        <w:tc>
          <w:tcPr>
            <w:tcW w:w="1814" w:type="dxa"/>
            <w:tcBorders>
              <w:bottom w:val="single" w:sz="8" w:space="0" w:color="000000"/>
            </w:tcBorders>
            <w:tcMar>
              <w:top w:w="50" w:type="dxa"/>
              <w:left w:w="60" w:type="dxa"/>
              <w:bottom w:w="50" w:type="dxa"/>
              <w:right w:w="60" w:type="dxa"/>
            </w:tcMar>
            <w:vAlign w:val="center"/>
          </w:tcPr>
          <w:p w14:paraId="1C6B0E0E" w14:textId="77777777" w:rsidR="00FB1460" w:rsidRDefault="00FB1460" w:rsidP="009E07D2">
            <w:pPr>
              <w:spacing w:line="240" w:lineRule="auto"/>
              <w:ind w:firstLine="0"/>
              <w:jc w:val="left"/>
            </w:pPr>
            <w:r>
              <w:rPr>
                <w:b/>
                <w:sz w:val="16"/>
              </w:rPr>
              <w:t>Group</w:t>
            </w:r>
          </w:p>
        </w:tc>
        <w:tc>
          <w:tcPr>
            <w:tcW w:w="567" w:type="dxa"/>
            <w:tcBorders>
              <w:bottom w:val="single" w:sz="8" w:space="0" w:color="000000"/>
            </w:tcBorders>
            <w:tcMar>
              <w:top w:w="50" w:type="dxa"/>
              <w:left w:w="60" w:type="dxa"/>
              <w:bottom w:w="50" w:type="dxa"/>
              <w:right w:w="60" w:type="dxa"/>
            </w:tcMar>
            <w:vAlign w:val="center"/>
          </w:tcPr>
          <w:p w14:paraId="5206EFAC" w14:textId="77777777" w:rsidR="00FB1460" w:rsidRDefault="00FB1460" w:rsidP="009E07D2">
            <w:pPr>
              <w:spacing w:line="240" w:lineRule="auto"/>
              <w:ind w:firstLine="0"/>
              <w:jc w:val="center"/>
            </w:pPr>
            <w:r>
              <w:rPr>
                <w:b/>
                <w:sz w:val="16"/>
              </w:rPr>
              <w:t>n</w:t>
            </w:r>
          </w:p>
        </w:tc>
        <w:tc>
          <w:tcPr>
            <w:tcW w:w="1134" w:type="dxa"/>
            <w:tcBorders>
              <w:bottom w:val="single" w:sz="8" w:space="0" w:color="000000"/>
            </w:tcBorders>
            <w:tcMar>
              <w:top w:w="50" w:type="dxa"/>
              <w:left w:w="60" w:type="dxa"/>
              <w:bottom w:w="50" w:type="dxa"/>
              <w:right w:w="60" w:type="dxa"/>
            </w:tcMar>
            <w:vAlign w:val="center"/>
          </w:tcPr>
          <w:p w14:paraId="6F25895A" w14:textId="77777777" w:rsidR="00FB1460" w:rsidRDefault="00FB1460" w:rsidP="009E07D2">
            <w:pPr>
              <w:spacing w:line="240" w:lineRule="auto"/>
              <w:ind w:firstLine="0"/>
              <w:jc w:val="center"/>
            </w:pPr>
            <w:r>
              <w:rPr>
                <w:b/>
                <w:sz w:val="16"/>
              </w:rPr>
              <w:t>Top-3 Jaccard</w:t>
            </w:r>
          </w:p>
        </w:tc>
        <w:tc>
          <w:tcPr>
            <w:tcW w:w="1134" w:type="dxa"/>
            <w:tcBorders>
              <w:bottom w:val="single" w:sz="8" w:space="0" w:color="000000"/>
            </w:tcBorders>
            <w:tcMar>
              <w:top w:w="50" w:type="dxa"/>
              <w:left w:w="60" w:type="dxa"/>
              <w:bottom w:w="50" w:type="dxa"/>
              <w:right w:w="60" w:type="dxa"/>
            </w:tcMar>
            <w:vAlign w:val="center"/>
          </w:tcPr>
          <w:p w14:paraId="0E1322CE" w14:textId="77777777" w:rsidR="00FB1460" w:rsidRDefault="00FB1460" w:rsidP="009E07D2">
            <w:pPr>
              <w:spacing w:line="240" w:lineRule="auto"/>
              <w:ind w:firstLine="0"/>
              <w:jc w:val="center"/>
            </w:pPr>
            <w:r>
              <w:rPr>
                <w:b/>
                <w:sz w:val="16"/>
              </w:rPr>
              <w:t>Spearman</w:t>
            </w:r>
          </w:p>
        </w:tc>
        <w:tc>
          <w:tcPr>
            <w:tcW w:w="1134" w:type="dxa"/>
            <w:tcBorders>
              <w:bottom w:val="single" w:sz="8" w:space="0" w:color="000000"/>
            </w:tcBorders>
            <w:tcMar>
              <w:top w:w="50" w:type="dxa"/>
              <w:left w:w="60" w:type="dxa"/>
              <w:bottom w:w="50" w:type="dxa"/>
              <w:right w:w="60" w:type="dxa"/>
            </w:tcMar>
            <w:vAlign w:val="center"/>
          </w:tcPr>
          <w:p w14:paraId="0F2AFBE6" w14:textId="77777777" w:rsidR="00FB1460" w:rsidRDefault="00FB1460" w:rsidP="009E07D2">
            <w:pPr>
              <w:spacing w:line="240" w:lineRule="auto"/>
              <w:ind w:firstLine="0"/>
              <w:jc w:val="center"/>
            </w:pPr>
            <w:r>
              <w:rPr>
                <w:b/>
                <w:sz w:val="16"/>
              </w:rPr>
              <w:t>L1 SHAP</w:t>
            </w:r>
          </w:p>
        </w:tc>
        <w:tc>
          <w:tcPr>
            <w:tcW w:w="1134" w:type="dxa"/>
            <w:tcBorders>
              <w:bottom w:val="single" w:sz="8" w:space="0" w:color="000000"/>
            </w:tcBorders>
            <w:tcMar>
              <w:top w:w="50" w:type="dxa"/>
              <w:left w:w="60" w:type="dxa"/>
              <w:bottom w:w="50" w:type="dxa"/>
              <w:right w:w="60" w:type="dxa"/>
            </w:tcMar>
            <w:vAlign w:val="center"/>
          </w:tcPr>
          <w:p w14:paraId="7F0E6FD5" w14:textId="77777777" w:rsidR="00FB1460" w:rsidRDefault="00FB1460" w:rsidP="009E07D2">
            <w:pPr>
              <w:spacing w:line="240" w:lineRule="auto"/>
              <w:ind w:firstLine="0"/>
              <w:jc w:val="center"/>
            </w:pPr>
            <w:r>
              <w:rPr>
                <w:b/>
                <w:sz w:val="16"/>
              </w:rPr>
              <w:t>Sign changes</w:t>
            </w:r>
          </w:p>
        </w:tc>
      </w:tr>
      <w:tr w:rsidR="00FB1460" w14:paraId="637E1AC7" w14:textId="77777777" w:rsidTr="009E07D2">
        <w:trPr>
          <w:cantSplit/>
          <w:jc w:val="center"/>
        </w:trPr>
        <w:tc>
          <w:tcPr>
            <w:tcW w:w="1814" w:type="dxa"/>
            <w:tcMar>
              <w:top w:w="50" w:type="dxa"/>
              <w:left w:w="60" w:type="dxa"/>
              <w:bottom w:w="50" w:type="dxa"/>
              <w:right w:w="60" w:type="dxa"/>
            </w:tcMar>
            <w:vAlign w:val="center"/>
          </w:tcPr>
          <w:p w14:paraId="5E938369" w14:textId="77777777" w:rsidR="00FB1460" w:rsidRDefault="00FB1460" w:rsidP="009E07D2">
            <w:pPr>
              <w:spacing w:line="240" w:lineRule="auto"/>
              <w:ind w:firstLine="0"/>
              <w:jc w:val="left"/>
            </w:pPr>
            <w:r>
              <w:rPr>
                <w:sz w:val="16"/>
              </w:rPr>
              <w:t>Test All</w:t>
            </w:r>
          </w:p>
        </w:tc>
        <w:tc>
          <w:tcPr>
            <w:tcW w:w="567" w:type="dxa"/>
            <w:tcMar>
              <w:top w:w="50" w:type="dxa"/>
              <w:left w:w="60" w:type="dxa"/>
              <w:bottom w:w="50" w:type="dxa"/>
              <w:right w:w="60" w:type="dxa"/>
            </w:tcMar>
            <w:vAlign w:val="center"/>
          </w:tcPr>
          <w:p w14:paraId="5C2548A1" w14:textId="77777777" w:rsidR="00FB1460" w:rsidRDefault="00FB1460" w:rsidP="009E07D2">
            <w:pPr>
              <w:spacing w:line="240" w:lineRule="auto"/>
              <w:ind w:firstLine="0"/>
              <w:jc w:val="center"/>
            </w:pPr>
            <w:r>
              <w:rPr>
                <w:sz w:val="16"/>
              </w:rPr>
              <w:t>154</w:t>
            </w:r>
          </w:p>
        </w:tc>
        <w:tc>
          <w:tcPr>
            <w:tcW w:w="1134" w:type="dxa"/>
            <w:tcMar>
              <w:top w:w="50" w:type="dxa"/>
              <w:left w:w="60" w:type="dxa"/>
              <w:bottom w:w="50" w:type="dxa"/>
              <w:right w:w="60" w:type="dxa"/>
            </w:tcMar>
            <w:vAlign w:val="center"/>
          </w:tcPr>
          <w:p w14:paraId="1D604180" w14:textId="77777777" w:rsidR="00FB1460" w:rsidRDefault="00FB1460" w:rsidP="009E07D2">
            <w:pPr>
              <w:spacing w:line="240" w:lineRule="auto"/>
              <w:ind w:firstLine="0"/>
              <w:jc w:val="center"/>
            </w:pPr>
            <w:r>
              <w:rPr>
                <w:sz w:val="16"/>
              </w:rPr>
              <w:t>0.8714</w:t>
            </w:r>
          </w:p>
        </w:tc>
        <w:tc>
          <w:tcPr>
            <w:tcW w:w="1134" w:type="dxa"/>
            <w:tcMar>
              <w:top w:w="50" w:type="dxa"/>
              <w:left w:w="60" w:type="dxa"/>
              <w:bottom w:w="50" w:type="dxa"/>
              <w:right w:w="60" w:type="dxa"/>
            </w:tcMar>
            <w:vAlign w:val="center"/>
          </w:tcPr>
          <w:p w14:paraId="10BD8C64" w14:textId="77777777" w:rsidR="00FB1460" w:rsidRDefault="00FB1460" w:rsidP="009E07D2">
            <w:pPr>
              <w:spacing w:line="240" w:lineRule="auto"/>
              <w:ind w:firstLine="0"/>
              <w:jc w:val="center"/>
            </w:pPr>
            <w:r>
              <w:rPr>
                <w:sz w:val="16"/>
              </w:rPr>
              <w:t>0.9212</w:t>
            </w:r>
          </w:p>
        </w:tc>
        <w:tc>
          <w:tcPr>
            <w:tcW w:w="1134" w:type="dxa"/>
            <w:tcMar>
              <w:top w:w="50" w:type="dxa"/>
              <w:left w:w="60" w:type="dxa"/>
              <w:bottom w:w="50" w:type="dxa"/>
              <w:right w:w="60" w:type="dxa"/>
            </w:tcMar>
            <w:vAlign w:val="center"/>
          </w:tcPr>
          <w:p w14:paraId="52BF9758" w14:textId="77777777" w:rsidR="00FB1460" w:rsidRDefault="00FB1460" w:rsidP="009E07D2">
            <w:pPr>
              <w:spacing w:line="240" w:lineRule="auto"/>
              <w:ind w:firstLine="0"/>
              <w:jc w:val="center"/>
            </w:pPr>
            <w:r>
              <w:rPr>
                <w:sz w:val="16"/>
              </w:rPr>
              <w:t>0.0452</w:t>
            </w:r>
          </w:p>
        </w:tc>
        <w:tc>
          <w:tcPr>
            <w:tcW w:w="1134" w:type="dxa"/>
            <w:tcMar>
              <w:top w:w="50" w:type="dxa"/>
              <w:left w:w="60" w:type="dxa"/>
              <w:bottom w:w="50" w:type="dxa"/>
              <w:right w:w="60" w:type="dxa"/>
            </w:tcMar>
            <w:vAlign w:val="center"/>
          </w:tcPr>
          <w:p w14:paraId="1B1DDB98" w14:textId="77777777" w:rsidR="00FB1460" w:rsidRDefault="00FB1460" w:rsidP="009E07D2">
            <w:pPr>
              <w:spacing w:line="240" w:lineRule="auto"/>
              <w:ind w:firstLine="0"/>
              <w:jc w:val="center"/>
            </w:pPr>
            <w:r>
              <w:rPr>
                <w:sz w:val="16"/>
              </w:rPr>
              <w:t>0.0335</w:t>
            </w:r>
          </w:p>
        </w:tc>
      </w:tr>
      <w:tr w:rsidR="00FB1460" w14:paraId="2728110C" w14:textId="77777777" w:rsidTr="009E07D2">
        <w:trPr>
          <w:cantSplit/>
          <w:jc w:val="center"/>
        </w:trPr>
        <w:tc>
          <w:tcPr>
            <w:tcW w:w="1814" w:type="dxa"/>
            <w:tcMar>
              <w:top w:w="50" w:type="dxa"/>
              <w:left w:w="60" w:type="dxa"/>
              <w:bottom w:w="50" w:type="dxa"/>
              <w:right w:w="60" w:type="dxa"/>
            </w:tcMar>
            <w:vAlign w:val="center"/>
          </w:tcPr>
          <w:p w14:paraId="77D625D9" w14:textId="77777777" w:rsidR="00FB1460" w:rsidRDefault="00FB1460" w:rsidP="009E07D2">
            <w:pPr>
              <w:spacing w:line="240" w:lineRule="auto"/>
              <w:ind w:firstLine="0"/>
              <w:jc w:val="left"/>
            </w:pPr>
            <w:r>
              <w:rPr>
                <w:sz w:val="16"/>
              </w:rPr>
              <w:t>Test Unchanged labels</w:t>
            </w:r>
          </w:p>
        </w:tc>
        <w:tc>
          <w:tcPr>
            <w:tcW w:w="567" w:type="dxa"/>
            <w:tcMar>
              <w:top w:w="50" w:type="dxa"/>
              <w:left w:w="60" w:type="dxa"/>
              <w:bottom w:w="50" w:type="dxa"/>
              <w:right w:w="60" w:type="dxa"/>
            </w:tcMar>
            <w:vAlign w:val="center"/>
          </w:tcPr>
          <w:p w14:paraId="6D76E2B3" w14:textId="77777777" w:rsidR="00FB1460" w:rsidRDefault="00FB1460" w:rsidP="009E07D2">
            <w:pPr>
              <w:spacing w:line="240" w:lineRule="auto"/>
              <w:ind w:firstLine="0"/>
              <w:jc w:val="center"/>
            </w:pPr>
            <w:r>
              <w:rPr>
                <w:sz w:val="16"/>
              </w:rPr>
              <w:t>150</w:t>
            </w:r>
          </w:p>
        </w:tc>
        <w:tc>
          <w:tcPr>
            <w:tcW w:w="1134" w:type="dxa"/>
            <w:tcMar>
              <w:top w:w="50" w:type="dxa"/>
              <w:left w:w="60" w:type="dxa"/>
              <w:bottom w:w="50" w:type="dxa"/>
              <w:right w:w="60" w:type="dxa"/>
            </w:tcMar>
            <w:vAlign w:val="center"/>
          </w:tcPr>
          <w:p w14:paraId="04E3EA63" w14:textId="77777777" w:rsidR="00FB1460" w:rsidRDefault="00FB1460" w:rsidP="009E07D2">
            <w:pPr>
              <w:spacing w:line="240" w:lineRule="auto"/>
              <w:ind w:firstLine="0"/>
              <w:jc w:val="center"/>
            </w:pPr>
            <w:r>
              <w:rPr>
                <w:sz w:val="16"/>
              </w:rPr>
              <w:t>0.8680</w:t>
            </w:r>
          </w:p>
        </w:tc>
        <w:tc>
          <w:tcPr>
            <w:tcW w:w="1134" w:type="dxa"/>
            <w:tcMar>
              <w:top w:w="50" w:type="dxa"/>
              <w:left w:w="60" w:type="dxa"/>
              <w:bottom w:w="50" w:type="dxa"/>
              <w:right w:w="60" w:type="dxa"/>
            </w:tcMar>
            <w:vAlign w:val="center"/>
          </w:tcPr>
          <w:p w14:paraId="36A38718" w14:textId="77777777" w:rsidR="00FB1460" w:rsidRDefault="00FB1460" w:rsidP="009E07D2">
            <w:pPr>
              <w:spacing w:line="240" w:lineRule="auto"/>
              <w:ind w:firstLine="0"/>
              <w:jc w:val="center"/>
            </w:pPr>
            <w:r>
              <w:rPr>
                <w:sz w:val="16"/>
              </w:rPr>
              <w:t>0.9222</w:t>
            </w:r>
          </w:p>
        </w:tc>
        <w:tc>
          <w:tcPr>
            <w:tcW w:w="1134" w:type="dxa"/>
            <w:tcMar>
              <w:top w:w="50" w:type="dxa"/>
              <w:left w:w="60" w:type="dxa"/>
              <w:bottom w:w="50" w:type="dxa"/>
              <w:right w:w="60" w:type="dxa"/>
            </w:tcMar>
            <w:vAlign w:val="center"/>
          </w:tcPr>
          <w:p w14:paraId="3A828739" w14:textId="77777777" w:rsidR="00FB1460" w:rsidRDefault="00FB1460" w:rsidP="009E07D2">
            <w:pPr>
              <w:spacing w:line="240" w:lineRule="auto"/>
              <w:ind w:firstLine="0"/>
              <w:jc w:val="center"/>
            </w:pPr>
            <w:r>
              <w:rPr>
                <w:sz w:val="16"/>
              </w:rPr>
              <w:t>0.0445</w:t>
            </w:r>
          </w:p>
        </w:tc>
        <w:tc>
          <w:tcPr>
            <w:tcW w:w="1134" w:type="dxa"/>
            <w:tcMar>
              <w:top w:w="50" w:type="dxa"/>
              <w:left w:w="60" w:type="dxa"/>
              <w:bottom w:w="50" w:type="dxa"/>
              <w:right w:w="60" w:type="dxa"/>
            </w:tcMar>
            <w:vAlign w:val="center"/>
          </w:tcPr>
          <w:p w14:paraId="3C8A77F0" w14:textId="77777777" w:rsidR="00FB1460" w:rsidRDefault="00FB1460" w:rsidP="009E07D2">
            <w:pPr>
              <w:spacing w:line="240" w:lineRule="auto"/>
              <w:ind w:firstLine="0"/>
              <w:jc w:val="center"/>
            </w:pPr>
            <w:r>
              <w:rPr>
                <w:sz w:val="16"/>
              </w:rPr>
              <w:t>0.0335</w:t>
            </w:r>
          </w:p>
        </w:tc>
      </w:tr>
      <w:tr w:rsidR="00FB1460" w14:paraId="101668C3" w14:textId="77777777" w:rsidTr="009E07D2">
        <w:trPr>
          <w:cantSplit/>
          <w:jc w:val="center"/>
        </w:trPr>
        <w:tc>
          <w:tcPr>
            <w:tcW w:w="1814" w:type="dxa"/>
            <w:tcMar>
              <w:top w:w="50" w:type="dxa"/>
              <w:left w:w="60" w:type="dxa"/>
              <w:bottom w:w="50" w:type="dxa"/>
              <w:right w:w="60" w:type="dxa"/>
            </w:tcMar>
            <w:vAlign w:val="center"/>
          </w:tcPr>
          <w:p w14:paraId="4722D18D" w14:textId="77777777" w:rsidR="00FB1460" w:rsidRDefault="00FB1460" w:rsidP="009E07D2">
            <w:pPr>
              <w:spacing w:line="240" w:lineRule="auto"/>
              <w:ind w:firstLine="0"/>
              <w:jc w:val="left"/>
            </w:pPr>
            <w:r>
              <w:rPr>
                <w:sz w:val="16"/>
              </w:rPr>
              <w:t>Test FN</w:t>
            </w:r>
          </w:p>
        </w:tc>
        <w:tc>
          <w:tcPr>
            <w:tcW w:w="567" w:type="dxa"/>
            <w:tcMar>
              <w:top w:w="50" w:type="dxa"/>
              <w:left w:w="60" w:type="dxa"/>
              <w:bottom w:w="50" w:type="dxa"/>
              <w:right w:w="60" w:type="dxa"/>
            </w:tcMar>
            <w:vAlign w:val="center"/>
          </w:tcPr>
          <w:p w14:paraId="1DCDE00C" w14:textId="77777777" w:rsidR="00FB1460" w:rsidRDefault="00FB1460" w:rsidP="009E07D2">
            <w:pPr>
              <w:spacing w:line="240" w:lineRule="auto"/>
              <w:ind w:firstLine="0"/>
              <w:jc w:val="center"/>
            </w:pPr>
            <w:r>
              <w:rPr>
                <w:sz w:val="16"/>
              </w:rPr>
              <w:t>23</w:t>
            </w:r>
          </w:p>
        </w:tc>
        <w:tc>
          <w:tcPr>
            <w:tcW w:w="1134" w:type="dxa"/>
            <w:tcMar>
              <w:top w:w="50" w:type="dxa"/>
              <w:left w:w="60" w:type="dxa"/>
              <w:bottom w:w="50" w:type="dxa"/>
              <w:right w:w="60" w:type="dxa"/>
            </w:tcMar>
            <w:vAlign w:val="center"/>
          </w:tcPr>
          <w:p w14:paraId="7E18ED52" w14:textId="77777777" w:rsidR="00FB1460" w:rsidRDefault="00FB1460" w:rsidP="009E07D2">
            <w:pPr>
              <w:spacing w:line="240" w:lineRule="auto"/>
              <w:ind w:firstLine="0"/>
              <w:jc w:val="center"/>
            </w:pPr>
            <w:r>
              <w:rPr>
                <w:sz w:val="16"/>
              </w:rPr>
              <w:t>0.8348</w:t>
            </w:r>
          </w:p>
        </w:tc>
        <w:tc>
          <w:tcPr>
            <w:tcW w:w="1134" w:type="dxa"/>
            <w:tcMar>
              <w:top w:w="50" w:type="dxa"/>
              <w:left w:w="60" w:type="dxa"/>
              <w:bottom w:w="50" w:type="dxa"/>
              <w:right w:w="60" w:type="dxa"/>
            </w:tcMar>
            <w:vAlign w:val="center"/>
          </w:tcPr>
          <w:p w14:paraId="1D554F23" w14:textId="77777777" w:rsidR="00FB1460" w:rsidRDefault="00FB1460" w:rsidP="009E07D2">
            <w:pPr>
              <w:spacing w:line="240" w:lineRule="auto"/>
              <w:ind w:firstLine="0"/>
              <w:jc w:val="center"/>
            </w:pPr>
            <w:r>
              <w:rPr>
                <w:sz w:val="16"/>
              </w:rPr>
              <w:t>0.8975</w:t>
            </w:r>
          </w:p>
        </w:tc>
        <w:tc>
          <w:tcPr>
            <w:tcW w:w="1134" w:type="dxa"/>
            <w:tcMar>
              <w:top w:w="50" w:type="dxa"/>
              <w:left w:w="60" w:type="dxa"/>
              <w:bottom w:w="50" w:type="dxa"/>
              <w:right w:w="60" w:type="dxa"/>
            </w:tcMar>
            <w:vAlign w:val="center"/>
          </w:tcPr>
          <w:p w14:paraId="6CC9BE5D" w14:textId="77777777" w:rsidR="00FB1460" w:rsidRDefault="00FB1460" w:rsidP="009E07D2">
            <w:pPr>
              <w:spacing w:line="240" w:lineRule="auto"/>
              <w:ind w:firstLine="0"/>
              <w:jc w:val="center"/>
            </w:pPr>
            <w:r>
              <w:rPr>
                <w:sz w:val="16"/>
              </w:rPr>
              <w:t>0.0523</w:t>
            </w:r>
          </w:p>
        </w:tc>
        <w:tc>
          <w:tcPr>
            <w:tcW w:w="1134" w:type="dxa"/>
            <w:tcMar>
              <w:top w:w="50" w:type="dxa"/>
              <w:left w:w="60" w:type="dxa"/>
              <w:bottom w:w="50" w:type="dxa"/>
              <w:right w:w="60" w:type="dxa"/>
            </w:tcMar>
            <w:vAlign w:val="center"/>
          </w:tcPr>
          <w:p w14:paraId="1298EF06" w14:textId="77777777" w:rsidR="00FB1460" w:rsidRDefault="00FB1460" w:rsidP="009E07D2">
            <w:pPr>
              <w:spacing w:line="240" w:lineRule="auto"/>
              <w:ind w:firstLine="0"/>
              <w:jc w:val="center"/>
            </w:pPr>
            <w:r>
              <w:rPr>
                <w:sz w:val="16"/>
              </w:rPr>
              <w:t>0.0380</w:t>
            </w:r>
          </w:p>
        </w:tc>
      </w:tr>
      <w:tr w:rsidR="00FB1460" w14:paraId="02663915" w14:textId="77777777" w:rsidTr="009E07D2">
        <w:trPr>
          <w:cantSplit/>
          <w:jc w:val="center"/>
        </w:trPr>
        <w:tc>
          <w:tcPr>
            <w:tcW w:w="1814" w:type="dxa"/>
            <w:tcMar>
              <w:top w:w="50" w:type="dxa"/>
              <w:left w:w="60" w:type="dxa"/>
              <w:bottom w:w="50" w:type="dxa"/>
              <w:right w:w="60" w:type="dxa"/>
            </w:tcMar>
            <w:vAlign w:val="center"/>
          </w:tcPr>
          <w:p w14:paraId="46BDC16E" w14:textId="77777777" w:rsidR="00FB1460" w:rsidRDefault="00FB1460" w:rsidP="009E07D2">
            <w:pPr>
              <w:spacing w:line="240" w:lineRule="auto"/>
              <w:ind w:firstLine="0"/>
              <w:jc w:val="left"/>
            </w:pPr>
            <w:r>
              <w:rPr>
                <w:sz w:val="16"/>
              </w:rPr>
              <w:t>OOF All</w:t>
            </w:r>
          </w:p>
        </w:tc>
        <w:tc>
          <w:tcPr>
            <w:tcW w:w="567" w:type="dxa"/>
            <w:tcMar>
              <w:top w:w="50" w:type="dxa"/>
              <w:left w:w="60" w:type="dxa"/>
              <w:bottom w:w="50" w:type="dxa"/>
              <w:right w:w="60" w:type="dxa"/>
            </w:tcMar>
            <w:vAlign w:val="center"/>
          </w:tcPr>
          <w:p w14:paraId="78B26276" w14:textId="77777777" w:rsidR="00FB1460" w:rsidRDefault="00FB1460" w:rsidP="009E07D2">
            <w:pPr>
              <w:spacing w:line="240" w:lineRule="auto"/>
              <w:ind w:firstLine="0"/>
              <w:jc w:val="center"/>
            </w:pPr>
            <w:r>
              <w:rPr>
                <w:sz w:val="16"/>
              </w:rPr>
              <w:t>768</w:t>
            </w:r>
          </w:p>
        </w:tc>
        <w:tc>
          <w:tcPr>
            <w:tcW w:w="1134" w:type="dxa"/>
            <w:tcMar>
              <w:top w:w="50" w:type="dxa"/>
              <w:left w:w="60" w:type="dxa"/>
              <w:bottom w:w="50" w:type="dxa"/>
              <w:right w:w="60" w:type="dxa"/>
            </w:tcMar>
            <w:vAlign w:val="center"/>
          </w:tcPr>
          <w:p w14:paraId="6E785056" w14:textId="77777777" w:rsidR="00FB1460" w:rsidRDefault="00FB1460" w:rsidP="009E07D2">
            <w:pPr>
              <w:spacing w:line="240" w:lineRule="auto"/>
              <w:ind w:firstLine="0"/>
              <w:jc w:val="center"/>
            </w:pPr>
            <w:r>
              <w:rPr>
                <w:sz w:val="16"/>
              </w:rPr>
              <w:t>0.9130</w:t>
            </w:r>
          </w:p>
        </w:tc>
        <w:tc>
          <w:tcPr>
            <w:tcW w:w="1134" w:type="dxa"/>
            <w:tcMar>
              <w:top w:w="50" w:type="dxa"/>
              <w:left w:w="60" w:type="dxa"/>
              <w:bottom w:w="50" w:type="dxa"/>
              <w:right w:w="60" w:type="dxa"/>
            </w:tcMar>
            <w:vAlign w:val="center"/>
          </w:tcPr>
          <w:p w14:paraId="18AEDCAB" w14:textId="77777777" w:rsidR="00FB1460" w:rsidRDefault="00FB1460" w:rsidP="009E07D2">
            <w:pPr>
              <w:spacing w:line="240" w:lineRule="auto"/>
              <w:ind w:firstLine="0"/>
              <w:jc w:val="center"/>
            </w:pPr>
            <w:r>
              <w:rPr>
                <w:sz w:val="16"/>
              </w:rPr>
              <w:t>0.9446</w:t>
            </w:r>
          </w:p>
        </w:tc>
        <w:tc>
          <w:tcPr>
            <w:tcW w:w="1134" w:type="dxa"/>
            <w:tcMar>
              <w:top w:w="50" w:type="dxa"/>
              <w:left w:w="60" w:type="dxa"/>
              <w:bottom w:w="50" w:type="dxa"/>
              <w:right w:w="60" w:type="dxa"/>
            </w:tcMar>
            <w:vAlign w:val="center"/>
          </w:tcPr>
          <w:p w14:paraId="0754557B" w14:textId="77777777" w:rsidR="00FB1460" w:rsidRDefault="00FB1460" w:rsidP="009E07D2">
            <w:pPr>
              <w:spacing w:line="240" w:lineRule="auto"/>
              <w:ind w:firstLine="0"/>
              <w:jc w:val="center"/>
            </w:pPr>
            <w:r>
              <w:rPr>
                <w:sz w:val="16"/>
              </w:rPr>
              <w:t>0.0328</w:t>
            </w:r>
          </w:p>
        </w:tc>
        <w:tc>
          <w:tcPr>
            <w:tcW w:w="1134" w:type="dxa"/>
            <w:tcMar>
              <w:top w:w="50" w:type="dxa"/>
              <w:left w:w="60" w:type="dxa"/>
              <w:bottom w:w="50" w:type="dxa"/>
              <w:right w:w="60" w:type="dxa"/>
            </w:tcMar>
            <w:vAlign w:val="center"/>
          </w:tcPr>
          <w:p w14:paraId="495FFC7E" w14:textId="77777777" w:rsidR="00FB1460" w:rsidRDefault="00FB1460" w:rsidP="009E07D2">
            <w:pPr>
              <w:spacing w:line="240" w:lineRule="auto"/>
              <w:ind w:firstLine="0"/>
              <w:jc w:val="center"/>
            </w:pPr>
            <w:r>
              <w:rPr>
                <w:sz w:val="16"/>
              </w:rPr>
              <w:t>0.0415</w:t>
            </w:r>
          </w:p>
        </w:tc>
      </w:tr>
      <w:tr w:rsidR="00FB1460" w14:paraId="20EEBB7D" w14:textId="77777777" w:rsidTr="009E07D2">
        <w:trPr>
          <w:cantSplit/>
          <w:jc w:val="center"/>
        </w:trPr>
        <w:tc>
          <w:tcPr>
            <w:tcW w:w="1814" w:type="dxa"/>
            <w:tcMar>
              <w:top w:w="50" w:type="dxa"/>
              <w:left w:w="60" w:type="dxa"/>
              <w:bottom w:w="50" w:type="dxa"/>
              <w:right w:w="60" w:type="dxa"/>
            </w:tcMar>
            <w:vAlign w:val="center"/>
          </w:tcPr>
          <w:p w14:paraId="26A87CCC" w14:textId="77777777" w:rsidR="00FB1460" w:rsidRDefault="00FB1460" w:rsidP="009E07D2">
            <w:pPr>
              <w:spacing w:line="240" w:lineRule="auto"/>
              <w:ind w:firstLine="0"/>
              <w:jc w:val="left"/>
            </w:pPr>
            <w:r>
              <w:rPr>
                <w:sz w:val="16"/>
              </w:rPr>
              <w:t>OOF Unchanged labels</w:t>
            </w:r>
          </w:p>
        </w:tc>
        <w:tc>
          <w:tcPr>
            <w:tcW w:w="567" w:type="dxa"/>
            <w:tcMar>
              <w:top w:w="50" w:type="dxa"/>
              <w:left w:w="60" w:type="dxa"/>
              <w:bottom w:w="50" w:type="dxa"/>
              <w:right w:w="60" w:type="dxa"/>
            </w:tcMar>
            <w:vAlign w:val="center"/>
          </w:tcPr>
          <w:p w14:paraId="28C8715C" w14:textId="77777777" w:rsidR="00FB1460" w:rsidRDefault="00FB1460" w:rsidP="009E07D2">
            <w:pPr>
              <w:spacing w:line="240" w:lineRule="auto"/>
              <w:ind w:firstLine="0"/>
              <w:jc w:val="center"/>
            </w:pPr>
            <w:r>
              <w:rPr>
                <w:sz w:val="16"/>
              </w:rPr>
              <w:t>751</w:t>
            </w:r>
          </w:p>
        </w:tc>
        <w:tc>
          <w:tcPr>
            <w:tcW w:w="1134" w:type="dxa"/>
            <w:tcMar>
              <w:top w:w="50" w:type="dxa"/>
              <w:left w:w="60" w:type="dxa"/>
              <w:bottom w:w="50" w:type="dxa"/>
              <w:right w:w="60" w:type="dxa"/>
            </w:tcMar>
            <w:vAlign w:val="center"/>
          </w:tcPr>
          <w:p w14:paraId="2CB19956" w14:textId="77777777" w:rsidR="00FB1460" w:rsidRDefault="00FB1460" w:rsidP="009E07D2">
            <w:pPr>
              <w:spacing w:line="240" w:lineRule="auto"/>
              <w:ind w:firstLine="0"/>
              <w:jc w:val="center"/>
            </w:pPr>
            <w:r>
              <w:rPr>
                <w:sz w:val="16"/>
              </w:rPr>
              <w:t>0.9157</w:t>
            </w:r>
          </w:p>
        </w:tc>
        <w:tc>
          <w:tcPr>
            <w:tcW w:w="1134" w:type="dxa"/>
            <w:tcMar>
              <w:top w:w="50" w:type="dxa"/>
              <w:left w:w="60" w:type="dxa"/>
              <w:bottom w:w="50" w:type="dxa"/>
              <w:right w:w="60" w:type="dxa"/>
            </w:tcMar>
            <w:vAlign w:val="center"/>
          </w:tcPr>
          <w:p w14:paraId="34543396" w14:textId="77777777" w:rsidR="00FB1460" w:rsidRDefault="00FB1460" w:rsidP="009E07D2">
            <w:pPr>
              <w:spacing w:line="240" w:lineRule="auto"/>
              <w:ind w:firstLine="0"/>
              <w:jc w:val="center"/>
            </w:pPr>
            <w:r>
              <w:rPr>
                <w:sz w:val="16"/>
              </w:rPr>
              <w:t>0.9454</w:t>
            </w:r>
          </w:p>
        </w:tc>
        <w:tc>
          <w:tcPr>
            <w:tcW w:w="1134" w:type="dxa"/>
            <w:tcMar>
              <w:top w:w="50" w:type="dxa"/>
              <w:left w:w="60" w:type="dxa"/>
              <w:bottom w:w="50" w:type="dxa"/>
              <w:right w:w="60" w:type="dxa"/>
            </w:tcMar>
            <w:vAlign w:val="center"/>
          </w:tcPr>
          <w:p w14:paraId="1D4BD5F0" w14:textId="77777777" w:rsidR="00FB1460" w:rsidRDefault="00FB1460" w:rsidP="009E07D2">
            <w:pPr>
              <w:spacing w:line="240" w:lineRule="auto"/>
              <w:ind w:firstLine="0"/>
              <w:jc w:val="center"/>
            </w:pPr>
            <w:r>
              <w:rPr>
                <w:sz w:val="16"/>
              </w:rPr>
              <w:t>0.0323</w:t>
            </w:r>
          </w:p>
        </w:tc>
        <w:tc>
          <w:tcPr>
            <w:tcW w:w="1134" w:type="dxa"/>
            <w:tcMar>
              <w:top w:w="50" w:type="dxa"/>
              <w:left w:w="60" w:type="dxa"/>
              <w:bottom w:w="50" w:type="dxa"/>
              <w:right w:w="60" w:type="dxa"/>
            </w:tcMar>
            <w:vAlign w:val="center"/>
          </w:tcPr>
          <w:p w14:paraId="015B26DE" w14:textId="77777777" w:rsidR="00FB1460" w:rsidRDefault="00FB1460" w:rsidP="009E07D2">
            <w:pPr>
              <w:spacing w:line="240" w:lineRule="auto"/>
              <w:ind w:firstLine="0"/>
              <w:jc w:val="center"/>
            </w:pPr>
            <w:r>
              <w:rPr>
                <w:sz w:val="16"/>
              </w:rPr>
              <w:t>0.0411</w:t>
            </w:r>
          </w:p>
        </w:tc>
      </w:tr>
      <w:tr w:rsidR="00FB1460" w14:paraId="6D8B9836" w14:textId="77777777" w:rsidTr="009E07D2">
        <w:trPr>
          <w:cantSplit/>
          <w:jc w:val="center"/>
        </w:trPr>
        <w:tc>
          <w:tcPr>
            <w:tcW w:w="1814" w:type="dxa"/>
            <w:tcMar>
              <w:top w:w="50" w:type="dxa"/>
              <w:left w:w="60" w:type="dxa"/>
              <w:bottom w:w="50" w:type="dxa"/>
              <w:right w:w="60" w:type="dxa"/>
            </w:tcMar>
            <w:vAlign w:val="center"/>
          </w:tcPr>
          <w:p w14:paraId="019B5DAB" w14:textId="77777777" w:rsidR="00FB1460" w:rsidRDefault="00FB1460" w:rsidP="009E07D2">
            <w:pPr>
              <w:spacing w:line="240" w:lineRule="auto"/>
              <w:ind w:firstLine="0"/>
              <w:jc w:val="left"/>
            </w:pPr>
            <w:r>
              <w:rPr>
                <w:sz w:val="16"/>
              </w:rPr>
              <w:t>OOF FN</w:t>
            </w:r>
          </w:p>
        </w:tc>
        <w:tc>
          <w:tcPr>
            <w:tcW w:w="567" w:type="dxa"/>
            <w:tcMar>
              <w:top w:w="50" w:type="dxa"/>
              <w:left w:w="60" w:type="dxa"/>
              <w:bottom w:w="50" w:type="dxa"/>
              <w:right w:w="60" w:type="dxa"/>
            </w:tcMar>
            <w:vAlign w:val="center"/>
          </w:tcPr>
          <w:p w14:paraId="40650B07" w14:textId="77777777" w:rsidR="00FB1460" w:rsidRDefault="00FB1460" w:rsidP="009E07D2">
            <w:pPr>
              <w:spacing w:line="240" w:lineRule="auto"/>
              <w:ind w:firstLine="0"/>
              <w:jc w:val="center"/>
            </w:pPr>
            <w:r>
              <w:rPr>
                <w:sz w:val="16"/>
              </w:rPr>
              <w:t>109</w:t>
            </w:r>
          </w:p>
        </w:tc>
        <w:tc>
          <w:tcPr>
            <w:tcW w:w="1134" w:type="dxa"/>
            <w:tcMar>
              <w:top w:w="50" w:type="dxa"/>
              <w:left w:w="60" w:type="dxa"/>
              <w:bottom w:w="50" w:type="dxa"/>
              <w:right w:w="60" w:type="dxa"/>
            </w:tcMar>
            <w:vAlign w:val="center"/>
          </w:tcPr>
          <w:p w14:paraId="7F64D994" w14:textId="77777777" w:rsidR="00FB1460" w:rsidRDefault="00FB1460" w:rsidP="009E07D2">
            <w:pPr>
              <w:spacing w:line="240" w:lineRule="auto"/>
              <w:ind w:firstLine="0"/>
              <w:jc w:val="center"/>
            </w:pPr>
            <w:r>
              <w:rPr>
                <w:sz w:val="16"/>
              </w:rPr>
              <w:t>0.8853</w:t>
            </w:r>
          </w:p>
        </w:tc>
        <w:tc>
          <w:tcPr>
            <w:tcW w:w="1134" w:type="dxa"/>
            <w:tcMar>
              <w:top w:w="50" w:type="dxa"/>
              <w:left w:w="60" w:type="dxa"/>
              <w:bottom w:w="50" w:type="dxa"/>
              <w:right w:w="60" w:type="dxa"/>
            </w:tcMar>
            <w:vAlign w:val="center"/>
          </w:tcPr>
          <w:p w14:paraId="5AFC0224" w14:textId="77777777" w:rsidR="00FB1460" w:rsidRDefault="00FB1460" w:rsidP="009E07D2">
            <w:pPr>
              <w:spacing w:line="240" w:lineRule="auto"/>
              <w:ind w:firstLine="0"/>
              <w:jc w:val="center"/>
            </w:pPr>
            <w:r>
              <w:rPr>
                <w:sz w:val="16"/>
              </w:rPr>
              <w:t>0.9404</w:t>
            </w:r>
          </w:p>
        </w:tc>
        <w:tc>
          <w:tcPr>
            <w:tcW w:w="1134" w:type="dxa"/>
            <w:tcMar>
              <w:top w:w="50" w:type="dxa"/>
              <w:left w:w="60" w:type="dxa"/>
              <w:bottom w:w="50" w:type="dxa"/>
              <w:right w:w="60" w:type="dxa"/>
            </w:tcMar>
            <w:vAlign w:val="center"/>
          </w:tcPr>
          <w:p w14:paraId="10EB1731" w14:textId="77777777" w:rsidR="00FB1460" w:rsidRDefault="00FB1460" w:rsidP="009E07D2">
            <w:pPr>
              <w:spacing w:line="240" w:lineRule="auto"/>
              <w:ind w:firstLine="0"/>
              <w:jc w:val="center"/>
            </w:pPr>
            <w:r>
              <w:rPr>
                <w:sz w:val="16"/>
              </w:rPr>
              <w:t>0.0328</w:t>
            </w:r>
          </w:p>
        </w:tc>
        <w:tc>
          <w:tcPr>
            <w:tcW w:w="1134" w:type="dxa"/>
            <w:tcMar>
              <w:top w:w="50" w:type="dxa"/>
              <w:left w:w="60" w:type="dxa"/>
              <w:bottom w:w="50" w:type="dxa"/>
              <w:right w:w="60" w:type="dxa"/>
            </w:tcMar>
            <w:vAlign w:val="center"/>
          </w:tcPr>
          <w:p w14:paraId="25E56CCC" w14:textId="77777777" w:rsidR="00FB1460" w:rsidRDefault="00FB1460" w:rsidP="009E07D2">
            <w:pPr>
              <w:spacing w:line="240" w:lineRule="auto"/>
              <w:ind w:firstLine="0"/>
              <w:jc w:val="center"/>
            </w:pPr>
            <w:r>
              <w:rPr>
                <w:sz w:val="16"/>
              </w:rPr>
              <w:t>0.0406</w:t>
            </w:r>
          </w:p>
        </w:tc>
      </w:tr>
    </w:tbl>
    <w:p w14:paraId="1F5B421C" w14:textId="77777777" w:rsidR="00FB1460" w:rsidRDefault="00FB1460" w:rsidP="00FB1460">
      <w:pPr>
        <w:pStyle w:val="p1a"/>
      </w:pPr>
      <w:r>
        <w:t>OOF denotes out of fold. On the holdout, 150/154 records keep their label and 115/154 keep the same top-three features; across OOF records the counts are 751/768 and 635/768. Even among unchanged-label records, top-three features change for 39/150 holdout and 126/751 OOF records (16.78%). OOF false negatives have mean Jaccard 0.8853 versus 0.9130 overall; this is descriptive, not a tested population difference. Sign change is the mean eligible-feature rate with |SHAP|&gt;1e-4 in both branches.</w:t>
      </w:r>
    </w:p>
    <w:p w14:paraId="0B03F4A2" w14:textId="77777777" w:rsidR="00FB1460" w:rsidRDefault="00FB1460" w:rsidP="00FB1460">
      <w:r>
        <w:t xml:space="preserve">Interventional TreeSHAP did not meet the pre-specified 1e-5 additivity tolerance in any of the 12 explanation runs, so those outputs were discarded. All reported tables and figures use the exhaustive-subset fallback over 256 coalitions with a 60-record </w:t>
      </w:r>
      <w:r>
        <w:lastRenderedPageBreak/>
        <w:t>background; its maximum additivity error was 4.44e-16. The exhaustive calculation is exact only relative to this finite background, not the population distribution.</w:t>
      </w:r>
    </w:p>
    <w:p w14:paraId="31CC90C4" w14:textId="77777777" w:rsidR="00FB1460" w:rsidRDefault="00FB1460" w:rsidP="00FB1460">
      <w:pPr>
        <w:pStyle w:val="image"/>
        <w:keepNext/>
      </w:pPr>
      <w:r>
        <w:rPr>
          <w:noProof/>
        </w:rPr>
        <w:drawing>
          <wp:inline distT="0" distB="0" distL="0" distR="0" wp14:anchorId="3DB234A6" wp14:editId="789A9F44">
            <wp:extent cx="34290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png"/>
                    <pic:cNvPicPr/>
                  </pic:nvPicPr>
                  <pic:blipFill>
                    <a:blip r:embed="rId5"/>
                    <a:stretch>
                      <a:fillRect/>
                    </a:stretch>
                  </pic:blipFill>
                  <pic:spPr>
                    <a:xfrm>
                      <a:off x="0" y="0"/>
                      <a:ext cx="3429000" cy="1666875"/>
                    </a:xfrm>
                    <a:prstGeom prst="rect">
                      <a:avLst/>
                    </a:prstGeom>
                  </pic:spPr>
                </pic:pic>
              </a:graphicData>
            </a:graphic>
          </wp:inline>
        </w:drawing>
      </w:r>
    </w:p>
    <w:p w14:paraId="0FDA8599" w14:textId="77777777" w:rsidR="00FB1460" w:rsidRDefault="00FB1460" w:rsidP="00FB1460">
      <w:pPr>
        <w:pStyle w:val="figurecaption"/>
        <w:spacing w:before="80" w:after="80"/>
      </w:pPr>
      <w:r>
        <w:rPr>
          <w:b/>
        </w:rPr>
        <w:t xml:space="preserve">Fig. 1. </w:t>
      </w:r>
      <w:r>
        <w:t>Global SHAP importance of the tuned RF on 154 test records.</w:t>
      </w:r>
    </w:p>
    <w:p w14:paraId="4D44029E" w14:textId="77777777" w:rsidR="00FB1460" w:rsidRDefault="00FB1460" w:rsidP="00FB1460">
      <w:pPr>
        <w:pStyle w:val="p1a"/>
      </w:pPr>
      <w:r>
        <w:t>The three features with the highest mean |SHAP| in this run are Glucose (0.1360), BMI (0.0675), and Age (0.0503). This ranking describes the model and dataset under study, not an ordering of medical causes.</w:t>
      </w:r>
    </w:p>
    <w:p w14:paraId="45253E8A" w14:textId="77777777" w:rsidR="00FB1460" w:rsidRDefault="00FB1460" w:rsidP="00FB1460">
      <w:pPr>
        <w:pStyle w:val="image"/>
        <w:keepNext/>
      </w:pPr>
      <w:r>
        <w:rPr>
          <w:noProof/>
        </w:rPr>
        <w:drawing>
          <wp:inline distT="0" distB="0" distL="0" distR="0" wp14:anchorId="5EDCE12C" wp14:editId="5AB73D5C">
            <wp:extent cx="3429000" cy="1928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png"/>
                    <pic:cNvPicPr/>
                  </pic:nvPicPr>
                  <pic:blipFill>
                    <a:blip r:embed="rId6"/>
                    <a:stretch>
                      <a:fillRect/>
                    </a:stretch>
                  </pic:blipFill>
                  <pic:spPr>
                    <a:xfrm>
                      <a:off x="0" y="0"/>
                      <a:ext cx="3429000" cy="1928812"/>
                    </a:xfrm>
                    <a:prstGeom prst="rect">
                      <a:avLst/>
                    </a:prstGeom>
                  </pic:spPr>
                </pic:pic>
              </a:graphicData>
            </a:graphic>
          </wp:inline>
        </w:drawing>
      </w:r>
    </w:p>
    <w:p w14:paraId="40DD177D" w14:textId="77777777" w:rsidR="00FB1460" w:rsidRDefault="00FB1460" w:rsidP="00FB1460">
      <w:pPr>
        <w:pStyle w:val="figurecaption"/>
        <w:spacing w:before="80" w:after="80"/>
      </w:pPr>
      <w:r>
        <w:rPr>
          <w:b/>
        </w:rPr>
        <w:t xml:space="preserve">Fig. 2. </w:t>
      </w:r>
      <w:r>
        <w:t>SHAP contributions for the lowest-probability test FN, row_id = 419.</w:t>
      </w:r>
    </w:p>
    <w:p w14:paraId="7CDAEAB3" w14:textId="77777777" w:rsidR="00FB1460" w:rsidRDefault="00FB1460" w:rsidP="00FB1460">
      <w:pPr>
        <w:pStyle w:val="heading1"/>
      </w:pPr>
      <w:r>
        <w:t>Discussion and Application Prospects</w:t>
      </w:r>
    </w:p>
    <w:p w14:paraId="756AE27D" w14:textId="77777777" w:rsidR="00FB1460" w:rsidRDefault="00FB1460" w:rsidP="00FB1460">
      <w:pPr>
        <w:pStyle w:val="heading2"/>
      </w:pPr>
      <w:r>
        <w:t>Implications for Health Informatics</w:t>
      </w:r>
    </w:p>
    <w:p w14:paraId="207FD338" w14:textId="77777777" w:rsidR="00FB1460" w:rsidRDefault="00FB1460" w:rsidP="00FB1460">
      <w:pPr>
        <w:pStyle w:val="p1a"/>
      </w:pPr>
      <w:r>
        <w:t>For audit-oriented deployment, a prediction record should link its identifier, output, feature contributions, imputation flags, and processing configuration. The result that 126/751 OOF records retain their label but change top-three features shows that label monitoring alone can miss variation in explanatory information. This supports explanation-quality monitoring, not a claim of improved clinical decisions.</w:t>
      </w:r>
    </w:p>
    <w:p w14:paraId="62D6BDEB" w14:textId="77777777" w:rsidR="00FB1460" w:rsidRDefault="00FB1460" w:rsidP="00FB1460">
      <w:r>
        <w:lastRenderedPageBreak/>
        <w:t>For row_id=419, RF class-1 output is 0.0350 versus baseline 0.4047, with summed contributions matching within tolerance. This describes model behavior only; SHAP signs are not causal effects or treatment indications.</w:t>
      </w:r>
    </w:p>
    <w:p w14:paraId="6340D183" w14:textId="77777777" w:rsidR="00FB1460" w:rsidRDefault="00FB1460" w:rsidP="00FB1460">
      <w:pPr>
        <w:pStyle w:val="heading2"/>
      </w:pPr>
      <w:r>
        <w:t>Study Limitations</w:t>
      </w:r>
    </w:p>
    <w:p w14:paraId="48B27312" w14:textId="77777777" w:rsidR="00FB1460" w:rsidRDefault="00FB1460" w:rsidP="00FB1460">
      <w:pPr>
        <w:pStyle w:val="p1a"/>
      </w:pPr>
      <w:r>
        <w:t>Generalizability is limited by the small, narrowly defined dataset. Missingness may reflect collection processes that simple imputation cannot recover, and correlated features can redistribute SHAP contributions according to the background and explainer assumptions. Stability can coexist with data bias, while instability alone does not make a model unusable.</w:t>
      </w:r>
    </w:p>
    <w:p w14:paraId="00F54346" w14:textId="77777777" w:rsidR="00FB1460" w:rsidRDefault="00FB1460" w:rsidP="00FB1460">
      <w:r>
        <w:t>Median and mean imputation yield the same holdout F1 but different explanations, consistent with [6,7]. The paired experiment changes imputed values, retrained trees, and transformed backgrounds simultaneously, so it does not isolate a single source of variation. Multiple seeds, backgrounds, thresholds, and formal tests between error groups remain future work.</w:t>
      </w:r>
    </w:p>
    <w:p w14:paraId="5C227DB7" w14:textId="77777777" w:rsidR="00FB1460" w:rsidRDefault="00FB1460" w:rsidP="00FB1460">
      <w:r>
        <w:t>Application would require independent target-population validation, verified label definitions, probability calibration, and usability studies with healthcare professionals; none is established here.</w:t>
      </w:r>
    </w:p>
    <w:p w14:paraId="323DB28B" w14:textId="77777777" w:rsidR="00FB1460" w:rsidRDefault="00FB1460" w:rsidP="00FB1460">
      <w:pPr>
        <w:pStyle w:val="heading1"/>
      </w:pPr>
      <w:r>
        <w:t>Conclusion</w:t>
      </w:r>
    </w:p>
    <w:p w14:paraId="03F7545E" w14:textId="77777777" w:rsidR="00FB1460" w:rsidRDefault="00FB1460" w:rsidP="00FB1460">
      <w:pPr>
        <w:pStyle w:val="p1a"/>
      </w:pPr>
      <w:r>
        <w:t>This study audits Pima diabetes classifiers by pairing predictive evaluation with SHAP stability under median-versus-mean imputation. Tuned RF obtains holdout F1=0.6139, while LR is selected by training-CV F1. Top-three Jaccard is 0.8714 on the holdout and 0.9130 OOF; 126/751 unchanged-label OOF records change their top-three features, and OOF FN Jaccard is 0.8853. The contribution is a record-level paired audit design and error-group analysis, not a new explainer; external validation is required before any clinical interpretation.</w:t>
      </w:r>
    </w:p>
    <w:p w14:paraId="426C53C5" w14:textId="77777777" w:rsidR="00FB1460" w:rsidRDefault="00FB1460" w:rsidP="00FB1460">
      <w:pPr>
        <w:pStyle w:val="heading1"/>
        <w:numPr>
          <w:ilvl w:val="0"/>
          <w:numId w:val="0"/>
        </w:numPr>
      </w:pPr>
      <w:r>
        <w:t>References</w:t>
      </w:r>
    </w:p>
    <w:p w14:paraId="50D67A31" w14:textId="77777777" w:rsidR="00FB1460" w:rsidRDefault="00FB1460" w:rsidP="00B36AC3">
      <w:pPr>
        <w:pStyle w:val="referenceitem"/>
      </w:pPr>
      <w:r>
        <w:t>Lundberg, S.M., Lee, S.-I.: A unified approach to interpreting model predictions. In: Advances in Neural Information Processing Systems, vol. 30 (2017).</w:t>
      </w:r>
    </w:p>
    <w:p w14:paraId="7DA38CC2" w14:textId="249A6519" w:rsidR="00B36AC3" w:rsidRDefault="00FB1460" w:rsidP="005B4DF4">
      <w:pPr>
        <w:pStyle w:val="referenceitem"/>
      </w:pPr>
      <w:r>
        <w:t xml:space="preserve">Lundberg, S.M., et al.: From local explanations to global understanding with explainable AI for trees. Nature Machine Intelligence 2, 56-67 (2020). </w:t>
      </w:r>
      <w:hyperlink r:id="rId7" w:history="1">
        <w:r w:rsidR="00B36AC3" w:rsidRPr="005B1133">
          <w:rPr>
            <w:rStyle w:val="Hyperlink"/>
          </w:rPr>
          <w:t>https://doi.org/10.1038/s42256-019-0138-9</w:t>
        </w:r>
      </w:hyperlink>
      <w:r w:rsidR="00B36AC3">
        <w:t>.</w:t>
      </w:r>
    </w:p>
    <w:p w14:paraId="64FDA481" w14:textId="254682A3" w:rsidR="001302DD" w:rsidRPr="001D1061" w:rsidRDefault="00FB1460" w:rsidP="001D1061">
      <w:pPr>
        <w:pStyle w:val="referenceitem"/>
      </w:pPr>
      <w:r w:rsidRPr="001D1061">
        <w:t>Ribeiro, M.T., Singh, S., Guestrin, C.: "Why should I trust you?": Explaining the predictions of any classifier. In: Proceedings of the 22nd ACM SIGKDD International Conference on Knowledge</w:t>
      </w:r>
      <w:r w:rsidR="001D1061" w:rsidRPr="001D1061">
        <w:t xml:space="preserve"> </w:t>
      </w:r>
      <w:r w:rsidRPr="001D1061">
        <w:t>Discovery</w:t>
      </w:r>
      <w:r w:rsidR="001D1061" w:rsidRPr="001D1061">
        <w:t xml:space="preserve"> </w:t>
      </w:r>
      <w:r w:rsidRPr="001D1061">
        <w:t xml:space="preserve">and Data Mining, pp. 1135-1144 (2016). </w:t>
      </w:r>
      <w:hyperlink r:id="rId8" w:history="1">
        <w:r w:rsidR="001302DD" w:rsidRPr="001D1061">
          <w:rPr>
            <w:rStyle w:val="Hyperlink"/>
          </w:rPr>
          <w:t>https://doi.org/10.1145/2939672.2939778</w:t>
        </w:r>
      </w:hyperlink>
      <w:r w:rsidR="001302DD" w:rsidRPr="001D1061">
        <w:t>.</w:t>
      </w:r>
    </w:p>
    <w:p w14:paraId="11800A95" w14:textId="77777777" w:rsidR="00FB1460" w:rsidRDefault="00FB1460" w:rsidP="00B36AC3">
      <w:pPr>
        <w:pStyle w:val="referenceitem"/>
      </w:pPr>
      <w:r>
        <w:t>Khokhar, P.B., Pentangelo, V., Palomba, F., Gravino, C.: Towards transparent and accurate diabetes prediction using machine learning and explainable artificial intelligence. arXiv:2501.18071 (2025).</w:t>
      </w:r>
    </w:p>
    <w:p w14:paraId="7822C074" w14:textId="77777777" w:rsidR="00FB1460" w:rsidRDefault="00FB1460" w:rsidP="00B36AC3">
      <w:pPr>
        <w:pStyle w:val="referenceitem"/>
      </w:pPr>
      <w:r>
        <w:lastRenderedPageBreak/>
        <w:t>Yeh, C.-K., Hsieh, C.-Y., Suggala, A., Inouye, D.I., Ravikumar, P.K.: On the (in)fidelity and sensitivity of explanations. In: Advances in Neural Information Processing Systems, vol. 32, pp. 10965-10976 (2019).</w:t>
      </w:r>
    </w:p>
    <w:p w14:paraId="683E2989" w14:textId="77777777" w:rsidR="00FB1460" w:rsidRDefault="00FB1460" w:rsidP="00B36AC3">
      <w:pPr>
        <w:pStyle w:val="referenceitem"/>
      </w:pPr>
      <w:r>
        <w:t>Vo, T.L., Nguyen, T., Hammer, H.L., Riegler, M.A., Halvorsen, P.: Explainability of machine learning models under missing data. arXiv:2407.00411v1 (2024).</w:t>
      </w:r>
    </w:p>
    <w:p w14:paraId="33CC4F4D" w14:textId="77777777" w:rsidR="00FB1460" w:rsidRDefault="00FB1460" w:rsidP="00B36AC3">
      <w:pPr>
        <w:pStyle w:val="referenceitem"/>
      </w:pPr>
      <w:r>
        <w:t>Baysal Erez, I., Flokstra, J., Poel, M., van Keulen, M.: The impact of missing data imputation on model performance and explainability. In: BNAIC/BeNeLearn (2024).</w:t>
      </w:r>
    </w:p>
    <w:p w14:paraId="400B1158" w14:textId="77777777" w:rsidR="00FB1460" w:rsidRDefault="00FB1460" w:rsidP="00B36AC3">
      <w:pPr>
        <w:pStyle w:val="referenceitem"/>
      </w:pPr>
      <w:r>
        <w:t>Pandey, V., Laskar, R.H., Tewari, R.: A unified three-stage machine learning framework for diabetes detection, subtype discrimination, and cognitive-metabolic hypothesis testing. arXiv:2605.13464v1 (2026).</w:t>
      </w:r>
    </w:p>
    <w:p w14:paraId="03A524AE" w14:textId="77777777" w:rsidR="00FB1460" w:rsidRDefault="00FB1460" w:rsidP="00B36AC3">
      <w:pPr>
        <w:pStyle w:val="referenceitem"/>
      </w:pPr>
      <w:r>
        <w:t>OpenML: Diabetes/Pima Indians Diabetes, dataset ID 37. https://www.openml.org/d/37</w:t>
      </w:r>
    </w:p>
    <w:p w14:paraId="717CD42A" w14:textId="77777777" w:rsidR="00FB1460" w:rsidRDefault="00FB1460" w:rsidP="00B36AC3">
      <w:pPr>
        <w:pStyle w:val="referenceitem"/>
      </w:pPr>
      <w:r>
        <w:t>Scikit-learn developers: Common pitfalls and recommended practices. https://scikit-learn.org/stable/common_pitfalls.html, last accessed 2026/09/13.</w:t>
      </w:r>
    </w:p>
    <w:p w14:paraId="5CE44EDC" w14:textId="03B02B53" w:rsidR="00FB1460" w:rsidRPr="00C842B9" w:rsidRDefault="00FB1460" w:rsidP="001D1061">
      <w:pPr>
        <w:pStyle w:val="referenceitem"/>
        <w:jc w:val="left"/>
      </w:pPr>
      <w:r w:rsidRPr="00C842B9">
        <w:t>SHAPdevelopers:shap.</w:t>
      </w:r>
      <w:r w:rsidR="009642A4" w:rsidRPr="00C842B9">
        <w:t xml:space="preserve"> </w:t>
      </w:r>
      <w:r w:rsidRPr="00C842B9">
        <w:t>TreeExplainer.</w:t>
      </w:r>
      <w:r w:rsidR="00A81470" w:rsidRPr="00C842B9">
        <w:t xml:space="preserve"> </w:t>
      </w:r>
      <w:r w:rsidRPr="00C842B9">
        <w:t>https://shap.readthedocs.io/en/latest/generated/shap.TreeExplainer.html, last accessed 2026/09/13.</w:t>
      </w:r>
    </w:p>
    <w:p w14:paraId="21AF87D6" w14:textId="77777777" w:rsidR="00A81470" w:rsidRDefault="00A81470" w:rsidP="00C842B9">
      <w:pPr>
        <w:pStyle w:val="referenceitem"/>
        <w:numPr>
          <w:ilvl w:val="0"/>
          <w:numId w:val="0"/>
        </w:numPr>
        <w:ind w:left="341"/>
        <w:jc w:val="left"/>
      </w:pPr>
    </w:p>
    <w:p w14:paraId="23514DE9" w14:textId="77777777" w:rsidR="001A1CC4" w:rsidRDefault="001A1CC4"/>
    <w:sectPr w:rsidR="001A1CC4" w:rsidSect="00FB1460">
      <w:headerReference w:type="even" r:id="rId9"/>
      <w:headerReference w:type="default" r:id="rId10"/>
      <w:headerReference w:type="first" r:id="rId11"/>
      <w:pgSz w:w="11906" w:h="16838"/>
      <w:pgMar w:top="2948" w:right="2494" w:bottom="2948" w:left="2494" w:header="2381" w:footer="0" w:gutter="0"/>
      <w:cols w:space="720"/>
      <w:formProt w:val="0"/>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CD3C" w14:textId="77777777" w:rsidR="00FB1460" w:rsidRDefault="00FB1460">
    <w:pPr>
      <w:pStyle w:val="Header"/>
    </w:pPr>
    <w:r>
      <w:fldChar w:fldCharType="begin"/>
    </w:r>
    <w:r>
      <w:instrText xml:space="preserve"> PAGE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C50F" w14:textId="77777777" w:rsidR="00FB1460" w:rsidRDefault="00FB1460">
    <w:pPr>
      <w:pStyle w:val="Header"/>
      <w:jc w:val="right"/>
    </w:pPr>
    <w:r>
      <w:fldChar w:fldCharType="begin"/>
    </w:r>
    <w:r>
      <w:instrText xml:space="preserve"> PAGE </w:instrText>
    </w:r>
    <w:r>
      <w:fldChar w:fldCharType="separate"/>
    </w:r>
    <w:r>
      <w:t>0</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B5F0" w14:textId="77777777" w:rsidR="00FB1460" w:rsidRDefault="00FB1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56AB3"/>
    <w:multiLevelType w:val="multilevel"/>
    <w:tmpl w:val="26DAF720"/>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1" w15:restartNumberingAfterBreak="0">
    <w:nsid w:val="58B72269"/>
    <w:multiLevelType w:val="multilevel"/>
    <w:tmpl w:val="96142958"/>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45827273">
    <w:abstractNumId w:val="1"/>
  </w:num>
  <w:num w:numId="2" w16cid:durableId="2042047896">
    <w:abstractNumId w:val="0"/>
  </w:num>
  <w:num w:numId="3" w16cid:durableId="549650595">
    <w:abstractNumId w:val="0"/>
  </w:num>
  <w:num w:numId="4" w16cid:durableId="1895503025">
    <w:abstractNumId w:val="0"/>
  </w:num>
  <w:num w:numId="5" w16cid:durableId="438334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60"/>
    <w:rsid w:val="001302DD"/>
    <w:rsid w:val="00162E0D"/>
    <w:rsid w:val="001A1CC4"/>
    <w:rsid w:val="001D1061"/>
    <w:rsid w:val="005B4DF4"/>
    <w:rsid w:val="005E5D3A"/>
    <w:rsid w:val="009642A4"/>
    <w:rsid w:val="009B702C"/>
    <w:rsid w:val="00A81470"/>
    <w:rsid w:val="00B36AC3"/>
    <w:rsid w:val="00C842B9"/>
    <w:rsid w:val="00F57FFB"/>
    <w:rsid w:val="00F67BAC"/>
    <w:rsid w:val="00FB1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D181"/>
  <w15:chartTrackingRefBased/>
  <w15:docId w15:val="{713A89C1-865E-452D-930E-45A6759E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460"/>
    <w:pPr>
      <w:spacing w:after="0" w:line="240" w:lineRule="atLeast"/>
      <w:ind w:firstLine="227"/>
      <w:jc w:val="both"/>
      <w:textAlignment w:val="baseline"/>
    </w:pPr>
    <w:rPr>
      <w:rFonts w:ascii="Times New Roman" w:eastAsia="Times New Roman" w:hAnsi="Times New Roman" w:cs="Times New Roman"/>
      <w:kern w:val="0"/>
      <w:sz w:val="20"/>
      <w:szCs w:val="20"/>
      <w14:ligatures w14:val="none"/>
    </w:rPr>
  </w:style>
  <w:style w:type="paragraph" w:styleId="Heading10">
    <w:name w:val="heading 1"/>
    <w:basedOn w:val="Normal"/>
    <w:next w:val="Normal"/>
    <w:link w:val="Heading1Char"/>
    <w:uiPriority w:val="9"/>
    <w:qFormat/>
    <w:rsid w:val="00FB1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0">
    <w:name w:val="heading 2"/>
    <w:basedOn w:val="Normal"/>
    <w:next w:val="Normal"/>
    <w:link w:val="Heading2Char"/>
    <w:uiPriority w:val="9"/>
    <w:semiHidden/>
    <w:unhideWhenUsed/>
    <w:qFormat/>
    <w:rsid w:val="00FB1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4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4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4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4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FB1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0"/>
    <w:uiPriority w:val="9"/>
    <w:semiHidden/>
    <w:rsid w:val="00FB1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460"/>
    <w:rPr>
      <w:rFonts w:eastAsiaTheme="majorEastAsia" w:cstheme="majorBidi"/>
      <w:color w:val="272727" w:themeColor="text1" w:themeTint="D8"/>
    </w:rPr>
  </w:style>
  <w:style w:type="paragraph" w:styleId="Title">
    <w:name w:val="Title"/>
    <w:basedOn w:val="Normal"/>
    <w:next w:val="Normal"/>
    <w:link w:val="TitleChar"/>
    <w:uiPriority w:val="10"/>
    <w:qFormat/>
    <w:rsid w:val="00FB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460"/>
    <w:pPr>
      <w:spacing w:before="160"/>
      <w:jc w:val="center"/>
    </w:pPr>
    <w:rPr>
      <w:i/>
      <w:iCs/>
      <w:color w:val="404040" w:themeColor="text1" w:themeTint="BF"/>
    </w:rPr>
  </w:style>
  <w:style w:type="character" w:customStyle="1" w:styleId="QuoteChar">
    <w:name w:val="Quote Char"/>
    <w:basedOn w:val="DefaultParagraphFont"/>
    <w:link w:val="Quote"/>
    <w:uiPriority w:val="29"/>
    <w:rsid w:val="00FB1460"/>
    <w:rPr>
      <w:i/>
      <w:iCs/>
      <w:color w:val="404040" w:themeColor="text1" w:themeTint="BF"/>
    </w:rPr>
  </w:style>
  <w:style w:type="paragraph" w:styleId="ListParagraph">
    <w:name w:val="List Paragraph"/>
    <w:basedOn w:val="Normal"/>
    <w:uiPriority w:val="34"/>
    <w:qFormat/>
    <w:rsid w:val="00FB1460"/>
    <w:pPr>
      <w:ind w:left="720"/>
      <w:contextualSpacing/>
    </w:pPr>
  </w:style>
  <w:style w:type="character" w:styleId="IntenseEmphasis">
    <w:name w:val="Intense Emphasis"/>
    <w:basedOn w:val="DefaultParagraphFont"/>
    <w:uiPriority w:val="21"/>
    <w:qFormat/>
    <w:rsid w:val="00FB1460"/>
    <w:rPr>
      <w:i/>
      <w:iCs/>
      <w:color w:val="2F5496" w:themeColor="accent1" w:themeShade="BF"/>
    </w:rPr>
  </w:style>
  <w:style w:type="paragraph" w:styleId="IntenseQuote">
    <w:name w:val="Intense Quote"/>
    <w:basedOn w:val="Normal"/>
    <w:next w:val="Normal"/>
    <w:link w:val="IntenseQuoteChar"/>
    <w:uiPriority w:val="30"/>
    <w:qFormat/>
    <w:rsid w:val="00FB1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460"/>
    <w:rPr>
      <w:i/>
      <w:iCs/>
      <w:color w:val="2F5496" w:themeColor="accent1" w:themeShade="BF"/>
    </w:rPr>
  </w:style>
  <w:style w:type="character" w:styleId="IntenseReference">
    <w:name w:val="Intense Reference"/>
    <w:basedOn w:val="DefaultParagraphFont"/>
    <w:uiPriority w:val="32"/>
    <w:qFormat/>
    <w:rsid w:val="00FB1460"/>
    <w:rPr>
      <w:b/>
      <w:bCs/>
      <w:smallCaps/>
      <w:color w:val="2F5496" w:themeColor="accent1" w:themeShade="BF"/>
      <w:spacing w:val="5"/>
    </w:rPr>
  </w:style>
  <w:style w:type="paragraph" w:customStyle="1" w:styleId="abstract">
    <w:name w:val="abstract"/>
    <w:basedOn w:val="Normal"/>
    <w:qFormat/>
    <w:rsid w:val="00FB1460"/>
    <w:pPr>
      <w:spacing w:before="600" w:after="360" w:line="220" w:lineRule="atLeast"/>
      <w:ind w:left="567" w:right="567"/>
      <w:contextualSpacing/>
    </w:pPr>
    <w:rPr>
      <w:sz w:val="18"/>
    </w:rPr>
  </w:style>
  <w:style w:type="paragraph" w:customStyle="1" w:styleId="author">
    <w:name w:val="author"/>
    <w:basedOn w:val="Normal"/>
    <w:next w:val="Normal"/>
    <w:qFormat/>
    <w:rsid w:val="00FB1460"/>
    <w:pPr>
      <w:spacing w:after="200" w:line="220" w:lineRule="atLeast"/>
      <w:ind w:firstLine="0"/>
      <w:jc w:val="center"/>
    </w:pPr>
  </w:style>
  <w:style w:type="paragraph" w:customStyle="1" w:styleId="equation">
    <w:name w:val="equation"/>
    <w:basedOn w:val="Normal"/>
    <w:next w:val="Normal"/>
    <w:qFormat/>
    <w:rsid w:val="00FB1460"/>
    <w:pPr>
      <w:tabs>
        <w:tab w:val="center" w:pos="3289"/>
        <w:tab w:val="right" w:pos="6917"/>
      </w:tabs>
      <w:spacing w:before="160" w:after="160"/>
      <w:ind w:firstLine="0"/>
    </w:pPr>
  </w:style>
  <w:style w:type="paragraph" w:customStyle="1" w:styleId="figurecaption">
    <w:name w:val="figurecaption"/>
    <w:basedOn w:val="Normal"/>
    <w:next w:val="Normal"/>
    <w:qFormat/>
    <w:rsid w:val="00FB1460"/>
    <w:pPr>
      <w:keepLines/>
      <w:spacing w:before="120" w:after="240" w:line="220" w:lineRule="atLeast"/>
      <w:ind w:firstLine="0"/>
      <w:jc w:val="center"/>
    </w:pPr>
    <w:rPr>
      <w:sz w:val="18"/>
    </w:rPr>
  </w:style>
  <w:style w:type="paragraph" w:customStyle="1" w:styleId="heading1">
    <w:name w:val="heading1"/>
    <w:basedOn w:val="Normal"/>
    <w:next w:val="p1a"/>
    <w:qFormat/>
    <w:rsid w:val="00FB1460"/>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FB1460"/>
    <w:pPr>
      <w:keepNext/>
      <w:keepLines/>
      <w:numPr>
        <w:ilvl w:val="1"/>
        <w:numId w:val="1"/>
      </w:numPr>
      <w:suppressAutoHyphens/>
      <w:spacing w:before="360" w:after="160"/>
      <w:jc w:val="left"/>
      <w:outlineLvl w:val="1"/>
    </w:pPr>
    <w:rPr>
      <w:b/>
    </w:rPr>
  </w:style>
  <w:style w:type="paragraph" w:customStyle="1" w:styleId="image">
    <w:name w:val="image"/>
    <w:basedOn w:val="Normal"/>
    <w:next w:val="Normal"/>
    <w:qFormat/>
    <w:rsid w:val="00FB1460"/>
    <w:pPr>
      <w:spacing w:before="240" w:after="120"/>
      <w:ind w:firstLine="0"/>
      <w:jc w:val="center"/>
    </w:pPr>
  </w:style>
  <w:style w:type="paragraph" w:customStyle="1" w:styleId="keywords">
    <w:name w:val="keywords"/>
    <w:basedOn w:val="abstract"/>
    <w:next w:val="heading1"/>
    <w:qFormat/>
    <w:rsid w:val="00FB1460"/>
    <w:pPr>
      <w:spacing w:before="220"/>
      <w:ind w:firstLine="0"/>
      <w:contextualSpacing w:val="0"/>
      <w:jc w:val="left"/>
    </w:pPr>
  </w:style>
  <w:style w:type="paragraph" w:styleId="Header">
    <w:name w:val="header"/>
    <w:basedOn w:val="Normal"/>
    <w:link w:val="HeaderChar"/>
    <w:semiHidden/>
    <w:unhideWhenUsed/>
    <w:rsid w:val="00FB1460"/>
    <w:pPr>
      <w:tabs>
        <w:tab w:val="center" w:pos="4536"/>
        <w:tab w:val="right" w:pos="9072"/>
      </w:tabs>
      <w:ind w:firstLine="0"/>
    </w:pPr>
    <w:rPr>
      <w:sz w:val="18"/>
      <w:szCs w:val="18"/>
    </w:rPr>
  </w:style>
  <w:style w:type="character" w:customStyle="1" w:styleId="HeaderChar">
    <w:name w:val="Header Char"/>
    <w:basedOn w:val="DefaultParagraphFont"/>
    <w:link w:val="Header"/>
    <w:semiHidden/>
    <w:rsid w:val="00FB1460"/>
    <w:rPr>
      <w:rFonts w:ascii="Times New Roman" w:eastAsia="Times New Roman" w:hAnsi="Times New Roman" w:cs="Times New Roman"/>
      <w:kern w:val="0"/>
      <w:sz w:val="18"/>
      <w:szCs w:val="18"/>
      <w14:ligatures w14:val="none"/>
    </w:rPr>
  </w:style>
  <w:style w:type="paragraph" w:customStyle="1" w:styleId="p1a">
    <w:name w:val="p1a"/>
    <w:basedOn w:val="Normal"/>
    <w:next w:val="Normal"/>
    <w:qFormat/>
    <w:rsid w:val="00FB1460"/>
    <w:pPr>
      <w:ind w:firstLine="0"/>
    </w:pPr>
  </w:style>
  <w:style w:type="paragraph" w:customStyle="1" w:styleId="referenceitem">
    <w:name w:val="referenceitem"/>
    <w:basedOn w:val="Normal"/>
    <w:qFormat/>
    <w:rsid w:val="00FB1460"/>
    <w:pPr>
      <w:numPr>
        <w:numId w:val="2"/>
      </w:numPr>
      <w:spacing w:line="220" w:lineRule="atLeast"/>
    </w:pPr>
    <w:rPr>
      <w:sz w:val="18"/>
    </w:rPr>
  </w:style>
  <w:style w:type="paragraph" w:customStyle="1" w:styleId="papertitle">
    <w:name w:val="papertitle"/>
    <w:basedOn w:val="Normal"/>
    <w:next w:val="author"/>
    <w:qFormat/>
    <w:rsid w:val="00FB1460"/>
    <w:pPr>
      <w:keepNext/>
      <w:keepLines/>
      <w:suppressAutoHyphens/>
      <w:spacing w:after="480" w:line="360" w:lineRule="atLeast"/>
      <w:ind w:firstLine="0"/>
      <w:jc w:val="center"/>
    </w:pPr>
    <w:rPr>
      <w:b/>
      <w:sz w:val="28"/>
    </w:rPr>
  </w:style>
  <w:style w:type="paragraph" w:customStyle="1" w:styleId="tablecaption">
    <w:name w:val="tablecaption"/>
    <w:basedOn w:val="Normal"/>
    <w:next w:val="Normal"/>
    <w:qFormat/>
    <w:rsid w:val="00FB1460"/>
    <w:pPr>
      <w:keepNext/>
      <w:keepLines/>
      <w:spacing w:before="240" w:after="120" w:line="220" w:lineRule="atLeast"/>
      <w:ind w:firstLine="0"/>
      <w:jc w:val="center"/>
    </w:pPr>
    <w:rPr>
      <w:sz w:val="18"/>
    </w:rPr>
  </w:style>
  <w:style w:type="character" w:styleId="Hyperlink">
    <w:name w:val="Hyperlink"/>
    <w:basedOn w:val="DefaultParagraphFont"/>
    <w:uiPriority w:val="99"/>
    <w:unhideWhenUsed/>
    <w:rsid w:val="00B36AC3"/>
    <w:rPr>
      <w:color w:val="0563C1" w:themeColor="hyperlink"/>
      <w:u w:val="single"/>
    </w:rPr>
  </w:style>
  <w:style w:type="character" w:styleId="UnresolvedMention">
    <w:name w:val="Unresolved Mention"/>
    <w:basedOn w:val="DefaultParagraphFont"/>
    <w:uiPriority w:val="99"/>
    <w:semiHidden/>
    <w:unhideWhenUsed/>
    <w:rsid w:val="00B36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939672.293977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38/s42256-019-0138-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3142</Words>
  <Characters>17911</Characters>
  <Application>Microsoft Office Word</Application>
  <DocSecurity>0</DocSecurity>
  <Lines>149</Lines>
  <Paragraphs>42</Paragraphs>
  <ScaleCrop>false</ScaleCrop>
  <Company/>
  <LinksUpToDate>false</LinksUpToDate>
  <CharactersWithSpaces>21011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2026-09-13T13:09:00Z</dcterms:created>
  <dcterms:modified xsi:type="dcterms:W3CDTF">2026-09-13T13:12:00Z</dcterms:modified>
</cp:coreProperties>
</file>