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C7C0B" w14:textId="77777777" w:rsidR="007F625D" w:rsidRDefault="007F625D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4"/>
        <w:tblW w:w="10800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8055"/>
      </w:tblGrid>
      <w:tr w:rsidR="007F625D" w14:paraId="3DD68896" w14:textId="77777777"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986C" w14:textId="77777777" w:rsidR="007F625D" w:rsidRDefault="00F07FDC">
            <w:r>
              <w:rPr>
                <w:noProof/>
              </w:rPr>
              <w:drawing>
                <wp:inline distT="114300" distB="114300" distL="114300" distR="114300" wp14:anchorId="6CE2142A" wp14:editId="382C8F16">
                  <wp:extent cx="1443038" cy="793986"/>
                  <wp:effectExtent l="0" t="0" r="0" b="0"/>
                  <wp:docPr id="105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038" cy="7939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74CB1" w14:textId="77777777" w:rsidR="007F625D" w:rsidRDefault="00F07FD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KHOA CÔNG NGHỆ THÔNG TIN</w:t>
            </w:r>
          </w:p>
          <w:p w14:paraId="1C45D3AE" w14:textId="77777777" w:rsidR="007F625D" w:rsidRDefault="00F07FD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BỘ MÔN MẠNG MÁY TÍNH VÀ TT DỮ LIỆU</w:t>
            </w:r>
          </w:p>
        </w:tc>
      </w:tr>
    </w:tbl>
    <w:p w14:paraId="6A42BC2E" w14:textId="77777777" w:rsidR="007F625D" w:rsidRDefault="007F625D"/>
    <w:p w14:paraId="1D3A1AD0" w14:textId="77777777" w:rsidR="007F625D" w:rsidRDefault="00F07FDC">
      <w:pPr>
        <w:rPr>
          <w:b/>
        </w:rPr>
      </w:pPr>
      <w:proofErr w:type="spellStart"/>
      <w:r>
        <w:rPr>
          <w:b/>
        </w:rPr>
        <w:t>Hướng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dẫn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LAB 2.1 -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cộng</w:t>
      </w:r>
      <w:proofErr w:type="spellEnd"/>
      <w:r>
        <w:rPr>
          <w:b/>
        </w:rPr>
        <w:t xml:space="preserve"> 4-bit</w:t>
      </w:r>
    </w:p>
    <w:p w14:paraId="592358D4" w14:textId="77777777" w:rsidR="007F625D" w:rsidRDefault="007F625D">
      <w:pPr>
        <w:rPr>
          <w:b/>
        </w:rPr>
      </w:pPr>
    </w:p>
    <w:tbl>
      <w:tblPr>
        <w:tblStyle w:val="a5"/>
        <w:tblW w:w="10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10"/>
        <w:gridCol w:w="4315"/>
      </w:tblGrid>
      <w:tr w:rsidR="007F625D" w14:paraId="456C35E2" w14:textId="77777777">
        <w:trPr>
          <w:trHeight w:val="497"/>
        </w:trPr>
        <w:tc>
          <w:tcPr>
            <w:tcW w:w="6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3B0DB" w14:textId="4EA0CDEB" w:rsidR="007F625D" w:rsidRDefault="00F07FDC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Họ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SV:Trần</w:t>
            </w:r>
            <w:proofErr w:type="spellEnd"/>
            <w:proofErr w:type="gramEnd"/>
            <w:r>
              <w:rPr>
                <w:b/>
              </w:rPr>
              <w:t xml:space="preserve"> Quang </w:t>
            </w:r>
            <w:proofErr w:type="spellStart"/>
            <w:r>
              <w:rPr>
                <w:b/>
              </w:rPr>
              <w:t>Đãng</w:t>
            </w:r>
            <w:proofErr w:type="spellEnd"/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4945A" w14:textId="32E78676" w:rsidR="007F625D" w:rsidRDefault="00F07FDC">
            <w:pPr>
              <w:widowControl w:val="0"/>
              <w:rPr>
                <w:b/>
              </w:rPr>
            </w:pPr>
            <w:r>
              <w:rPr>
                <w:b/>
              </w:rPr>
              <w:t>MSSV:52100174</w:t>
            </w:r>
          </w:p>
        </w:tc>
      </w:tr>
      <w:tr w:rsidR="007F625D" w14:paraId="24BE224A" w14:textId="77777777">
        <w:trPr>
          <w:trHeight w:val="497"/>
        </w:trPr>
        <w:tc>
          <w:tcPr>
            <w:tcW w:w="6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BFC3C" w14:textId="64514394" w:rsidR="007F625D" w:rsidRDefault="00F07FDC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hiện:</w:t>
            </w:r>
            <w:r w:rsidR="00694A68">
              <w:rPr>
                <w:b/>
              </w:rPr>
              <w:t>2/10/2021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88188" w14:textId="77777777" w:rsidR="007F625D" w:rsidRDefault="00F07FDC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>:</w:t>
            </w:r>
          </w:p>
        </w:tc>
      </w:tr>
    </w:tbl>
    <w:p w14:paraId="2D36293B" w14:textId="77777777" w:rsidR="007F625D" w:rsidRDefault="007F625D">
      <w:pPr>
        <w:rPr>
          <w:b/>
        </w:rPr>
      </w:pPr>
    </w:p>
    <w:p w14:paraId="11D886B1" w14:textId="77777777" w:rsidR="007F625D" w:rsidRDefault="00F07FDC"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tiêu</w:t>
      </w:r>
      <w:proofErr w:type="spellEnd"/>
      <w:r>
        <w:rPr>
          <w:b/>
        </w:rP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 IC </w:t>
      </w:r>
      <w:proofErr w:type="spellStart"/>
      <w:r>
        <w:t>cộng</w:t>
      </w:r>
      <w:proofErr w:type="spellEnd"/>
      <w:r>
        <w:t xml:space="preserve"> </w:t>
      </w:r>
      <w:proofErr w:type="gramStart"/>
      <w:r>
        <w:t>4 bit</w:t>
      </w:r>
      <w:proofErr w:type="gramEnd"/>
      <w:r>
        <w:t xml:space="preserve"> (4-bit adder)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32 bits</w:t>
      </w:r>
    </w:p>
    <w:p w14:paraId="3AB3E801" w14:textId="77777777" w:rsidR="007F625D" w:rsidRDefault="00F07FDC"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trước</w:t>
      </w:r>
      <w:proofErr w:type="spellEnd"/>
      <w:r>
        <w:rPr>
          <w:b/>
        </w:rPr>
        <w:t>:</w:t>
      </w:r>
      <w:r>
        <w:t xml:space="preserve"> LAB 1.1 </w:t>
      </w:r>
      <w:proofErr w:type="spellStart"/>
      <w:r>
        <w:t>và</w:t>
      </w:r>
      <w:proofErr w:type="spellEnd"/>
      <w:r>
        <w:t xml:space="preserve"> LAB 1.2</w:t>
      </w:r>
    </w:p>
    <w:p w14:paraId="22D82E94" w14:textId="77777777" w:rsidR="007F625D" w:rsidRDefault="00F07FDC">
      <w:pPr>
        <w:rPr>
          <w:rFonts w:ascii="Arial" w:eastAsia="Arial" w:hAnsi="Arial" w:cs="Arial"/>
        </w:rPr>
      </w:pP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nghị</w:t>
      </w:r>
      <w:proofErr w:type="spellEnd"/>
      <w:r>
        <w:rPr>
          <w:b/>
        </w:rPr>
        <w:t>:</w:t>
      </w:r>
      <w:r>
        <w:t xml:space="preserve"> 45 </w:t>
      </w:r>
      <w:proofErr w:type="spellStart"/>
      <w:r>
        <w:t>phút</w:t>
      </w:r>
      <w:proofErr w:type="spellEnd"/>
      <w:r>
        <w:t>.</w:t>
      </w:r>
    </w:p>
    <w:p w14:paraId="5A7FB0CA" w14:textId="77777777" w:rsidR="007F625D" w:rsidRDefault="00F07FDC">
      <w:pPr>
        <w:spacing w:before="0" w:after="160"/>
        <w:rPr>
          <w:color w:val="333333"/>
        </w:rPr>
      </w:pP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bộ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cộng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đầy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đủ</w:t>
      </w:r>
      <w:proofErr w:type="spellEnd"/>
      <w:r>
        <w:rPr>
          <w:color w:val="333333"/>
        </w:rPr>
        <w:t xml:space="preserve"> (Full Adder) </w:t>
      </w:r>
      <w:proofErr w:type="spellStart"/>
      <w:r>
        <w:rPr>
          <w:color w:val="333333"/>
        </w:rPr>
        <w:t>thêm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số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nhị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phân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tính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giá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trị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được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chuyển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cũng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như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chuyển</w:t>
      </w:r>
      <w:proofErr w:type="spellEnd"/>
      <w:r>
        <w:rPr>
          <w:color w:val="333333"/>
        </w:rPr>
        <w:t xml:space="preserve"> ra. </w:t>
      </w:r>
      <w:proofErr w:type="spellStart"/>
      <w:r>
        <w:rPr>
          <w:color w:val="333333"/>
        </w:rPr>
        <w:t>Bộ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cộng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đầy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đủ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bit </w:t>
      </w:r>
      <w:proofErr w:type="spellStart"/>
      <w:r>
        <w:rPr>
          <w:color w:val="333333"/>
        </w:rPr>
        <w:t>thêm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số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bit, </w:t>
      </w:r>
      <w:proofErr w:type="spellStart"/>
      <w:r>
        <w:rPr>
          <w:color w:val="333333"/>
        </w:rPr>
        <w:t>thường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được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viết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A, B </w:t>
      </w:r>
      <w:proofErr w:type="spellStart"/>
      <w:r>
        <w:rPr>
          <w:color w:val="333333"/>
        </w:rPr>
        <w:t>và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 xml:space="preserve">; A </w:t>
      </w:r>
      <w:proofErr w:type="spellStart"/>
      <w:r>
        <w:rPr>
          <w:color w:val="333333"/>
        </w:rPr>
        <w:t>và</w:t>
      </w:r>
      <w:proofErr w:type="spellEnd"/>
      <w:r>
        <w:rPr>
          <w:color w:val="333333"/>
        </w:rPr>
        <w:t xml:space="preserve"> B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toán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hạng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và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“carry in” (</w:t>
      </w:r>
      <w:proofErr w:type="spellStart"/>
      <w:r>
        <w:rPr>
          <w:color w:val="333333"/>
        </w:rPr>
        <w:t>giá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trị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nhớ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từ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phép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cộng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của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hàng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trọng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số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thấp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hơn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trước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đó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ví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dụ</w:t>
      </w:r>
      <w:proofErr w:type="spellEnd"/>
      <w:r>
        <w:rPr>
          <w:color w:val="333333"/>
        </w:rPr>
        <w:t xml:space="preserve"> 13 + 28 </w:t>
      </w:r>
      <w:proofErr w:type="spellStart"/>
      <w:r>
        <w:rPr>
          <w:color w:val="333333"/>
        </w:rPr>
        <w:t>khi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cộng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hàng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chục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sẽ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1+2+nhớ1). </w:t>
      </w:r>
      <w:proofErr w:type="spellStart"/>
      <w:r>
        <w:rPr>
          <w:color w:val="333333"/>
        </w:rPr>
        <w:t>Bộ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cộng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đầy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đủ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thường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thành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phần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trong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chuỗi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bộ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cộng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chúng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thêm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số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nhị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phân</w:t>
      </w:r>
      <w:proofErr w:type="spellEnd"/>
      <w:r>
        <w:rPr>
          <w:color w:val="333333"/>
        </w:rPr>
        <w:t xml:space="preserve"> 8, 16, 32, v.v.</w:t>
      </w:r>
    </w:p>
    <w:p w14:paraId="6FAE2B18" w14:textId="77777777" w:rsidR="007F625D" w:rsidRDefault="00F07FDC">
      <w:pPr>
        <w:spacing w:before="0" w:after="160"/>
        <w:rPr>
          <w:color w:val="333333"/>
        </w:rPr>
      </w:pPr>
      <w:proofErr w:type="spellStart"/>
      <w:r>
        <w:rPr>
          <w:color w:val="333333"/>
        </w:rPr>
        <w:t>Trong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ký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hiệu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dưới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đây</w:t>
      </w:r>
      <w:proofErr w:type="spellEnd"/>
      <w:r>
        <w:rPr>
          <w:color w:val="333333"/>
        </w:rPr>
        <w:t xml:space="preserve">, A [4] </w:t>
      </w:r>
      <w:proofErr w:type="spellStart"/>
      <w:r>
        <w:rPr>
          <w:color w:val="333333"/>
        </w:rPr>
        <w:t>biểu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thị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rằng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được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đặt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tên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"A" </w:t>
      </w:r>
      <w:proofErr w:type="spellStart"/>
      <w:r>
        <w:rPr>
          <w:color w:val="333333"/>
        </w:rPr>
        <w:t>và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rộng</w:t>
      </w:r>
      <w:proofErr w:type="spellEnd"/>
      <w:r>
        <w:rPr>
          <w:color w:val="333333"/>
        </w:rPr>
        <w:t xml:space="preserve"> 4 bit, </w:t>
      </w:r>
      <w:proofErr w:type="spellStart"/>
      <w:r>
        <w:rPr>
          <w:color w:val="333333"/>
        </w:rPr>
        <w:t>chứ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không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phải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có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tên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“A [4]”.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tiếp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cận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khác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tạo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bốn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riêng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biệt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mỗi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được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đặt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tên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hoặc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số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biến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thể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Thay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đó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cách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tiếp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cận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đúng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tạo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duy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nhất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nó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rộng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4 bit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bằng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đổi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thuộc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tính</w:t>
      </w:r>
      <w:proofErr w:type="spellEnd"/>
      <w:r>
        <w:rPr>
          <w:color w:val="333333"/>
        </w:rPr>
        <w:t xml:space="preserve"> "Data Bits" </w:t>
      </w:r>
      <w:proofErr w:type="spellStart"/>
      <w:r>
        <w:rPr>
          <w:color w:val="333333"/>
        </w:rPr>
        <w:t>của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vào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Các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thuộc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tính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xuất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hiện</w:t>
      </w:r>
      <w:proofErr w:type="spellEnd"/>
      <w:r>
        <w:rPr>
          <w:color w:val="333333"/>
        </w:rPr>
        <w:t xml:space="preserve"> ở </w:t>
      </w:r>
      <w:proofErr w:type="spellStart"/>
      <w:r>
        <w:rPr>
          <w:color w:val="333333"/>
        </w:rPr>
        <w:t>ngăn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dưới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bên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trái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của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cửa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sổ</w:t>
      </w:r>
      <w:proofErr w:type="spellEnd"/>
      <w:r>
        <w:rPr>
          <w:color w:val="333333"/>
        </w:rPr>
        <w:t xml:space="preserve"> Logisim </w:t>
      </w:r>
      <w:proofErr w:type="spellStart"/>
      <w:r>
        <w:rPr>
          <w:color w:val="333333"/>
        </w:rPr>
        <w:t>khi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được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chọn</w:t>
      </w:r>
      <w:proofErr w:type="spellEnd"/>
      <w:r>
        <w:rPr>
          <w:color w:val="333333"/>
        </w:rPr>
        <w:t>.</w:t>
      </w:r>
    </w:p>
    <w:p w14:paraId="07B81F46" w14:textId="77777777" w:rsidR="007F625D" w:rsidRDefault="007F625D">
      <w:pPr>
        <w:spacing w:before="0" w:after="160"/>
        <w:jc w:val="center"/>
        <w:rPr>
          <w:rFonts w:ascii="Arial" w:eastAsia="Arial" w:hAnsi="Arial" w:cs="Arial"/>
          <w:color w:val="333333"/>
          <w:sz w:val="21"/>
          <w:szCs w:val="21"/>
        </w:rPr>
      </w:pPr>
    </w:p>
    <w:tbl>
      <w:tblPr>
        <w:tblStyle w:val="a6"/>
        <w:tblW w:w="4035" w:type="dxa"/>
        <w:tblInd w:w="2925" w:type="dxa"/>
        <w:tblBorders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  <w:insideH w:val="single" w:sz="6" w:space="0" w:color="E3E3E3"/>
          <w:insideV w:val="single" w:sz="6" w:space="0" w:color="E3E3E3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2250"/>
      </w:tblGrid>
      <w:tr w:rsidR="007F625D" w14:paraId="2F747448" w14:textId="77777777">
        <w:tc>
          <w:tcPr>
            <w:tcW w:w="178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94751B" w14:textId="77777777" w:rsidR="007F625D" w:rsidRDefault="00F07FDC">
            <w:pPr>
              <w:spacing w:before="0" w:after="0" w:line="240" w:lineRule="auto"/>
              <w:jc w:val="center"/>
            </w:pPr>
            <w:r>
              <w:t>Add4:</w:t>
            </w:r>
          </w:p>
        </w:tc>
        <w:tc>
          <w:tcPr>
            <w:tcW w:w="2250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5D5AE3" w14:textId="77777777" w:rsidR="007F625D" w:rsidRDefault="00F07FDC">
            <w:pPr>
              <w:spacing w:before="0" w:after="0" w:line="240" w:lineRule="auto"/>
              <w:jc w:val="center"/>
            </w:pPr>
            <w:r>
              <w:t xml:space="preserve">C = A + B + </w:t>
            </w:r>
            <w:proofErr w:type="spellStart"/>
            <w:r>
              <w:t>Cin</w:t>
            </w:r>
            <w:proofErr w:type="spellEnd"/>
            <w:r>
              <w:t xml:space="preserve">; </w:t>
            </w:r>
            <w:proofErr w:type="spellStart"/>
            <w:r>
              <w:t>Cout</w:t>
            </w:r>
            <w:proofErr w:type="spellEnd"/>
            <w:r>
              <w:t xml:space="preserve"> = overflow</w:t>
            </w:r>
          </w:p>
        </w:tc>
      </w:tr>
      <w:tr w:rsidR="007F625D" w14:paraId="1AFDD14B" w14:textId="77777777">
        <w:tc>
          <w:tcPr>
            <w:tcW w:w="178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9DC261" w14:textId="77777777" w:rsidR="007F625D" w:rsidRDefault="00F07FDC">
            <w:pPr>
              <w:spacing w:before="0" w:after="0" w:line="240" w:lineRule="auto"/>
              <w:jc w:val="center"/>
            </w:pPr>
            <w:r>
              <w:t>Inputs:</w:t>
            </w:r>
          </w:p>
        </w:tc>
        <w:tc>
          <w:tcPr>
            <w:tcW w:w="2250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36BD02" w14:textId="77777777" w:rsidR="007F625D" w:rsidRDefault="00F07FDC">
            <w:pPr>
              <w:spacing w:before="0" w:after="0" w:line="240" w:lineRule="auto"/>
              <w:jc w:val="center"/>
            </w:pPr>
            <w:proofErr w:type="gramStart"/>
            <w:r>
              <w:t>A[</w:t>
            </w:r>
            <w:proofErr w:type="gramEnd"/>
            <w:r>
              <w:t xml:space="preserve">4], B[4], </w:t>
            </w:r>
            <w:proofErr w:type="spellStart"/>
            <w:r>
              <w:t>Cin</w:t>
            </w:r>
            <w:proofErr w:type="spellEnd"/>
          </w:p>
        </w:tc>
      </w:tr>
      <w:tr w:rsidR="007F625D" w14:paraId="53A9C618" w14:textId="77777777">
        <w:tc>
          <w:tcPr>
            <w:tcW w:w="178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52DC60" w14:textId="77777777" w:rsidR="007F625D" w:rsidRDefault="00F07FDC">
            <w:pPr>
              <w:spacing w:before="0" w:after="0" w:line="240" w:lineRule="auto"/>
              <w:jc w:val="center"/>
            </w:pPr>
            <w:r>
              <w:t>Outputs:</w:t>
            </w:r>
          </w:p>
        </w:tc>
        <w:tc>
          <w:tcPr>
            <w:tcW w:w="2250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DD1636" w14:textId="77777777" w:rsidR="007F625D" w:rsidRDefault="00F07FDC">
            <w:pPr>
              <w:spacing w:before="0" w:after="0" w:line="240" w:lineRule="auto"/>
              <w:jc w:val="center"/>
            </w:pPr>
            <w:proofErr w:type="gramStart"/>
            <w:r>
              <w:t>S[</w:t>
            </w:r>
            <w:proofErr w:type="gramEnd"/>
            <w:r>
              <w:t xml:space="preserve">4], </w:t>
            </w:r>
            <w:proofErr w:type="spellStart"/>
            <w:r>
              <w:t>Cout</w:t>
            </w:r>
            <w:proofErr w:type="spellEnd"/>
          </w:p>
        </w:tc>
      </w:tr>
    </w:tbl>
    <w:p w14:paraId="33217491" w14:textId="77777777" w:rsidR="007F625D" w:rsidRDefault="007F625D">
      <w:pPr>
        <w:spacing w:before="0" w:after="160"/>
        <w:jc w:val="center"/>
        <w:rPr>
          <w:rFonts w:ascii="Arial" w:eastAsia="Arial" w:hAnsi="Arial" w:cs="Arial"/>
          <w:color w:val="333333"/>
          <w:sz w:val="21"/>
          <w:szCs w:val="21"/>
        </w:rPr>
      </w:pPr>
    </w:p>
    <w:p w14:paraId="25819D18" w14:textId="77777777" w:rsidR="007F625D" w:rsidRDefault="00F07FDC">
      <w:pPr>
        <w:spacing w:before="0" w:after="160"/>
        <w:rPr>
          <w:color w:val="333333"/>
        </w:rPr>
      </w:pP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ra C </w:t>
      </w:r>
      <w:proofErr w:type="spellStart"/>
      <w:r>
        <w:rPr>
          <w:color w:val="333333"/>
        </w:rPr>
        <w:t>được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tính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bằng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thêm</w:t>
      </w:r>
      <w:proofErr w:type="spellEnd"/>
      <w:r>
        <w:rPr>
          <w:color w:val="333333"/>
        </w:rPr>
        <w:t xml:space="preserve"> A, B </w:t>
      </w:r>
      <w:proofErr w:type="spellStart"/>
      <w:r>
        <w:rPr>
          <w:color w:val="333333"/>
        </w:rPr>
        <w:t>và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 xml:space="preserve">. A, B </w:t>
      </w:r>
      <w:proofErr w:type="spellStart"/>
      <w:r>
        <w:rPr>
          <w:color w:val="333333"/>
        </w:rPr>
        <w:t>và</w:t>
      </w:r>
      <w:proofErr w:type="spellEnd"/>
      <w:r>
        <w:rPr>
          <w:color w:val="333333"/>
        </w:rPr>
        <w:t xml:space="preserve"> C </w:t>
      </w:r>
      <w:proofErr w:type="spellStart"/>
      <w:r>
        <w:rPr>
          <w:color w:val="333333"/>
        </w:rPr>
        <w:t>có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thể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số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âm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dạng</w:t>
      </w:r>
      <w:proofErr w:type="spellEnd"/>
      <w:r>
        <w:rPr>
          <w:color w:val="333333"/>
        </w:rPr>
        <w:t xml:space="preserve"> bù-2. </w:t>
      </w:r>
      <w:proofErr w:type="spellStart"/>
      <w:r>
        <w:rPr>
          <w:color w:val="333333"/>
        </w:rPr>
        <w:t>Nếu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xảy</w:t>
      </w:r>
      <w:proofErr w:type="spellEnd"/>
      <w:r>
        <w:rPr>
          <w:color w:val="333333"/>
        </w:rPr>
        <w:t xml:space="preserve"> ra </w:t>
      </w:r>
      <w:proofErr w:type="spellStart"/>
      <w:r>
        <w:rPr>
          <w:color w:val="333333"/>
        </w:rPr>
        <w:t>tràn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ra </w:t>
      </w:r>
      <w:proofErr w:type="spellStart"/>
      <w:r>
        <w:rPr>
          <w:color w:val="333333"/>
        </w:rPr>
        <w:t>phải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được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xác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nhận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Trong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những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trường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hợp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như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vậy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ra C </w:t>
      </w:r>
      <w:proofErr w:type="spellStart"/>
      <w:r>
        <w:rPr>
          <w:color w:val="333333"/>
        </w:rPr>
        <w:t>phải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tương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ứng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với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giá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trị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được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tính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nếu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tất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cả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lỗi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tràn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đều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được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bỏ</w:t>
      </w:r>
      <w:proofErr w:type="spellEnd"/>
      <w:r>
        <w:rPr>
          <w:color w:val="333333"/>
        </w:rPr>
        <w:t xml:space="preserve"> qua.</w:t>
      </w:r>
    </w:p>
    <w:p w14:paraId="787460F5" w14:textId="77777777" w:rsidR="007F625D" w:rsidRDefault="007F625D">
      <w:pPr>
        <w:spacing w:before="0" w:after="160"/>
        <w:rPr>
          <w:rFonts w:ascii="Arial" w:eastAsia="Arial" w:hAnsi="Arial" w:cs="Arial"/>
          <w:color w:val="333333"/>
          <w:sz w:val="21"/>
          <w:szCs w:val="21"/>
        </w:rPr>
      </w:pPr>
    </w:p>
    <w:p w14:paraId="23B87C89" w14:textId="77777777" w:rsidR="007F625D" w:rsidRDefault="00F07FDC">
      <w:pPr>
        <w:pStyle w:val="Heading1"/>
        <w:keepNext w:val="0"/>
        <w:keepLines w:val="0"/>
      </w:pPr>
      <w:bookmarkStart w:id="0" w:name="_heading=h.x47u0vsd8xje" w:colFirst="0" w:colLast="0"/>
      <w:bookmarkEnd w:id="0"/>
      <w:r>
        <w:t xml:space="preserve">1.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1-bit Full Adder</w:t>
      </w:r>
    </w:p>
    <w:p w14:paraId="778E4C0A" w14:textId="77777777" w:rsidR="007F625D" w:rsidRDefault="00F07FDC">
      <w:pPr>
        <w:spacing w:before="0" w:after="160"/>
        <w:rPr>
          <w:color w:val="333333"/>
        </w:rPr>
      </w:pPr>
      <w:proofErr w:type="spellStart"/>
      <w:r>
        <w:rPr>
          <w:b/>
          <w:color w:val="333333"/>
        </w:rPr>
        <w:t>Yêu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cầu</w:t>
      </w:r>
      <w:proofErr w:type="spellEnd"/>
      <w:r>
        <w:rPr>
          <w:b/>
          <w:color w:val="333333"/>
        </w:rPr>
        <w:t xml:space="preserve"> 1</w:t>
      </w:r>
      <w:r>
        <w:rPr>
          <w:color w:val="333333"/>
        </w:rPr>
        <w:t xml:space="preserve">: </w:t>
      </w:r>
      <w:proofErr w:type="spellStart"/>
      <w:r>
        <w:rPr>
          <w:color w:val="333333"/>
        </w:rPr>
        <w:t>hoàn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tất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Bảng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chân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trị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đây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dòng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tiên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đã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hoàn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tất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bằng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tính</w:t>
      </w:r>
      <w:proofErr w:type="spellEnd"/>
      <w:r>
        <w:rPr>
          <w:color w:val="333333"/>
        </w:rPr>
        <w:t xml:space="preserve"> </w:t>
      </w:r>
    </w:p>
    <w:p w14:paraId="29080549" w14:textId="77777777" w:rsidR="007F625D" w:rsidRDefault="00F07FDC">
      <w:pPr>
        <w:spacing w:before="0" w:after="160"/>
        <w:rPr>
          <w:color w:val="333333"/>
        </w:rPr>
      </w:pPr>
      <w:r>
        <w:rPr>
          <w:color w:val="333333"/>
        </w:rPr>
        <w:t xml:space="preserve">S = </w:t>
      </w:r>
      <w:proofErr w:type="spellStart"/>
      <w:r>
        <w:rPr>
          <w:color w:val="333333"/>
        </w:rPr>
        <w:t>A+B+Cin</w:t>
      </w:r>
      <w:proofErr w:type="spellEnd"/>
      <w:r>
        <w:rPr>
          <w:color w:val="333333"/>
        </w:rPr>
        <w:t xml:space="preserve"> = 0+0+0</w:t>
      </w:r>
    </w:p>
    <w:p w14:paraId="33BF797E" w14:textId="77777777" w:rsidR="007F625D" w:rsidRDefault="00F07FDC">
      <w:pPr>
        <w:spacing w:before="0" w:after="160"/>
        <w:rPr>
          <w:color w:val="333333"/>
        </w:rPr>
      </w:pP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 xml:space="preserve"> = 0 do </w:t>
      </w:r>
      <w:proofErr w:type="spellStart"/>
      <w:r>
        <w:rPr>
          <w:color w:val="333333"/>
        </w:rPr>
        <w:t>phép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cộng</w:t>
      </w:r>
      <w:proofErr w:type="spellEnd"/>
      <w:r>
        <w:rPr>
          <w:color w:val="333333"/>
        </w:rPr>
        <w:t xml:space="preserve"> S “</w:t>
      </w:r>
      <w:proofErr w:type="spellStart"/>
      <w:r>
        <w:rPr>
          <w:color w:val="333333"/>
        </w:rPr>
        <w:t>không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tràn</w:t>
      </w:r>
      <w:proofErr w:type="spellEnd"/>
      <w:r>
        <w:rPr>
          <w:color w:val="333333"/>
        </w:rPr>
        <w:t>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"/>
        <w:gridCol w:w="1090"/>
        <w:gridCol w:w="1090"/>
        <w:gridCol w:w="1090"/>
        <w:gridCol w:w="1131"/>
      </w:tblGrid>
      <w:tr w:rsidR="00BD593E" w14:paraId="426B3092" w14:textId="77777777" w:rsidTr="009D6F52">
        <w:trPr>
          <w:trHeight w:val="274"/>
        </w:trPr>
        <w:tc>
          <w:tcPr>
            <w:tcW w:w="1090" w:type="dxa"/>
          </w:tcPr>
          <w:p w14:paraId="165CA781" w14:textId="77777777" w:rsidR="00BD593E" w:rsidRDefault="00BD593E" w:rsidP="009D6F52">
            <w:r>
              <w:t>A</w:t>
            </w:r>
          </w:p>
        </w:tc>
        <w:tc>
          <w:tcPr>
            <w:tcW w:w="1090" w:type="dxa"/>
          </w:tcPr>
          <w:p w14:paraId="7B92C1F2" w14:textId="77777777" w:rsidR="00BD593E" w:rsidRDefault="00BD593E" w:rsidP="009D6F52">
            <w:r>
              <w:t>B</w:t>
            </w:r>
          </w:p>
        </w:tc>
        <w:tc>
          <w:tcPr>
            <w:tcW w:w="1090" w:type="dxa"/>
          </w:tcPr>
          <w:p w14:paraId="4827690F" w14:textId="77777777" w:rsidR="00BD593E" w:rsidRDefault="00BD593E" w:rsidP="009D6F52">
            <w:r>
              <w:t>C</w:t>
            </w:r>
          </w:p>
        </w:tc>
        <w:tc>
          <w:tcPr>
            <w:tcW w:w="1090" w:type="dxa"/>
          </w:tcPr>
          <w:p w14:paraId="2AF63FF0" w14:textId="77777777" w:rsidR="00BD593E" w:rsidRDefault="00BD593E" w:rsidP="009D6F52">
            <w:r>
              <w:t>Count</w:t>
            </w:r>
          </w:p>
        </w:tc>
        <w:tc>
          <w:tcPr>
            <w:tcW w:w="1131" w:type="dxa"/>
          </w:tcPr>
          <w:p w14:paraId="43FFABB6" w14:textId="77777777" w:rsidR="00BD593E" w:rsidRDefault="00BD593E" w:rsidP="009D6F52">
            <w:r>
              <w:t>S</w:t>
            </w:r>
          </w:p>
        </w:tc>
      </w:tr>
      <w:tr w:rsidR="00BD593E" w14:paraId="6D2C2083" w14:textId="77777777" w:rsidTr="009D6F52">
        <w:trPr>
          <w:trHeight w:val="274"/>
        </w:trPr>
        <w:tc>
          <w:tcPr>
            <w:tcW w:w="1090" w:type="dxa"/>
          </w:tcPr>
          <w:p w14:paraId="25332782" w14:textId="77777777" w:rsidR="00BD593E" w:rsidRDefault="00BD593E" w:rsidP="009D6F52">
            <w:r>
              <w:t>0</w:t>
            </w:r>
          </w:p>
        </w:tc>
        <w:tc>
          <w:tcPr>
            <w:tcW w:w="1090" w:type="dxa"/>
          </w:tcPr>
          <w:p w14:paraId="367F713B" w14:textId="77777777" w:rsidR="00BD593E" w:rsidRDefault="00BD593E" w:rsidP="009D6F52">
            <w:r>
              <w:t>0</w:t>
            </w:r>
          </w:p>
        </w:tc>
        <w:tc>
          <w:tcPr>
            <w:tcW w:w="1090" w:type="dxa"/>
          </w:tcPr>
          <w:p w14:paraId="5227B774" w14:textId="77777777" w:rsidR="00BD593E" w:rsidRDefault="00BD593E" w:rsidP="009D6F52">
            <w:r>
              <w:t>0</w:t>
            </w:r>
          </w:p>
        </w:tc>
        <w:tc>
          <w:tcPr>
            <w:tcW w:w="1090" w:type="dxa"/>
          </w:tcPr>
          <w:p w14:paraId="58B5C0DE" w14:textId="77777777" w:rsidR="00BD593E" w:rsidRDefault="00BD593E" w:rsidP="009D6F52">
            <w:r>
              <w:t>0</w:t>
            </w:r>
          </w:p>
        </w:tc>
        <w:tc>
          <w:tcPr>
            <w:tcW w:w="1131" w:type="dxa"/>
          </w:tcPr>
          <w:p w14:paraId="4FB4FBC9" w14:textId="77777777" w:rsidR="00BD593E" w:rsidRDefault="00BD593E" w:rsidP="009D6F52">
            <w:r>
              <w:t>0</w:t>
            </w:r>
          </w:p>
        </w:tc>
      </w:tr>
      <w:tr w:rsidR="00BD593E" w14:paraId="796CF15F" w14:textId="77777777" w:rsidTr="009D6F52">
        <w:trPr>
          <w:trHeight w:val="262"/>
        </w:trPr>
        <w:tc>
          <w:tcPr>
            <w:tcW w:w="1090" w:type="dxa"/>
          </w:tcPr>
          <w:p w14:paraId="50E84144" w14:textId="77777777" w:rsidR="00BD593E" w:rsidRDefault="00BD593E" w:rsidP="009D6F52">
            <w:r>
              <w:t>0</w:t>
            </w:r>
          </w:p>
        </w:tc>
        <w:tc>
          <w:tcPr>
            <w:tcW w:w="1090" w:type="dxa"/>
          </w:tcPr>
          <w:p w14:paraId="791CBB52" w14:textId="77777777" w:rsidR="00BD593E" w:rsidRDefault="00BD593E" w:rsidP="009D6F52">
            <w:r>
              <w:t>0</w:t>
            </w:r>
          </w:p>
        </w:tc>
        <w:tc>
          <w:tcPr>
            <w:tcW w:w="1090" w:type="dxa"/>
          </w:tcPr>
          <w:p w14:paraId="5E4B2F06" w14:textId="77777777" w:rsidR="00BD593E" w:rsidRDefault="00BD593E" w:rsidP="009D6F52">
            <w:r>
              <w:t>1</w:t>
            </w:r>
          </w:p>
        </w:tc>
        <w:tc>
          <w:tcPr>
            <w:tcW w:w="1090" w:type="dxa"/>
          </w:tcPr>
          <w:p w14:paraId="0557EB4D" w14:textId="77777777" w:rsidR="00BD593E" w:rsidRDefault="00BD593E" w:rsidP="009D6F52">
            <w:r>
              <w:t>0</w:t>
            </w:r>
          </w:p>
        </w:tc>
        <w:tc>
          <w:tcPr>
            <w:tcW w:w="1131" w:type="dxa"/>
          </w:tcPr>
          <w:p w14:paraId="18EA8E97" w14:textId="77777777" w:rsidR="00BD593E" w:rsidRDefault="00BD593E" w:rsidP="009D6F52">
            <w:r>
              <w:t>1</w:t>
            </w:r>
          </w:p>
        </w:tc>
      </w:tr>
      <w:tr w:rsidR="00BD593E" w14:paraId="31A28911" w14:textId="77777777" w:rsidTr="009D6F52">
        <w:trPr>
          <w:trHeight w:val="274"/>
        </w:trPr>
        <w:tc>
          <w:tcPr>
            <w:tcW w:w="1090" w:type="dxa"/>
          </w:tcPr>
          <w:p w14:paraId="6374C464" w14:textId="77777777" w:rsidR="00BD593E" w:rsidRDefault="00BD593E" w:rsidP="009D6F52">
            <w:r>
              <w:t>0</w:t>
            </w:r>
          </w:p>
        </w:tc>
        <w:tc>
          <w:tcPr>
            <w:tcW w:w="1090" w:type="dxa"/>
          </w:tcPr>
          <w:p w14:paraId="119F2C56" w14:textId="77777777" w:rsidR="00BD593E" w:rsidRDefault="00BD593E" w:rsidP="009D6F52">
            <w:r>
              <w:t>1</w:t>
            </w:r>
          </w:p>
        </w:tc>
        <w:tc>
          <w:tcPr>
            <w:tcW w:w="1090" w:type="dxa"/>
          </w:tcPr>
          <w:p w14:paraId="2274AA53" w14:textId="77777777" w:rsidR="00BD593E" w:rsidRDefault="00BD593E" w:rsidP="009D6F52">
            <w:r>
              <w:t>0</w:t>
            </w:r>
          </w:p>
        </w:tc>
        <w:tc>
          <w:tcPr>
            <w:tcW w:w="1090" w:type="dxa"/>
          </w:tcPr>
          <w:p w14:paraId="70B6E5C6" w14:textId="77777777" w:rsidR="00BD593E" w:rsidRDefault="00BD593E" w:rsidP="009D6F52">
            <w:r>
              <w:t>0</w:t>
            </w:r>
          </w:p>
        </w:tc>
        <w:tc>
          <w:tcPr>
            <w:tcW w:w="1131" w:type="dxa"/>
          </w:tcPr>
          <w:p w14:paraId="3399E2E7" w14:textId="77777777" w:rsidR="00BD593E" w:rsidRDefault="00BD593E" w:rsidP="009D6F52">
            <w:r>
              <w:t>1</w:t>
            </w:r>
          </w:p>
        </w:tc>
      </w:tr>
      <w:tr w:rsidR="00BD593E" w14:paraId="2783D247" w14:textId="77777777" w:rsidTr="009D6F52">
        <w:trPr>
          <w:trHeight w:val="274"/>
        </w:trPr>
        <w:tc>
          <w:tcPr>
            <w:tcW w:w="1090" w:type="dxa"/>
          </w:tcPr>
          <w:p w14:paraId="43712026" w14:textId="77777777" w:rsidR="00BD593E" w:rsidRDefault="00BD593E" w:rsidP="009D6F52">
            <w:r>
              <w:t>0</w:t>
            </w:r>
          </w:p>
        </w:tc>
        <w:tc>
          <w:tcPr>
            <w:tcW w:w="1090" w:type="dxa"/>
          </w:tcPr>
          <w:p w14:paraId="65EB3CE0" w14:textId="77777777" w:rsidR="00BD593E" w:rsidRDefault="00BD593E" w:rsidP="009D6F52">
            <w:r>
              <w:t>1</w:t>
            </w:r>
          </w:p>
        </w:tc>
        <w:tc>
          <w:tcPr>
            <w:tcW w:w="1090" w:type="dxa"/>
          </w:tcPr>
          <w:p w14:paraId="0C8B4CDF" w14:textId="77777777" w:rsidR="00BD593E" w:rsidRDefault="00BD593E" w:rsidP="009D6F52">
            <w:r>
              <w:t>1</w:t>
            </w:r>
          </w:p>
        </w:tc>
        <w:tc>
          <w:tcPr>
            <w:tcW w:w="1090" w:type="dxa"/>
          </w:tcPr>
          <w:p w14:paraId="5710C547" w14:textId="77777777" w:rsidR="00BD593E" w:rsidRDefault="00BD593E" w:rsidP="009D6F52">
            <w:r>
              <w:t>1</w:t>
            </w:r>
          </w:p>
        </w:tc>
        <w:tc>
          <w:tcPr>
            <w:tcW w:w="1131" w:type="dxa"/>
          </w:tcPr>
          <w:p w14:paraId="396D0C76" w14:textId="77777777" w:rsidR="00BD593E" w:rsidRDefault="00BD593E" w:rsidP="009D6F52">
            <w:r>
              <w:t>0</w:t>
            </w:r>
          </w:p>
        </w:tc>
      </w:tr>
      <w:tr w:rsidR="00BD593E" w14:paraId="562F7BA7" w14:textId="77777777" w:rsidTr="009D6F52">
        <w:trPr>
          <w:trHeight w:val="274"/>
        </w:trPr>
        <w:tc>
          <w:tcPr>
            <w:tcW w:w="1090" w:type="dxa"/>
          </w:tcPr>
          <w:p w14:paraId="0726A53E" w14:textId="77777777" w:rsidR="00BD593E" w:rsidRDefault="00BD593E" w:rsidP="009D6F52">
            <w:r>
              <w:t>1</w:t>
            </w:r>
          </w:p>
        </w:tc>
        <w:tc>
          <w:tcPr>
            <w:tcW w:w="1090" w:type="dxa"/>
          </w:tcPr>
          <w:p w14:paraId="709DFEE2" w14:textId="77777777" w:rsidR="00BD593E" w:rsidRDefault="00BD593E" w:rsidP="009D6F52">
            <w:r>
              <w:t>0</w:t>
            </w:r>
          </w:p>
        </w:tc>
        <w:tc>
          <w:tcPr>
            <w:tcW w:w="1090" w:type="dxa"/>
          </w:tcPr>
          <w:p w14:paraId="78480940" w14:textId="77777777" w:rsidR="00BD593E" w:rsidRDefault="00BD593E" w:rsidP="009D6F52">
            <w:r>
              <w:t>0</w:t>
            </w:r>
          </w:p>
        </w:tc>
        <w:tc>
          <w:tcPr>
            <w:tcW w:w="1090" w:type="dxa"/>
          </w:tcPr>
          <w:p w14:paraId="7E97E4D7" w14:textId="77777777" w:rsidR="00BD593E" w:rsidRDefault="00BD593E" w:rsidP="009D6F52">
            <w:r>
              <w:t>0</w:t>
            </w:r>
          </w:p>
        </w:tc>
        <w:tc>
          <w:tcPr>
            <w:tcW w:w="1131" w:type="dxa"/>
          </w:tcPr>
          <w:p w14:paraId="24331168" w14:textId="77777777" w:rsidR="00BD593E" w:rsidRDefault="00BD593E" w:rsidP="009D6F52">
            <w:r>
              <w:t>1</w:t>
            </w:r>
          </w:p>
        </w:tc>
      </w:tr>
      <w:tr w:rsidR="00BD593E" w14:paraId="4FF79004" w14:textId="77777777" w:rsidTr="009D6F52">
        <w:trPr>
          <w:trHeight w:val="274"/>
        </w:trPr>
        <w:tc>
          <w:tcPr>
            <w:tcW w:w="1090" w:type="dxa"/>
          </w:tcPr>
          <w:p w14:paraId="76A78A55" w14:textId="77777777" w:rsidR="00BD593E" w:rsidRDefault="00BD593E" w:rsidP="009D6F52">
            <w:r>
              <w:t>1</w:t>
            </w:r>
          </w:p>
        </w:tc>
        <w:tc>
          <w:tcPr>
            <w:tcW w:w="1090" w:type="dxa"/>
          </w:tcPr>
          <w:p w14:paraId="1472E8D3" w14:textId="77777777" w:rsidR="00BD593E" w:rsidRDefault="00BD593E" w:rsidP="009D6F52">
            <w:r>
              <w:t>0</w:t>
            </w:r>
          </w:p>
        </w:tc>
        <w:tc>
          <w:tcPr>
            <w:tcW w:w="1090" w:type="dxa"/>
          </w:tcPr>
          <w:p w14:paraId="175AA991" w14:textId="77777777" w:rsidR="00BD593E" w:rsidRDefault="00BD593E" w:rsidP="009D6F52">
            <w:r>
              <w:t>1</w:t>
            </w:r>
          </w:p>
        </w:tc>
        <w:tc>
          <w:tcPr>
            <w:tcW w:w="1090" w:type="dxa"/>
          </w:tcPr>
          <w:p w14:paraId="0C27DB06" w14:textId="77777777" w:rsidR="00BD593E" w:rsidRDefault="00BD593E" w:rsidP="009D6F52">
            <w:r>
              <w:t>1</w:t>
            </w:r>
          </w:p>
        </w:tc>
        <w:tc>
          <w:tcPr>
            <w:tcW w:w="1131" w:type="dxa"/>
          </w:tcPr>
          <w:p w14:paraId="700A2342" w14:textId="77777777" w:rsidR="00BD593E" w:rsidRDefault="00BD593E" w:rsidP="009D6F52">
            <w:r>
              <w:t>0</w:t>
            </w:r>
          </w:p>
        </w:tc>
      </w:tr>
      <w:tr w:rsidR="00BD593E" w14:paraId="4BFBA86E" w14:textId="77777777" w:rsidTr="009D6F52">
        <w:trPr>
          <w:trHeight w:val="274"/>
        </w:trPr>
        <w:tc>
          <w:tcPr>
            <w:tcW w:w="1090" w:type="dxa"/>
          </w:tcPr>
          <w:p w14:paraId="675CB8CD" w14:textId="77777777" w:rsidR="00BD593E" w:rsidRDefault="00BD593E" w:rsidP="009D6F52">
            <w:r>
              <w:t>1</w:t>
            </w:r>
          </w:p>
        </w:tc>
        <w:tc>
          <w:tcPr>
            <w:tcW w:w="1090" w:type="dxa"/>
          </w:tcPr>
          <w:p w14:paraId="6B2A7805" w14:textId="77777777" w:rsidR="00BD593E" w:rsidRDefault="00BD593E" w:rsidP="009D6F52">
            <w:r>
              <w:t>1</w:t>
            </w:r>
          </w:p>
        </w:tc>
        <w:tc>
          <w:tcPr>
            <w:tcW w:w="1090" w:type="dxa"/>
          </w:tcPr>
          <w:p w14:paraId="574B5911" w14:textId="77777777" w:rsidR="00BD593E" w:rsidRDefault="00BD593E" w:rsidP="009D6F52">
            <w:r>
              <w:t>0</w:t>
            </w:r>
          </w:p>
        </w:tc>
        <w:tc>
          <w:tcPr>
            <w:tcW w:w="1090" w:type="dxa"/>
          </w:tcPr>
          <w:p w14:paraId="00A4C7C2" w14:textId="77777777" w:rsidR="00BD593E" w:rsidRDefault="00BD593E" w:rsidP="009D6F52">
            <w:r>
              <w:t>1</w:t>
            </w:r>
          </w:p>
        </w:tc>
        <w:tc>
          <w:tcPr>
            <w:tcW w:w="1131" w:type="dxa"/>
          </w:tcPr>
          <w:p w14:paraId="4C900424" w14:textId="77777777" w:rsidR="00BD593E" w:rsidRDefault="00BD593E" w:rsidP="009D6F52">
            <w:r>
              <w:t>0</w:t>
            </w:r>
          </w:p>
        </w:tc>
      </w:tr>
      <w:tr w:rsidR="00BD593E" w14:paraId="46A25842" w14:textId="77777777" w:rsidTr="009D6F52">
        <w:trPr>
          <w:trHeight w:val="58"/>
        </w:trPr>
        <w:tc>
          <w:tcPr>
            <w:tcW w:w="1090" w:type="dxa"/>
          </w:tcPr>
          <w:p w14:paraId="1079509E" w14:textId="77777777" w:rsidR="00BD593E" w:rsidRDefault="00BD593E" w:rsidP="009D6F52">
            <w:r>
              <w:t>1</w:t>
            </w:r>
          </w:p>
        </w:tc>
        <w:tc>
          <w:tcPr>
            <w:tcW w:w="1090" w:type="dxa"/>
          </w:tcPr>
          <w:p w14:paraId="191669E9" w14:textId="77777777" w:rsidR="00BD593E" w:rsidRDefault="00BD593E" w:rsidP="009D6F52">
            <w:r>
              <w:t>1</w:t>
            </w:r>
          </w:p>
        </w:tc>
        <w:tc>
          <w:tcPr>
            <w:tcW w:w="1090" w:type="dxa"/>
          </w:tcPr>
          <w:p w14:paraId="0BE9BF14" w14:textId="77777777" w:rsidR="00BD593E" w:rsidRDefault="00BD593E" w:rsidP="009D6F52">
            <w:r>
              <w:t>1</w:t>
            </w:r>
          </w:p>
        </w:tc>
        <w:tc>
          <w:tcPr>
            <w:tcW w:w="1090" w:type="dxa"/>
          </w:tcPr>
          <w:p w14:paraId="215414EB" w14:textId="77777777" w:rsidR="00BD593E" w:rsidRDefault="00BD593E" w:rsidP="009D6F52">
            <w:r>
              <w:t>1</w:t>
            </w:r>
          </w:p>
        </w:tc>
        <w:tc>
          <w:tcPr>
            <w:tcW w:w="1131" w:type="dxa"/>
          </w:tcPr>
          <w:p w14:paraId="31B34D1E" w14:textId="77777777" w:rsidR="00BD593E" w:rsidRDefault="00BD593E" w:rsidP="009D6F52">
            <w:r>
              <w:t>1</w:t>
            </w:r>
          </w:p>
        </w:tc>
      </w:tr>
    </w:tbl>
    <w:p w14:paraId="3D28F5F7" w14:textId="77777777" w:rsidR="007F625D" w:rsidRDefault="007F625D">
      <w:pPr>
        <w:spacing w:before="0" w:after="160"/>
        <w:rPr>
          <w:rFonts w:ascii="Arial" w:eastAsia="Arial" w:hAnsi="Arial" w:cs="Arial"/>
          <w:color w:val="333333"/>
          <w:sz w:val="21"/>
          <w:szCs w:val="21"/>
        </w:rPr>
      </w:pPr>
    </w:p>
    <w:p w14:paraId="6770E3E3" w14:textId="77777777" w:rsidR="007F625D" w:rsidRDefault="00F07FDC">
      <w:pPr>
        <w:spacing w:before="0" w:after="160"/>
        <w:rPr>
          <w:rFonts w:ascii="Arial" w:eastAsia="Arial" w:hAnsi="Arial" w:cs="Arial"/>
          <w:color w:val="333333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color w:val="333333"/>
          <w:sz w:val="21"/>
          <w:szCs w:val="21"/>
        </w:rPr>
        <w:t>Yêu</w:t>
      </w:r>
      <w:proofErr w:type="spellEnd"/>
      <w:r>
        <w:rPr>
          <w:rFonts w:ascii="Arial" w:eastAsia="Arial" w:hAnsi="Arial" w:cs="Arial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1"/>
          <w:szCs w:val="21"/>
        </w:rPr>
        <w:t>cầu</w:t>
      </w:r>
      <w:proofErr w:type="spellEnd"/>
      <w:r>
        <w:rPr>
          <w:rFonts w:ascii="Arial" w:eastAsia="Arial" w:hAnsi="Arial" w:cs="Arial"/>
          <w:b/>
          <w:color w:val="333333"/>
          <w:sz w:val="21"/>
          <w:szCs w:val="21"/>
        </w:rPr>
        <w:t xml:space="preserve"> 2: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Sử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chức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năng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Analyze circuit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để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hoàn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tất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Mạch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cộng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1 bit</w:t>
      </w:r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dưới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dạng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mạch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con “1-bit adder”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bằng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cách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nhập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vào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Inputs,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Outputs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xác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lập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bảng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chân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trị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rồi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dùng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chức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năng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“Build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CirCuit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>”</w:t>
      </w:r>
    </w:p>
    <w:p w14:paraId="70E36F87" w14:textId="6D3D2F58" w:rsidR="007F625D" w:rsidRDefault="00A347B7">
      <w:pPr>
        <w:spacing w:before="0" w:after="160"/>
        <w:jc w:val="center"/>
        <w:rPr>
          <w:rFonts w:ascii="Arial" w:eastAsia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F4E359C" wp14:editId="566B7837">
            <wp:extent cx="4381500" cy="380047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75BE" w14:textId="5DD3CBFF" w:rsidR="007F625D" w:rsidRDefault="00A347B7">
      <w:pPr>
        <w:spacing w:before="0" w:after="160"/>
        <w:rPr>
          <w:rFonts w:ascii="Arial" w:eastAsia="Arial" w:hAnsi="Arial" w:cs="Arial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145EE0C" wp14:editId="12CA183B">
            <wp:extent cx="3819525" cy="4152900"/>
            <wp:effectExtent l="0" t="0" r="9525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E2D9" w14:textId="77777777" w:rsidR="007F625D" w:rsidRDefault="00F07FDC">
      <w:pPr>
        <w:pStyle w:val="Heading1"/>
        <w:keepNext w:val="0"/>
        <w:keepLines w:val="0"/>
        <w:rPr>
          <w:rFonts w:ascii="Arial" w:eastAsia="Arial" w:hAnsi="Arial" w:cs="Arial"/>
          <w:color w:val="333333"/>
          <w:sz w:val="36"/>
          <w:szCs w:val="36"/>
        </w:rPr>
      </w:pPr>
      <w:bookmarkStart w:id="1" w:name="_heading=h.uh7b5gxr0ehb" w:colFirst="0" w:colLast="0"/>
      <w:bookmarkEnd w:id="1"/>
      <w:r>
        <w:t xml:space="preserve">2.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4-bit</w:t>
      </w:r>
    </w:p>
    <w:p w14:paraId="1EE27D18" w14:textId="77777777" w:rsidR="007F625D" w:rsidRDefault="00F07FDC">
      <w:pPr>
        <w:spacing w:before="0" w:after="160"/>
        <w:rPr>
          <w:rFonts w:ascii="Arial" w:eastAsia="Arial" w:hAnsi="Arial" w:cs="Arial"/>
          <w:color w:val="333333"/>
          <w:sz w:val="21"/>
          <w:szCs w:val="21"/>
        </w:rPr>
      </w:pPr>
      <w:proofErr w:type="spellStart"/>
      <w:r>
        <w:rPr>
          <w:color w:val="333333"/>
        </w:rPr>
        <w:t>Bộ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cộng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4 bit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đơn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giản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như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việc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xếp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tầng</w:t>
      </w:r>
      <w:proofErr w:type="spellEnd"/>
      <w:r>
        <w:rPr>
          <w:color w:val="333333"/>
        </w:rPr>
        <w:t xml:space="preserve"> 4 </w:t>
      </w:r>
      <w:proofErr w:type="spellStart"/>
      <w:r>
        <w:rPr>
          <w:color w:val="333333"/>
        </w:rPr>
        <w:t>bộ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cộng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bit </w:t>
      </w:r>
      <w:proofErr w:type="spellStart"/>
      <w:r>
        <w:rPr>
          <w:color w:val="333333"/>
        </w:rPr>
        <w:t>với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nhau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với</w:t>
      </w:r>
      <w:proofErr w:type="spellEnd"/>
      <w:r>
        <w:rPr>
          <w:color w:val="333333"/>
        </w:rPr>
        <w:t xml:space="preserve"> Carry Out ở </w:t>
      </w:r>
      <w:proofErr w:type="spellStart"/>
      <w:r>
        <w:rPr>
          <w:color w:val="333333"/>
        </w:rPr>
        <w:t>mạch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này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sẽ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vào</w:t>
      </w:r>
      <w:proofErr w:type="spellEnd"/>
      <w:r>
        <w:rPr>
          <w:color w:val="333333"/>
        </w:rPr>
        <w:t xml:space="preserve"> Carry In ở </w:t>
      </w:r>
      <w:proofErr w:type="spellStart"/>
      <w:r>
        <w:rPr>
          <w:color w:val="333333"/>
        </w:rPr>
        <w:t>mạch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tiếp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theo.</w:t>
      </w:r>
      <w:proofErr w:type="spellEnd"/>
      <w:r>
        <w:rPr>
          <w:color w:val="333333"/>
        </w:rPr>
        <w:t xml:space="preserve"> Carry In </w:t>
      </w:r>
      <w:proofErr w:type="spellStart"/>
      <w:r>
        <w:rPr>
          <w:color w:val="333333"/>
        </w:rPr>
        <w:t>cho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hàng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đơn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vị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sẽ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0.</w:t>
      </w:r>
    </w:p>
    <w:p w14:paraId="71E5C886" w14:textId="77777777" w:rsidR="007F625D" w:rsidRDefault="00F07FDC">
      <w:pPr>
        <w:jc w:val="center"/>
        <w:rPr>
          <w:color w:val="333333"/>
        </w:rPr>
      </w:pPr>
      <w:r>
        <w:rPr>
          <w:noProof/>
          <w:color w:val="333333"/>
        </w:rPr>
        <w:drawing>
          <wp:inline distT="114300" distB="114300" distL="114300" distR="114300" wp14:anchorId="51717BAC" wp14:editId="09A25399">
            <wp:extent cx="5506151" cy="3691803"/>
            <wp:effectExtent l="0" t="0" r="0" b="0"/>
            <wp:docPr id="1057" name="image2.png" descr="4-bit Full Ad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4-bit Full Adder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6151" cy="36918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4AAF79" w14:textId="77777777" w:rsidR="007F625D" w:rsidRDefault="00F07FDC">
      <w:pPr>
        <w:spacing w:before="0" w:after="160"/>
        <w:rPr>
          <w:b/>
          <w:color w:val="333333"/>
        </w:rPr>
      </w:pPr>
      <w:proofErr w:type="spellStart"/>
      <w:r>
        <w:rPr>
          <w:b/>
          <w:color w:val="333333"/>
        </w:rPr>
        <w:t>Hướng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dẫn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sử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dụng</w:t>
      </w:r>
      <w:proofErr w:type="spellEnd"/>
      <w:r>
        <w:rPr>
          <w:b/>
          <w:color w:val="333333"/>
        </w:rPr>
        <w:t xml:space="preserve"> Splitter:</w:t>
      </w:r>
    </w:p>
    <w:p w14:paraId="273A72ED" w14:textId="77777777" w:rsidR="007F625D" w:rsidRDefault="00F07FDC">
      <w:pPr>
        <w:spacing w:before="0" w:after="160"/>
        <w:rPr>
          <w:color w:val="333333"/>
        </w:rPr>
      </w:pPr>
      <w:proofErr w:type="spellStart"/>
      <w:r>
        <w:rPr>
          <w:color w:val="333333"/>
        </w:rPr>
        <w:lastRenderedPageBreak/>
        <w:t>Bộ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tách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tạo</w:t>
      </w:r>
      <w:proofErr w:type="spellEnd"/>
      <w:r>
        <w:rPr>
          <w:color w:val="333333"/>
        </w:rPr>
        <w:t xml:space="preserve"> ra </w:t>
      </w:r>
      <w:proofErr w:type="spellStart"/>
      <w:r>
        <w:rPr>
          <w:color w:val="333333"/>
        </w:rPr>
        <w:t>sự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tương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ứng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giữa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giá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trị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nhiều</w:t>
      </w:r>
      <w:proofErr w:type="spellEnd"/>
      <w:r>
        <w:rPr>
          <w:color w:val="333333"/>
        </w:rPr>
        <w:t xml:space="preserve"> bit </w:t>
      </w:r>
      <w:proofErr w:type="spellStart"/>
      <w:r>
        <w:rPr>
          <w:color w:val="333333"/>
        </w:rPr>
        <w:t>và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số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tập</w:t>
      </w:r>
      <w:proofErr w:type="spellEnd"/>
      <w:r>
        <w:rPr>
          <w:color w:val="333333"/>
        </w:rPr>
        <w:t xml:space="preserve"> con </w:t>
      </w:r>
      <w:proofErr w:type="spellStart"/>
      <w:r>
        <w:rPr>
          <w:color w:val="333333"/>
        </w:rPr>
        <w:t>riêng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biệt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của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</w:t>
      </w:r>
      <w:proofErr w:type="spellEnd"/>
      <w:r>
        <w:rPr>
          <w:color w:val="333333"/>
        </w:rPr>
        <w:t xml:space="preserve"> bit </w:t>
      </w:r>
      <w:proofErr w:type="spellStart"/>
      <w:r>
        <w:rPr>
          <w:color w:val="333333"/>
        </w:rPr>
        <w:t>đó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Bất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chấp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tên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gọi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của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nó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nó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có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thể</w:t>
      </w:r>
      <w:proofErr w:type="spellEnd"/>
      <w:r>
        <w:rPr>
          <w:color w:val="333333"/>
        </w:rPr>
        <w:t xml:space="preserve"> chia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giá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trị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nhiều</w:t>
      </w:r>
      <w:proofErr w:type="spellEnd"/>
      <w:r>
        <w:rPr>
          <w:color w:val="333333"/>
        </w:rPr>
        <w:t xml:space="preserve"> bit </w:t>
      </w:r>
      <w:proofErr w:type="spellStart"/>
      <w:r>
        <w:rPr>
          <w:color w:val="333333"/>
        </w:rPr>
        <w:t>thành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phần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thành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phần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hoặc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nó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có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thể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kết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hợp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phần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thành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phần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thành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giá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trị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nhiều</w:t>
      </w:r>
      <w:proofErr w:type="spellEnd"/>
      <w:r>
        <w:rPr>
          <w:color w:val="333333"/>
        </w:rPr>
        <w:t xml:space="preserve"> bit - </w:t>
      </w:r>
      <w:proofErr w:type="spellStart"/>
      <w:r>
        <w:rPr>
          <w:color w:val="333333"/>
        </w:rPr>
        <w:t>hoặc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thực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sự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nó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có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thể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cả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hai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cùng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lúc</w:t>
      </w:r>
      <w:proofErr w:type="spellEnd"/>
      <w:r>
        <w:rPr>
          <w:color w:val="333333"/>
        </w:rPr>
        <w:t xml:space="preserve">. </w:t>
      </w:r>
    </w:p>
    <w:p w14:paraId="0857A9E5" w14:textId="77777777" w:rsidR="007F625D" w:rsidRDefault="00F07FDC">
      <w:pPr>
        <w:numPr>
          <w:ilvl w:val="0"/>
          <w:numId w:val="1"/>
        </w:numPr>
        <w:spacing w:before="0" w:after="0"/>
        <w:rPr>
          <w:color w:val="333333"/>
        </w:rPr>
      </w:pPr>
      <w:r>
        <w:rPr>
          <w:color w:val="333333"/>
        </w:rPr>
        <w:t xml:space="preserve">Facing: </w:t>
      </w:r>
      <w:proofErr w:type="spellStart"/>
      <w:r>
        <w:rPr>
          <w:color w:val="333333"/>
        </w:rPr>
        <w:t>Hướng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xoay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kiện</w:t>
      </w:r>
      <w:proofErr w:type="spellEnd"/>
      <w:r>
        <w:rPr>
          <w:color w:val="333333"/>
        </w:rPr>
        <w:t>.</w:t>
      </w:r>
    </w:p>
    <w:p w14:paraId="261D67B9" w14:textId="77777777" w:rsidR="007F625D" w:rsidRDefault="00F07FDC">
      <w:pPr>
        <w:numPr>
          <w:ilvl w:val="0"/>
          <w:numId w:val="1"/>
        </w:numPr>
        <w:spacing w:before="0" w:after="0"/>
        <w:rPr>
          <w:color w:val="333333"/>
        </w:rPr>
      </w:pPr>
      <w:r>
        <w:rPr>
          <w:color w:val="333333"/>
        </w:rPr>
        <w:t xml:space="preserve">Fan-out:  </w:t>
      </w:r>
      <w:proofErr w:type="spellStart"/>
      <w:r>
        <w:rPr>
          <w:color w:val="333333"/>
        </w:rPr>
        <w:t>số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ra </w:t>
      </w:r>
      <w:proofErr w:type="spellStart"/>
      <w:r>
        <w:rPr>
          <w:color w:val="333333"/>
        </w:rPr>
        <w:t>tách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thành</w:t>
      </w:r>
      <w:proofErr w:type="spellEnd"/>
      <w:r>
        <w:rPr>
          <w:color w:val="333333"/>
        </w:rPr>
        <w:t>.</w:t>
      </w:r>
    </w:p>
    <w:p w14:paraId="5120DA28" w14:textId="77777777" w:rsidR="007F625D" w:rsidRDefault="00F07FDC">
      <w:pPr>
        <w:numPr>
          <w:ilvl w:val="0"/>
          <w:numId w:val="2"/>
        </w:numPr>
        <w:spacing w:before="0" w:after="0"/>
        <w:rPr>
          <w:color w:val="333333"/>
        </w:rPr>
      </w:pPr>
      <w:r>
        <w:rPr>
          <w:color w:val="333333"/>
        </w:rPr>
        <w:t xml:space="preserve">Bus width: </w:t>
      </w:r>
      <w:proofErr w:type="spellStart"/>
      <w:r>
        <w:rPr>
          <w:color w:val="333333"/>
        </w:rPr>
        <w:t>độ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rộng</w:t>
      </w:r>
      <w:proofErr w:type="spellEnd"/>
      <w:r>
        <w:rPr>
          <w:color w:val="333333"/>
        </w:rPr>
        <w:t xml:space="preserve"> bus </w:t>
      </w: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vào</w:t>
      </w:r>
      <w:proofErr w:type="spellEnd"/>
      <w:r>
        <w:rPr>
          <w:color w:val="333333"/>
        </w:rPr>
        <w:t>.</w:t>
      </w:r>
    </w:p>
    <w:p w14:paraId="745E01FA" w14:textId="77777777" w:rsidR="007F625D" w:rsidRDefault="00F07FDC">
      <w:pPr>
        <w:numPr>
          <w:ilvl w:val="0"/>
          <w:numId w:val="2"/>
        </w:numPr>
        <w:spacing w:before="0" w:after="160"/>
        <w:rPr>
          <w:color w:val="333333"/>
        </w:rPr>
      </w:pPr>
      <w:r>
        <w:rPr>
          <w:color w:val="333333"/>
        </w:rPr>
        <w:t xml:space="preserve">Bit x: </w:t>
      </w:r>
      <w:proofErr w:type="spellStart"/>
      <w:r>
        <w:rPr>
          <w:color w:val="333333"/>
        </w:rPr>
        <w:t>vị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trí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tương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ứng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giữa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thứ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tự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phần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chẻ</w:t>
      </w:r>
      <w:proofErr w:type="spellEnd"/>
      <w:r>
        <w:rPr>
          <w:color w:val="333333"/>
        </w:rPr>
        <w:t xml:space="preserve"> ra </w:t>
      </w:r>
      <w:proofErr w:type="spellStart"/>
      <w:r>
        <w:rPr>
          <w:color w:val="333333"/>
        </w:rPr>
        <w:t>với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</w:t>
      </w:r>
      <w:proofErr w:type="spellEnd"/>
      <w:r>
        <w:rPr>
          <w:color w:val="333333"/>
        </w:rPr>
        <w:t xml:space="preserve"> bit </w:t>
      </w:r>
      <w:proofErr w:type="spellStart"/>
      <w:r>
        <w:rPr>
          <w:color w:val="333333"/>
        </w:rPr>
        <w:t>trong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đường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tín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hiệu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Thông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thường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sẽ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đánh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thứ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tự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tương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ứng</w:t>
      </w:r>
      <w:proofErr w:type="spellEnd"/>
      <w:r>
        <w:rPr>
          <w:color w:val="333333"/>
        </w:rPr>
        <w:t xml:space="preserve"> k-k </w:t>
      </w:r>
      <w:proofErr w:type="spellStart"/>
      <w:r>
        <w:rPr>
          <w:color w:val="333333"/>
        </w:rPr>
        <w:t>trong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đó</w:t>
      </w:r>
      <w:proofErr w:type="spellEnd"/>
      <w:r>
        <w:rPr>
          <w:color w:val="333333"/>
        </w:rPr>
        <w:t xml:space="preserve"> bit 0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bit LSB, n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bit MSB.</w:t>
      </w:r>
    </w:p>
    <w:p w14:paraId="557EBEAB" w14:textId="77777777" w:rsidR="007F625D" w:rsidRDefault="00F07FDC">
      <w:pPr>
        <w:spacing w:before="0" w:after="160"/>
        <w:rPr>
          <w:color w:val="333333"/>
        </w:rPr>
      </w:pPr>
      <w:proofErr w:type="spellStart"/>
      <w:r>
        <w:rPr>
          <w:color w:val="333333"/>
        </w:rPr>
        <w:t>Dưới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đây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ví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dụ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của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việc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truyền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4 bit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từ</w:t>
      </w:r>
      <w:proofErr w:type="spellEnd"/>
      <w:r>
        <w:rPr>
          <w:color w:val="333333"/>
        </w:rPr>
        <w:t xml:space="preserve"> x sang y </w:t>
      </w:r>
      <w:proofErr w:type="spellStart"/>
      <w:r>
        <w:rPr>
          <w:color w:val="333333"/>
        </w:rPr>
        <w:t>được</w:t>
      </w:r>
      <w:proofErr w:type="spellEnd"/>
      <w:r>
        <w:rPr>
          <w:color w:val="333333"/>
        </w:rPr>
        <w:t xml:space="preserve"> Chia ra </w:t>
      </w:r>
      <w:proofErr w:type="spellStart"/>
      <w:r>
        <w:rPr>
          <w:color w:val="333333"/>
        </w:rPr>
        <w:t>trước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khi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truyền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Gộp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lại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khi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nhận</w:t>
      </w:r>
      <w:proofErr w:type="spellEnd"/>
      <w:r>
        <w:rPr>
          <w:color w:val="333333"/>
        </w:rPr>
        <w:t>.</w:t>
      </w:r>
    </w:p>
    <w:p w14:paraId="7A6580DB" w14:textId="77777777" w:rsidR="007F625D" w:rsidRDefault="00F07FDC">
      <w:pPr>
        <w:spacing w:before="0" w:after="160"/>
        <w:jc w:val="center"/>
        <w:rPr>
          <w:b/>
          <w:color w:val="333333"/>
        </w:rPr>
      </w:pPr>
      <w:r>
        <w:rPr>
          <w:b/>
          <w:noProof/>
          <w:color w:val="333333"/>
        </w:rPr>
        <w:drawing>
          <wp:inline distT="114300" distB="114300" distL="114300" distR="114300" wp14:anchorId="336DCD74" wp14:editId="166FAFD0">
            <wp:extent cx="2967038" cy="1105200"/>
            <wp:effectExtent l="0" t="0" r="0" b="0"/>
            <wp:docPr id="105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11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0D507D" w14:textId="62957AE0" w:rsidR="007F625D" w:rsidRDefault="00F07FDC">
      <w:pPr>
        <w:spacing w:before="0" w:after="160"/>
        <w:rPr>
          <w:color w:val="333333"/>
        </w:rPr>
      </w:pPr>
      <w:proofErr w:type="spellStart"/>
      <w:r>
        <w:rPr>
          <w:b/>
          <w:color w:val="333333"/>
        </w:rPr>
        <w:t>Yêu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cầu</w:t>
      </w:r>
      <w:proofErr w:type="spellEnd"/>
      <w:r>
        <w:rPr>
          <w:b/>
          <w:color w:val="333333"/>
        </w:rPr>
        <w:t xml:space="preserve"> 3</w:t>
      </w:r>
      <w:r>
        <w:rPr>
          <w:color w:val="333333"/>
        </w:rPr>
        <w:t xml:space="preserve">: </w:t>
      </w:r>
      <w:proofErr w:type="spellStart"/>
      <w:r>
        <w:rPr>
          <w:color w:val="333333"/>
        </w:rPr>
        <w:t>Tạo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mạch</w:t>
      </w:r>
      <w:proofErr w:type="spellEnd"/>
      <w:r>
        <w:rPr>
          <w:color w:val="333333"/>
        </w:rPr>
        <w:t xml:space="preserve"> con “</w:t>
      </w:r>
      <w:proofErr w:type="gramStart"/>
      <w:r>
        <w:rPr>
          <w:b/>
          <w:color w:val="333333"/>
        </w:rPr>
        <w:t>4 bit</w:t>
      </w:r>
      <w:proofErr w:type="gramEnd"/>
      <w:r>
        <w:rPr>
          <w:b/>
          <w:color w:val="333333"/>
        </w:rPr>
        <w:t xml:space="preserve"> adder</w:t>
      </w:r>
      <w:r>
        <w:rPr>
          <w:color w:val="333333"/>
        </w:rPr>
        <w:t xml:space="preserve">” </w:t>
      </w:r>
      <w:proofErr w:type="spellStart"/>
      <w:r>
        <w:rPr>
          <w:color w:val="333333"/>
        </w:rPr>
        <w:t>trong</w:t>
      </w:r>
      <w:proofErr w:type="spellEnd"/>
      <w:r>
        <w:rPr>
          <w:color w:val="333333"/>
        </w:rPr>
        <w:t xml:space="preserve"> Logisim, </w:t>
      </w:r>
      <w:proofErr w:type="spellStart"/>
      <w:r>
        <w:rPr>
          <w:color w:val="333333"/>
        </w:rPr>
        <w:t>sử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dụng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lại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mạch</w:t>
      </w:r>
      <w:proofErr w:type="spellEnd"/>
      <w:r>
        <w:rPr>
          <w:color w:val="333333"/>
        </w:rPr>
        <w:t xml:space="preserve"> con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“</w:t>
      </w:r>
      <w:r>
        <w:rPr>
          <w:b/>
          <w:color w:val="333333"/>
        </w:rPr>
        <w:t>Full Adder</w:t>
      </w:r>
      <w:r>
        <w:rPr>
          <w:color w:val="333333"/>
        </w:rPr>
        <w:t xml:space="preserve">”. </w:t>
      </w:r>
      <w:proofErr w:type="spellStart"/>
      <w:r>
        <w:rPr>
          <w:color w:val="333333"/>
        </w:rPr>
        <w:t>Nộp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tập</w:t>
      </w:r>
      <w:proofErr w:type="spellEnd"/>
      <w:r>
        <w:rPr>
          <w:color w:val="333333"/>
        </w:rPr>
        <w:t xml:space="preserve"> tin “Lab2_</w:t>
      </w:r>
      <w:proofErr w:type="gramStart"/>
      <w:r>
        <w:rPr>
          <w:color w:val="333333"/>
        </w:rPr>
        <w:t>1.circ</w:t>
      </w:r>
      <w:proofErr w:type="gramEnd"/>
      <w:r>
        <w:rPr>
          <w:color w:val="333333"/>
        </w:rPr>
        <w:t xml:space="preserve">” </w:t>
      </w:r>
      <w:proofErr w:type="spellStart"/>
      <w:r>
        <w:rPr>
          <w:color w:val="333333"/>
        </w:rPr>
        <w:t>kèm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với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báo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này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Lưu</w:t>
      </w:r>
      <w:proofErr w:type="spellEnd"/>
      <w:r>
        <w:rPr>
          <w:color w:val="333333"/>
        </w:rPr>
        <w:t xml:space="preserve"> ý </w:t>
      </w:r>
      <w:proofErr w:type="spellStart"/>
      <w:r>
        <w:rPr>
          <w:color w:val="333333"/>
        </w:rPr>
        <w:t>các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của</w:t>
      </w:r>
      <w:proofErr w:type="spellEnd"/>
      <w:r>
        <w:rPr>
          <w:color w:val="333333"/>
        </w:rPr>
        <w:t xml:space="preserve"> “4 bit adder” </w:t>
      </w:r>
      <w:proofErr w:type="spellStart"/>
      <w:r>
        <w:rPr>
          <w:color w:val="333333"/>
        </w:rPr>
        <w:t>đã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được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mô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tả</w:t>
      </w:r>
      <w:proofErr w:type="spellEnd"/>
      <w:r>
        <w:rPr>
          <w:color w:val="333333"/>
        </w:rPr>
        <w:t xml:space="preserve"> ở </w:t>
      </w: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bài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A[</w:t>
      </w:r>
      <w:proofErr w:type="gramEnd"/>
      <w:r>
        <w:rPr>
          <w:color w:val="333333"/>
        </w:rPr>
        <w:t xml:space="preserve">4], B[4],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ra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S[4],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.</w:t>
      </w:r>
    </w:p>
    <w:p w14:paraId="50D599DC" w14:textId="2757E4EE" w:rsidR="007F625D" w:rsidRDefault="002E205A">
      <w:pPr>
        <w:spacing w:before="0" w:after="160"/>
        <w:rPr>
          <w:color w:val="333333"/>
        </w:rPr>
      </w:pPr>
      <w:r>
        <w:rPr>
          <w:noProof/>
        </w:rPr>
        <w:drawing>
          <wp:inline distT="0" distB="0" distL="0" distR="0" wp14:anchorId="71F646EA" wp14:editId="0AE306BD">
            <wp:extent cx="6647815" cy="3756660"/>
            <wp:effectExtent l="0" t="0" r="635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6D95" w14:textId="5F730D31" w:rsidR="007F625D" w:rsidRDefault="00F07FDC">
      <w:pPr>
        <w:spacing w:before="0" w:after="160"/>
        <w:rPr>
          <w:color w:val="333333"/>
        </w:rPr>
      </w:pPr>
      <w:proofErr w:type="spellStart"/>
      <w:r>
        <w:rPr>
          <w:b/>
          <w:color w:val="333333"/>
        </w:rPr>
        <w:t>Yêu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cầu</w:t>
      </w:r>
      <w:proofErr w:type="spellEnd"/>
      <w:r>
        <w:rPr>
          <w:b/>
          <w:color w:val="333333"/>
        </w:rPr>
        <w:t xml:space="preserve"> 4: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Trong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mạch</w:t>
      </w:r>
      <w:proofErr w:type="spellEnd"/>
      <w:r>
        <w:rPr>
          <w:color w:val="333333"/>
        </w:rPr>
        <w:t xml:space="preserve"> Main </w:t>
      </w:r>
      <w:proofErr w:type="spellStart"/>
      <w:r>
        <w:rPr>
          <w:color w:val="333333"/>
        </w:rPr>
        <w:t>tạo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mạch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mô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tả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việc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sử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dụng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mạch</w:t>
      </w:r>
      <w:proofErr w:type="spellEnd"/>
      <w:r>
        <w:rPr>
          <w:color w:val="333333"/>
        </w:rPr>
        <w:t xml:space="preserve"> con “</w:t>
      </w:r>
      <w:proofErr w:type="gramStart"/>
      <w:r>
        <w:rPr>
          <w:b/>
          <w:color w:val="333333"/>
        </w:rPr>
        <w:t>4 bit</w:t>
      </w:r>
      <w:proofErr w:type="gramEnd"/>
      <w:r>
        <w:rPr>
          <w:b/>
          <w:color w:val="333333"/>
        </w:rPr>
        <w:t xml:space="preserve"> adder</w:t>
      </w:r>
      <w:r>
        <w:rPr>
          <w:color w:val="333333"/>
        </w:rPr>
        <w:t xml:space="preserve">” </w:t>
      </w:r>
      <w:proofErr w:type="spellStart"/>
      <w:r>
        <w:rPr>
          <w:color w:val="333333"/>
        </w:rPr>
        <w:t>này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Ví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dụ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mạch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trừ</w:t>
      </w:r>
      <w:proofErr w:type="spellEnd"/>
      <w:r>
        <w:rPr>
          <w:color w:val="333333"/>
        </w:rPr>
        <w:t xml:space="preserve"> 4 bit.</w:t>
      </w:r>
    </w:p>
    <w:p w14:paraId="5BCDFE7F" w14:textId="7790D09B" w:rsidR="00C35F83" w:rsidRDefault="00C35F83">
      <w:pPr>
        <w:spacing w:before="0" w:after="160"/>
        <w:rPr>
          <w:color w:val="333333"/>
        </w:rPr>
      </w:pPr>
      <w:r>
        <w:rPr>
          <w:noProof/>
        </w:rPr>
        <w:lastRenderedPageBreak/>
        <w:drawing>
          <wp:inline distT="0" distB="0" distL="0" distR="0" wp14:anchorId="099FC0A0" wp14:editId="38809C25">
            <wp:extent cx="6647815" cy="4264025"/>
            <wp:effectExtent l="0" t="0" r="635" b="317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ACBF" w14:textId="77777777" w:rsidR="007F625D" w:rsidRDefault="00F07FDC">
      <w:pPr>
        <w:pStyle w:val="Heading1"/>
      </w:pPr>
      <w:bookmarkStart w:id="2" w:name="_heading=h.rysp9zvjr23r" w:colFirst="0" w:colLast="0"/>
      <w:bookmarkEnd w:id="2"/>
      <w:r>
        <w:t xml:space="preserve">3.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14:paraId="11E3D708" w14:textId="77777777" w:rsidR="007F625D" w:rsidRDefault="00F07FDC">
      <w:pPr>
        <w:jc w:val="left"/>
        <w:rPr>
          <w:sz w:val="27"/>
          <w:szCs w:val="27"/>
        </w:rPr>
      </w:pPr>
      <w:r>
        <w:rPr>
          <w:sz w:val="27"/>
          <w:szCs w:val="27"/>
        </w:rPr>
        <w:t xml:space="preserve">[1] Anne Bracy, </w:t>
      </w:r>
      <w:r>
        <w:rPr>
          <w:i/>
          <w:sz w:val="27"/>
          <w:szCs w:val="27"/>
        </w:rPr>
        <w:t>CS 3410: Computer System Organization and Programming</w:t>
      </w:r>
      <w:r>
        <w:rPr>
          <w:sz w:val="27"/>
          <w:szCs w:val="27"/>
        </w:rPr>
        <w:t>, Cornell University, 2018.</w:t>
      </w:r>
    </w:p>
    <w:p w14:paraId="6CBD17DC" w14:textId="77777777" w:rsidR="007F625D" w:rsidRDefault="00C35F83">
      <w:pPr>
        <w:jc w:val="left"/>
        <w:rPr>
          <w:sz w:val="27"/>
          <w:szCs w:val="27"/>
        </w:rPr>
      </w:pPr>
      <w:hyperlink r:id="rId13">
        <w:r w:rsidR="00F07FDC">
          <w:rPr>
            <w:color w:val="1155CC"/>
            <w:sz w:val="27"/>
            <w:szCs w:val="27"/>
            <w:u w:val="single"/>
          </w:rPr>
          <w:t>http://www.cs.cornell.edu/courses/cs3410/2018sp/labs/lab1/</w:t>
        </w:r>
      </w:hyperlink>
      <w:r w:rsidR="00F07FDC">
        <w:rPr>
          <w:sz w:val="27"/>
          <w:szCs w:val="27"/>
        </w:rPr>
        <w:t xml:space="preserve"> </w:t>
      </w:r>
    </w:p>
    <w:p w14:paraId="2D49377A" w14:textId="77777777" w:rsidR="007F625D" w:rsidRDefault="007F625D">
      <w:pPr>
        <w:rPr>
          <w:sz w:val="27"/>
          <w:szCs w:val="27"/>
        </w:rPr>
      </w:pPr>
    </w:p>
    <w:sectPr w:rsidR="007F625D"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B03DF"/>
    <w:multiLevelType w:val="multilevel"/>
    <w:tmpl w:val="79FA09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ED4D13"/>
    <w:multiLevelType w:val="multilevel"/>
    <w:tmpl w:val="38D246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25D"/>
    <w:rsid w:val="002E205A"/>
    <w:rsid w:val="00694A68"/>
    <w:rsid w:val="006D5CB4"/>
    <w:rsid w:val="007E3763"/>
    <w:rsid w:val="007F625D"/>
    <w:rsid w:val="00A347B7"/>
    <w:rsid w:val="00AD670B"/>
    <w:rsid w:val="00BD593E"/>
    <w:rsid w:val="00C35F83"/>
    <w:rsid w:val="00F0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6A7F"/>
  <w15:docId w15:val="{53BE766A-9DC9-4C62-BD80-4E6986FA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hd w:val="clear" w:color="auto" w:fill="FFFFFF"/>
        <w:spacing w:before="240" w:after="24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EDA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9C2F9C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11662"/>
    <w:pPr>
      <w:spacing w:before="100" w:beforeAutospacing="1" w:after="100" w:afterAutospacing="1" w:line="240" w:lineRule="auto"/>
    </w:pPr>
  </w:style>
  <w:style w:type="character" w:styleId="Emphasis">
    <w:name w:val="Emphasis"/>
    <w:basedOn w:val="DefaultParagraphFont"/>
    <w:uiPriority w:val="20"/>
    <w:qFormat/>
    <w:rsid w:val="0031166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C2F9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Variable">
    <w:name w:val="HTML Variable"/>
    <w:basedOn w:val="DefaultParagraphFont"/>
    <w:uiPriority w:val="99"/>
    <w:semiHidden/>
    <w:unhideWhenUsed/>
    <w:rsid w:val="009C2F9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C2F9C"/>
    <w:rPr>
      <w:color w:val="0000FF"/>
      <w:u w:val="single"/>
    </w:rPr>
  </w:style>
  <w:style w:type="table" w:styleId="TableGrid">
    <w:name w:val="Table Grid"/>
    <w:basedOn w:val="TableNormal"/>
    <w:uiPriority w:val="39"/>
    <w:rsid w:val="00290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0E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5F5F5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cs.cornell.edu/courses/cs3410/2018sp/labs/lab1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zCS21fSNsiSwzHeoHlz/RlQmiQ==">AMUW2mU8h5i6zgq6K2MLWOF3dy8LRCXsAbklbqO0nOIUWC0egGHCd2bHAaE2NXvcCx3CncO+2W94egTzwf36frG7KFbCLpxHaCjXxlfn7kPg90dacLDg/6ZlLEyfq5SvCqE3ONktlxfv+G61FI9Yuk584+sX6LN35TKaw8ubRPtelqzBj1/Abvg=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Tin</dc:creator>
  <cp:lastModifiedBy>TRẦN QUANG ĐÃNG</cp:lastModifiedBy>
  <cp:revision>10</cp:revision>
  <dcterms:created xsi:type="dcterms:W3CDTF">2020-10-28T15:16:00Z</dcterms:created>
  <dcterms:modified xsi:type="dcterms:W3CDTF">2021-11-03T09:54:00Z</dcterms:modified>
</cp:coreProperties>
</file>