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E1" w:rsidRPr="00A72CD1" w:rsidRDefault="00511CFF" w:rsidP="00402EC6">
      <w:pPr>
        <w:rPr>
          <w:rFonts w:ascii="Times New Roman" w:hAnsi="Times New Roman" w:cs="Times New Roman"/>
          <w:b/>
        </w:rPr>
      </w:pPr>
    </w:p>
    <w:p w:rsidR="00303A1C" w:rsidRDefault="00303A1C" w:rsidP="00303A1C">
      <w:p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03A1C" w:rsidRPr="002673C2" w:rsidRDefault="00303A1C" w:rsidP="00303A1C">
      <w:pPr>
        <w:spacing w:before="60" w:after="6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A08">
        <w:rPr>
          <w:rFonts w:ascii="Times New Roman" w:hAnsi="Times New Roman" w:cs="Times New Roman"/>
          <w:b/>
          <w:sz w:val="26"/>
          <w:szCs w:val="26"/>
        </w:rPr>
        <w:t>CHUYÊN VIÊN QUẢN TRỊ HẠ TẦNG CNTT</w:t>
      </w:r>
    </w:p>
    <w:p w:rsidR="00303A1C" w:rsidRPr="002673C2" w:rsidRDefault="00303A1C" w:rsidP="00303A1C">
      <w:p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03A1C" w:rsidRPr="002673C2" w:rsidRDefault="00303A1C" w:rsidP="00303A1C">
      <w:pPr>
        <w:pStyle w:val="ListParagraph"/>
        <w:numPr>
          <w:ilvl w:val="0"/>
          <w:numId w:val="2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điểm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Tòa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VNPost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Phạm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Hùng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Nam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Nội</w:t>
      </w:r>
      <w:proofErr w:type="spellEnd"/>
    </w:p>
    <w:p w:rsidR="00303A1C" w:rsidRPr="002673C2" w:rsidRDefault="00303A1C" w:rsidP="00303A1C">
      <w:pPr>
        <w:pStyle w:val="ListParagraph"/>
        <w:numPr>
          <w:ilvl w:val="0"/>
          <w:numId w:val="2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gửi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cv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ghi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họ,tên_vị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</w:p>
    <w:p w:rsidR="00303A1C" w:rsidRPr="002673C2" w:rsidRDefault="00303A1C" w:rsidP="00303A1C">
      <w:pPr>
        <w:pStyle w:val="ListParagraph"/>
        <w:numPr>
          <w:ilvl w:val="0"/>
          <w:numId w:val="2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mối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Anh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Đỗ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Duy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Quang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303A1C" w:rsidRPr="002673C2" w:rsidRDefault="00303A1C" w:rsidP="00303A1C">
      <w:pPr>
        <w:pStyle w:val="ListParagraph"/>
        <w:numPr>
          <w:ilvl w:val="0"/>
          <w:numId w:val="2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lượng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</w:t>
      </w:r>
    </w:p>
    <w:p w:rsidR="00303A1C" w:rsidRPr="002673C2" w:rsidRDefault="00303A1C" w:rsidP="00303A1C">
      <w:pPr>
        <w:pStyle w:val="ListParagraph"/>
        <w:numPr>
          <w:ilvl w:val="0"/>
          <w:numId w:val="2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lự</w:t>
      </w:r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15M+</w:t>
      </w:r>
      <w:bookmarkStart w:id="0" w:name="_GoBack"/>
      <w:bookmarkEnd w:id="0"/>
      <w:r w:rsidR="00511CF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303A1C" w:rsidRPr="002673C2" w:rsidRDefault="00303A1C" w:rsidP="00303A1C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03A1C" w:rsidRPr="00303A1C" w:rsidRDefault="00303A1C" w:rsidP="00303A1C">
      <w:pPr>
        <w:pStyle w:val="ListParagraph"/>
        <w:numPr>
          <w:ilvl w:val="0"/>
          <w:numId w:val="2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303A1C" w:rsidRPr="00303A1C" w:rsidRDefault="00303A1C" w:rsidP="00303A1C">
      <w:pPr>
        <w:spacing w:before="60" w:after="6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5A08">
        <w:rPr>
          <w:rFonts w:ascii="Times New Roman" w:hAnsi="Times New Roman" w:cs="Times New Roman"/>
          <w:b/>
          <w:sz w:val="26"/>
          <w:szCs w:val="26"/>
        </w:rPr>
        <w:t>CHUYÊN VIÊN QUẢN TRỊ HẠ TẦNG CNTT</w:t>
      </w:r>
    </w:p>
    <w:p w:rsidR="00303A1C" w:rsidRDefault="00303A1C" w:rsidP="00303A1C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Quản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vận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hành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đường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truyền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tại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Trung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tâm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dữ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liệu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LAN,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WAN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toàn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mạng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lưới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:rsidR="00303A1C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Quản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hành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Switch, Router, Firewall</w:t>
      </w:r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Loadbalancing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phụ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trợ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; 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Tham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gia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kế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hạ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tầng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thống</w:t>
      </w:r>
      <w:proofErr w:type="spellEnd"/>
      <w:r w:rsidRPr="008A1F2E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network</w:t>
      </w:r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;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Quản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thống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máy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chủ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vật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lý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ảo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hóa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thống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lưu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trữ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tại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Trung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tâm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dữ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liệu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:rsidR="00303A1C" w:rsidRPr="002673C2" w:rsidRDefault="00303A1C" w:rsidP="00303A1C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</w:t>
      </w:r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ghiên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cứu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và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kỹ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thuật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nghệ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để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áp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vào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tác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quản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trị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vận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hành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hệ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thống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CNTT.</w:t>
      </w:r>
    </w:p>
    <w:p w:rsidR="00303A1C" w:rsidRPr="002673C2" w:rsidRDefault="00303A1C" w:rsidP="00303A1C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Trình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độ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chuyên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môn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đại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học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trở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Đào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tạo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chính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quy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4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trở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Xếp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loại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tốt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nghiệp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Trung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bình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khá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trở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Ngoại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ngữ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Tiếng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Anh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trình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độ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C (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hoặc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tương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đương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)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trở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:rsidR="00303A1C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Điều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kiện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Đủ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sức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khoẻ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để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đảm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nhiệm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dị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tật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mắc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bệnh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xã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hội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Sẵn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sàng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làm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việc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ngoài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giờ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cơ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quan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yêu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cầu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</w:p>
    <w:p w:rsidR="00303A1C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Ưu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:</w:t>
      </w:r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đối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tượng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kinh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trong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lĩnh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vực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tương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tự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01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trở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lên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một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trong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chứng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chỉ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sau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LPI, </w:t>
      </w:r>
      <w:proofErr w:type="gram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MCSA,VCP</w:t>
      </w:r>
      <w:proofErr w:type="gram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CCNA, JNCIA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hoặc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cao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hơn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 </w:t>
      </w:r>
    </w:p>
    <w:p w:rsidR="00303A1C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Am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hiểu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kiến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thức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về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Cisco, Juniper</w:t>
      </w:r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điều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hành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Window</w:t>
      </w:r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VMWare).</w:t>
      </w:r>
    </w:p>
    <w:p w:rsidR="00303A1C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DNS, SNMP, RADIUS, LDAP.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</w:p>
    <w:p w:rsidR="00303A1C" w:rsidRPr="008A1F2E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lastRenderedPageBreak/>
        <w:t>Có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xúc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vẽ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1F2E">
        <w:rPr>
          <w:rFonts w:ascii="Times New Roman" w:hAnsi="Times New Roman" w:cs="Times New Roman"/>
          <w:sz w:val="26"/>
          <w:szCs w:val="26"/>
          <w:lang w:val="en-US"/>
        </w:rPr>
        <w:t>Edraw</w:t>
      </w:r>
      <w:proofErr w:type="spellEnd"/>
      <w:r w:rsidRPr="008A1F2E">
        <w:rPr>
          <w:rFonts w:ascii="Times New Roman" w:hAnsi="Times New Roman" w:cs="Times New Roman"/>
          <w:sz w:val="26"/>
          <w:szCs w:val="26"/>
          <w:lang w:val="en-US"/>
        </w:rPr>
        <w:t xml:space="preserve">, MS Visio. </w:t>
      </w:r>
    </w:p>
    <w:p w:rsidR="00303A1C" w:rsidRPr="00A414F5" w:rsidRDefault="00303A1C" w:rsidP="00303A1C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Nhiệt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tình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trách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nhiệm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với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việc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đủ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sức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khoẻ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để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đảm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nhiệm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việc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;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Sẵn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sàng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làm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ngoài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giờ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hành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chính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và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công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tác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xa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dài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ngày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theo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yêu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cầu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của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dự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án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:rsidR="00303A1C" w:rsidRDefault="00303A1C" w:rsidP="00303A1C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Có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khả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năng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làm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việc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theo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nhóm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cũng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như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làm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việc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độc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lập</w:t>
      </w:r>
      <w:proofErr w:type="spellEnd"/>
      <w:r w:rsidRPr="00A414F5">
        <w:rPr>
          <w:rFonts w:ascii="Times New Roman" w:eastAsia="Times New Roman" w:hAnsi="Times New Roman" w:cs="Times New Roman"/>
          <w:sz w:val="26"/>
          <w:szCs w:val="26"/>
          <w:lang w:eastAsia="vi-VN"/>
        </w:rPr>
        <w:t>;</w:t>
      </w:r>
    </w:p>
    <w:p w:rsidR="00303A1C" w:rsidRPr="002673C2" w:rsidRDefault="00303A1C" w:rsidP="00303A1C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lợi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</w:p>
    <w:p w:rsidR="00303A1C" w:rsidRPr="002673C2" w:rsidRDefault="00303A1C" w:rsidP="00303A1C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: 12.000.000đ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25.000.000đ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duyệt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hoặc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giới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thời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lễ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14+;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doanh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nóng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thúc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dự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OT.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một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những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lớn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Nam.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trang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bị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dụng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cụ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hiện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thoải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Seminar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nâng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học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tập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ở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nhiều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nước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minh UPU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như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Lan, Singapore,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Quốc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Thụy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…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: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lịch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teambuiding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resort,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đầu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quý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mừng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thành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cuối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môi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trường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trẻ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trung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phát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tốt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Khám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khỏe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miễn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ngay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ty.</w:t>
      </w:r>
    </w:p>
    <w:p w:rsidR="00303A1C" w:rsidRPr="002673C2" w:rsidRDefault="00303A1C" w:rsidP="00303A1C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phép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12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/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tính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ra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tiền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số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               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...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303A1C" w:rsidRPr="002673C2" w:rsidRDefault="00303A1C" w:rsidP="00303A1C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E6B8F" w:rsidRPr="00BE6B8F" w:rsidRDefault="00BE6B8F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sectPr w:rsidR="00BE6B8F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F12"/>
    <w:multiLevelType w:val="hybridMultilevel"/>
    <w:tmpl w:val="733AF340"/>
    <w:lvl w:ilvl="0" w:tplc="FF6C7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B5F98"/>
    <w:rsid w:val="00303A1C"/>
    <w:rsid w:val="00402EC6"/>
    <w:rsid w:val="00495B19"/>
    <w:rsid w:val="00511CFF"/>
    <w:rsid w:val="005D7451"/>
    <w:rsid w:val="00672310"/>
    <w:rsid w:val="006C0CBA"/>
    <w:rsid w:val="006F5A08"/>
    <w:rsid w:val="007172FF"/>
    <w:rsid w:val="00750C1C"/>
    <w:rsid w:val="007707DE"/>
    <w:rsid w:val="007B166E"/>
    <w:rsid w:val="008808F0"/>
    <w:rsid w:val="00881D24"/>
    <w:rsid w:val="008A1F2E"/>
    <w:rsid w:val="00A414F5"/>
    <w:rsid w:val="00A72CD1"/>
    <w:rsid w:val="00AD0B26"/>
    <w:rsid w:val="00BE6B8F"/>
    <w:rsid w:val="00D057F4"/>
    <w:rsid w:val="00D47F50"/>
    <w:rsid w:val="00DA0F61"/>
    <w:rsid w:val="00D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5B12"/>
  <w15:docId w15:val="{4CF01C48-A457-429E-9355-D802FC91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303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18</cp:revision>
  <dcterms:created xsi:type="dcterms:W3CDTF">2017-04-27T04:26:00Z</dcterms:created>
  <dcterms:modified xsi:type="dcterms:W3CDTF">2019-08-19T01:18:00Z</dcterms:modified>
</cp:coreProperties>
</file>