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E813" w14:textId="7D8FE575" w:rsidR="00EF7984" w:rsidRPr="00CF4E59" w:rsidRDefault="00EF7984" w:rsidP="00EF7984">
      <w:pPr>
        <w:jc w:val="center"/>
        <w:rPr>
          <w:b/>
          <w:bCs/>
          <w:sz w:val="28"/>
          <w:szCs w:val="28"/>
        </w:rPr>
      </w:pPr>
      <w:r w:rsidRPr="00CF4E59">
        <w:rPr>
          <w:b/>
          <w:bCs/>
          <w:sz w:val="28"/>
          <w:szCs w:val="28"/>
        </w:rPr>
        <w:t>COMP718 202</w:t>
      </w:r>
      <w:r w:rsidR="00DE5306">
        <w:rPr>
          <w:b/>
          <w:bCs/>
          <w:sz w:val="28"/>
          <w:szCs w:val="28"/>
        </w:rPr>
        <w:t>4</w:t>
      </w:r>
    </w:p>
    <w:p w14:paraId="6FB7D340" w14:textId="01E306FE" w:rsidR="00EF7984" w:rsidRDefault="00EF7984" w:rsidP="00EF7984">
      <w:pPr>
        <w:jc w:val="center"/>
        <w:rPr>
          <w:b/>
          <w:bCs/>
        </w:rPr>
      </w:pPr>
      <w:r w:rsidRPr="00CF4E59">
        <w:rPr>
          <w:b/>
          <w:bCs/>
          <w:sz w:val="28"/>
          <w:szCs w:val="28"/>
        </w:rPr>
        <w:t>Tutorial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</w:rPr>
        <w:t xml:space="preserve"> Governance and strategic planning for security </w:t>
      </w:r>
      <w:r w:rsidRPr="00A54405">
        <w:rPr>
          <w:b/>
          <w:bCs/>
        </w:rPr>
        <w:t xml:space="preserve"> </w:t>
      </w:r>
    </w:p>
    <w:p w14:paraId="7A3040D9" w14:textId="5B3C5D36" w:rsidR="00EF7984" w:rsidRDefault="00EF7984" w:rsidP="00EF7984">
      <w:pPr>
        <w:jc w:val="center"/>
        <w:rPr>
          <w:b/>
          <w:bCs/>
        </w:rPr>
      </w:pPr>
      <w:r>
        <w:rPr>
          <w:b/>
          <w:bCs/>
        </w:rPr>
        <w:t xml:space="preserve">This tutorial comprises </w:t>
      </w:r>
      <w:r w:rsidR="00DD4000">
        <w:rPr>
          <w:b/>
          <w:bCs/>
        </w:rPr>
        <w:t xml:space="preserve">a </w:t>
      </w:r>
      <w:r>
        <w:rPr>
          <w:b/>
          <w:bCs/>
        </w:rPr>
        <w:t xml:space="preserve">review tasks (Task </w:t>
      </w:r>
      <w:r w:rsidR="001639B4">
        <w:rPr>
          <w:b/>
          <w:bCs/>
        </w:rPr>
        <w:t>1</w:t>
      </w:r>
      <w:r w:rsidR="00DD4000">
        <w:rPr>
          <w:b/>
          <w:bCs/>
        </w:rPr>
        <w:t>)</w:t>
      </w:r>
      <w:r>
        <w:rPr>
          <w:b/>
          <w:bCs/>
        </w:rPr>
        <w:t xml:space="preserve"> and a problem</w:t>
      </w:r>
      <w:r w:rsidR="00C63558">
        <w:rPr>
          <w:b/>
          <w:bCs/>
        </w:rPr>
        <w:t>-</w:t>
      </w:r>
      <w:r>
        <w:rPr>
          <w:b/>
          <w:bCs/>
        </w:rPr>
        <w:t xml:space="preserve">oriented exercise (Task </w:t>
      </w:r>
      <w:r w:rsidR="001639B4">
        <w:rPr>
          <w:b/>
          <w:bCs/>
        </w:rPr>
        <w:t>2</w:t>
      </w:r>
      <w:r>
        <w:rPr>
          <w:b/>
          <w:bCs/>
        </w:rPr>
        <w:t xml:space="preserve">). </w:t>
      </w:r>
    </w:p>
    <w:p w14:paraId="2834B5C0" w14:textId="1F01A772" w:rsidR="00EF7984" w:rsidRPr="003859E6" w:rsidRDefault="00EF7984" w:rsidP="00EF7984">
      <w:pPr>
        <w:rPr>
          <w:b/>
          <w:bCs/>
        </w:rPr>
      </w:pPr>
      <w:r>
        <w:rPr>
          <w:b/>
          <w:bCs/>
        </w:rPr>
        <w:t xml:space="preserve">Task </w:t>
      </w:r>
      <w:r w:rsidR="00DD4000">
        <w:rPr>
          <w:b/>
          <w:bCs/>
        </w:rPr>
        <w:t>1</w:t>
      </w:r>
      <w:r>
        <w:rPr>
          <w:b/>
          <w:bCs/>
        </w:rPr>
        <w:t xml:space="preserve">. Controls, threats, vulnerabilities </w:t>
      </w:r>
      <w:r w:rsidRPr="003859E6">
        <w:rPr>
          <w:b/>
          <w:bCs/>
        </w:rPr>
        <w:t xml:space="preserve">  </w:t>
      </w:r>
    </w:p>
    <w:p w14:paraId="67707AF9" w14:textId="22ED0706" w:rsidR="00EF7984" w:rsidRDefault="00EF7984" w:rsidP="00D1091F">
      <w:pPr>
        <w:rPr>
          <w:b/>
          <w:bCs/>
        </w:rPr>
      </w:pPr>
      <w:r>
        <w:t>You are a security consultant. You have been commissioned by a university that offers most of its programmes online, to help them develop their InfoSec programme.</w:t>
      </w:r>
      <w:r w:rsidR="00D1091F">
        <w:t xml:space="preserve"> </w:t>
      </w:r>
      <w:r>
        <w:t xml:space="preserve"> As part of your work, you are using the article below. You have found table 14, 15 and 16, and Figure</w:t>
      </w:r>
      <w:r w:rsidR="00FA32A3">
        <w:t xml:space="preserve"> </w:t>
      </w:r>
      <w:r>
        <w:t>3 very helpful in understanding the risk environment in a typical higher education (HE) institution.</w:t>
      </w:r>
      <w:r w:rsidR="00085E6C">
        <w:t xml:space="preserve"> </w:t>
      </w:r>
      <w:r>
        <w:t xml:space="preserve"> </w:t>
      </w:r>
      <w:r w:rsidRPr="00D1091F">
        <w:rPr>
          <w:b/>
          <w:bCs/>
        </w:rPr>
        <w:t xml:space="preserve">Ulven, J. B., &amp; Wangen, G. (2021). A Systematic Review of Cybersecurity Risks in Higher Education. </w:t>
      </w:r>
      <w:r w:rsidRPr="00D1091F">
        <w:rPr>
          <w:b/>
          <w:bCs/>
          <w:i/>
          <w:iCs/>
        </w:rPr>
        <w:t>Future Internet</w:t>
      </w:r>
      <w:r w:rsidRPr="00D1091F">
        <w:rPr>
          <w:b/>
          <w:bCs/>
        </w:rPr>
        <w:t>, </w:t>
      </w:r>
      <w:r w:rsidRPr="00D1091F">
        <w:rPr>
          <w:b/>
          <w:bCs/>
          <w:i/>
          <w:iCs/>
        </w:rPr>
        <w:t>13</w:t>
      </w:r>
      <w:r w:rsidRPr="00D1091F">
        <w:rPr>
          <w:b/>
          <w:bCs/>
        </w:rPr>
        <w:t>(2), 39.  </w:t>
      </w:r>
    </w:p>
    <w:p w14:paraId="7E8380D5" w14:textId="2E783860" w:rsidR="00D1091F" w:rsidRPr="00085E6C" w:rsidRDefault="00D1091F" w:rsidP="00D1091F">
      <w:r w:rsidRPr="00085E6C">
        <w:t xml:space="preserve">The </w:t>
      </w:r>
      <w:r w:rsidR="00085E6C" w:rsidRPr="00085E6C">
        <w:t>authors</w:t>
      </w:r>
      <w:r w:rsidRPr="00085E6C">
        <w:t xml:space="preserve"> have conducted a </w:t>
      </w:r>
      <w:r w:rsidR="00085E6C" w:rsidRPr="00085E6C">
        <w:t xml:space="preserve">literature </w:t>
      </w:r>
      <w:r w:rsidRPr="00085E6C">
        <w:t xml:space="preserve">review </w:t>
      </w:r>
      <w:r w:rsidR="00085E6C" w:rsidRPr="00085E6C">
        <w:t xml:space="preserve">and have analysed the causes and consequences of the threat events that are typical for HE institutions. For example, Figure 3 </w:t>
      </w:r>
      <w:r w:rsidR="00FA32A3">
        <w:t xml:space="preserve">does </w:t>
      </w:r>
      <w:r w:rsidR="00085E6C" w:rsidRPr="00085E6C">
        <w:t>not specif</w:t>
      </w:r>
      <w:r w:rsidR="0044734B">
        <w:t>y</w:t>
      </w:r>
      <w:r w:rsidR="00085E6C" w:rsidRPr="00085E6C">
        <w:t xml:space="preserve"> types of attacks</w:t>
      </w:r>
      <w:r w:rsidR="00085E6C">
        <w:t xml:space="preserve"> and </w:t>
      </w:r>
      <w:r w:rsidR="00085E6C" w:rsidRPr="00085E6C">
        <w:t xml:space="preserve">vulnerabilities </w:t>
      </w:r>
      <w:r w:rsidR="00085E6C">
        <w:t xml:space="preserve">to a specific typical </w:t>
      </w:r>
      <w:r w:rsidR="003B3648">
        <w:t>threat and</w:t>
      </w:r>
      <w:r w:rsidR="00085E6C">
        <w:t xml:space="preserve"> highlights the assets that are most likely to be</w:t>
      </w:r>
      <w:r w:rsidR="003B3648">
        <w:t xml:space="preserve"> </w:t>
      </w:r>
      <w:r w:rsidR="00085E6C">
        <w:t>affected</w:t>
      </w:r>
      <w:r w:rsidR="00CF4472">
        <w:t>.</w:t>
      </w:r>
      <w:r w:rsidR="00085E6C">
        <w:t xml:space="preserve">  </w:t>
      </w:r>
      <w:r w:rsidR="00085E6C" w:rsidRPr="00085E6C">
        <w:t xml:space="preserve"> </w:t>
      </w:r>
    </w:p>
    <w:p w14:paraId="102A2F70" w14:textId="037523C4" w:rsidR="00D1091F" w:rsidRDefault="00D1091F" w:rsidP="00D1091F">
      <w:pPr>
        <w:rPr>
          <w:rStyle w:val="Hyperlink"/>
          <w:b/>
          <w:bCs/>
        </w:rPr>
      </w:pPr>
    </w:p>
    <w:p w14:paraId="3FE9D97D" w14:textId="09496E99" w:rsidR="00085E6C" w:rsidRDefault="00085E6C" w:rsidP="00D1091F">
      <w:pPr>
        <w:rPr>
          <w:rStyle w:val="Hyperlink"/>
          <w:b/>
          <w:bCs/>
        </w:rPr>
      </w:pPr>
    </w:p>
    <w:p w14:paraId="6124A36B" w14:textId="69958D85" w:rsidR="00085E6C" w:rsidRDefault="00085E6C" w:rsidP="00D1091F">
      <w:pPr>
        <w:rPr>
          <w:rStyle w:val="Hyperlink"/>
          <w:b/>
          <w:bCs/>
        </w:rPr>
      </w:pPr>
      <w:r w:rsidRPr="00085E6C">
        <w:rPr>
          <w:rStyle w:val="Hyperlink"/>
          <w:b/>
          <w:bCs/>
          <w:noProof/>
        </w:rPr>
        <w:drawing>
          <wp:inline distT="0" distB="0" distL="0" distR="0" wp14:anchorId="32BAED70" wp14:editId="7100EA04">
            <wp:extent cx="6902450" cy="234202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60" cy="23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B10D" w14:textId="600AB7CD" w:rsidR="00EF7984" w:rsidRDefault="00E40DEA" w:rsidP="00D1091F">
      <w:r>
        <w:lastRenderedPageBreak/>
        <w:t>Therefore,</w:t>
      </w:r>
      <w:r w:rsidR="007A28DE">
        <w:t xml:space="preserve"> you decide to use table 16 as a guide. It list</w:t>
      </w:r>
      <w:r>
        <w:t>s</w:t>
      </w:r>
      <w:r w:rsidR="007A28DE">
        <w:t xml:space="preserve"> seven th</w:t>
      </w:r>
      <w:r w:rsidR="005E2908">
        <w:t>reat events. Two of them ar</w:t>
      </w:r>
      <w:r w:rsidR="00DA25AC">
        <w:t>e</w:t>
      </w:r>
      <w:r w:rsidR="005E2908">
        <w:t xml:space="preserve"> DoD/DDoS</w:t>
      </w:r>
      <w:r w:rsidR="00DA25AC">
        <w:t xml:space="preserve"> attacks</w:t>
      </w:r>
      <w:r w:rsidR="005E2908">
        <w:t>, and Abuse and Misu</w:t>
      </w:r>
      <w:r w:rsidR="00DA25AC">
        <w:t xml:space="preserve">se incidents </w:t>
      </w:r>
      <w:r w:rsidR="00EF7984">
        <w:t xml:space="preserve"> </w:t>
      </w:r>
    </w:p>
    <w:p w14:paraId="369BB986" w14:textId="608B6E13" w:rsidR="00EF7984" w:rsidRDefault="00D1091F" w:rsidP="00D1091F">
      <w:r w:rsidRPr="00D1091F">
        <w:rPr>
          <w:highlight w:val="cyan"/>
        </w:rPr>
        <w:t>O</w:t>
      </w:r>
      <w:r w:rsidR="00EF7984" w:rsidRPr="00D1091F">
        <w:rPr>
          <w:highlight w:val="cyan"/>
        </w:rPr>
        <w:t>perational, technical and managerial security controls that would be appropriate for handling DoS/DDoS attacks.</w:t>
      </w:r>
      <w:r w:rsidR="00EF7984">
        <w:t xml:space="preserve"> </w:t>
      </w:r>
      <w:r w:rsidR="006B3D72">
        <w:t xml:space="preserve">  </w:t>
      </w:r>
    </w:p>
    <w:p w14:paraId="0F2911FD" w14:textId="4AE6B14E" w:rsidR="00EF7984" w:rsidRDefault="00D1091F" w:rsidP="00EF7984">
      <w:r>
        <w:t>Accordi</w:t>
      </w:r>
      <w:r w:rsidR="005E2908">
        <w:t>n</w:t>
      </w:r>
      <w:r>
        <w:t>g to the article</w:t>
      </w:r>
      <w:r w:rsidR="005E2908">
        <w:t>, these are the vulnerabilities that enable Dos/DDo</w:t>
      </w:r>
      <w:r w:rsidR="00DA25AC">
        <w:t>S</w:t>
      </w:r>
      <w:r w:rsidR="005E2908">
        <w:t xml:space="preserve"> attacks on IT assets, affecting their </w:t>
      </w:r>
      <w:r w:rsidR="00E40DEA">
        <w:t>availability.</w:t>
      </w:r>
      <w:r w:rsidR="005E290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15"/>
        <w:gridCol w:w="2790"/>
        <w:gridCol w:w="2790"/>
        <w:gridCol w:w="2790"/>
      </w:tblGrid>
      <w:tr w:rsidR="007A28DE" w14:paraId="1D187B43" w14:textId="77777777" w:rsidTr="005E2908">
        <w:tc>
          <w:tcPr>
            <w:tcW w:w="2263" w:type="dxa"/>
          </w:tcPr>
          <w:p w14:paraId="081496AA" w14:textId="27BE184F" w:rsidR="007A28DE" w:rsidRDefault="005E2908" w:rsidP="00EF79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C968C7" wp14:editId="71D84F00">
                      <wp:simplePos x="0" y="0"/>
                      <wp:positionH relativeFrom="column">
                        <wp:posOffset>1076084</wp:posOffset>
                      </wp:positionH>
                      <wp:positionV relativeFrom="paragraph">
                        <wp:posOffset>273685</wp:posOffset>
                      </wp:positionV>
                      <wp:extent cx="2311537" cy="882782"/>
                      <wp:effectExtent l="0" t="0" r="12700" b="1270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537" cy="882782"/>
                              </a:xfrm>
                              <a:custGeom>
                                <a:avLst/>
                                <a:gdLst>
                                  <a:gd name="connsiteX0" fmla="*/ 579361 w 2311537"/>
                                  <a:gd name="connsiteY0" fmla="*/ 19050 h 882782"/>
                                  <a:gd name="connsiteX1" fmla="*/ 357111 w 2311537"/>
                                  <a:gd name="connsiteY1" fmla="*/ 88900 h 882782"/>
                                  <a:gd name="connsiteX2" fmla="*/ 90411 w 2311537"/>
                                  <a:gd name="connsiteY2" fmla="*/ 260350 h 882782"/>
                                  <a:gd name="connsiteX3" fmla="*/ 39611 w 2311537"/>
                                  <a:gd name="connsiteY3" fmla="*/ 381000 h 882782"/>
                                  <a:gd name="connsiteX4" fmla="*/ 20561 w 2311537"/>
                                  <a:gd name="connsiteY4" fmla="*/ 450850 h 882782"/>
                                  <a:gd name="connsiteX5" fmla="*/ 14211 w 2311537"/>
                                  <a:gd name="connsiteY5" fmla="*/ 469900 h 882782"/>
                                  <a:gd name="connsiteX6" fmla="*/ 20561 w 2311537"/>
                                  <a:gd name="connsiteY6" fmla="*/ 654050 h 882782"/>
                                  <a:gd name="connsiteX7" fmla="*/ 338061 w 2311537"/>
                                  <a:gd name="connsiteY7" fmla="*/ 793750 h 882782"/>
                                  <a:gd name="connsiteX8" fmla="*/ 922261 w 2311537"/>
                                  <a:gd name="connsiteY8" fmla="*/ 857250 h 882782"/>
                                  <a:gd name="connsiteX9" fmla="*/ 1233411 w 2311537"/>
                                  <a:gd name="connsiteY9" fmla="*/ 882650 h 882782"/>
                                  <a:gd name="connsiteX10" fmla="*/ 1290561 w 2311537"/>
                                  <a:gd name="connsiteY10" fmla="*/ 876300 h 882782"/>
                                  <a:gd name="connsiteX11" fmla="*/ 1563611 w 2311537"/>
                                  <a:gd name="connsiteY11" fmla="*/ 838200 h 882782"/>
                                  <a:gd name="connsiteX12" fmla="*/ 1627111 w 2311537"/>
                                  <a:gd name="connsiteY12" fmla="*/ 825500 h 882782"/>
                                  <a:gd name="connsiteX13" fmla="*/ 1754111 w 2311537"/>
                                  <a:gd name="connsiteY13" fmla="*/ 787400 h 882782"/>
                                  <a:gd name="connsiteX14" fmla="*/ 1906511 w 2311537"/>
                                  <a:gd name="connsiteY14" fmla="*/ 755650 h 882782"/>
                                  <a:gd name="connsiteX15" fmla="*/ 2173211 w 2311537"/>
                                  <a:gd name="connsiteY15" fmla="*/ 628650 h 882782"/>
                                  <a:gd name="connsiteX16" fmla="*/ 2217661 w 2311537"/>
                                  <a:gd name="connsiteY16" fmla="*/ 577850 h 882782"/>
                                  <a:gd name="connsiteX17" fmla="*/ 2293861 w 2311537"/>
                                  <a:gd name="connsiteY17" fmla="*/ 406400 h 882782"/>
                                  <a:gd name="connsiteX18" fmla="*/ 2287511 w 2311537"/>
                                  <a:gd name="connsiteY18" fmla="*/ 114300 h 882782"/>
                                  <a:gd name="connsiteX19" fmla="*/ 2236711 w 2311537"/>
                                  <a:gd name="connsiteY19" fmla="*/ 95250 h 882782"/>
                                  <a:gd name="connsiteX20" fmla="*/ 1823961 w 2311537"/>
                                  <a:gd name="connsiteY20" fmla="*/ 0 h 882782"/>
                                  <a:gd name="connsiteX21" fmla="*/ 1138161 w 2311537"/>
                                  <a:gd name="connsiteY21" fmla="*/ 6350 h 882782"/>
                                  <a:gd name="connsiteX22" fmla="*/ 934961 w 2311537"/>
                                  <a:gd name="connsiteY22" fmla="*/ 19050 h 882782"/>
                                  <a:gd name="connsiteX23" fmla="*/ 744461 w 2311537"/>
                                  <a:gd name="connsiteY23" fmla="*/ 12700 h 882782"/>
                                  <a:gd name="connsiteX24" fmla="*/ 579361 w 2311537"/>
                                  <a:gd name="connsiteY24" fmla="*/ 19050 h 8827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2311537" h="882782">
                                    <a:moveTo>
                                      <a:pt x="579361" y="19050"/>
                                    </a:moveTo>
                                    <a:cubicBezTo>
                                      <a:pt x="514803" y="31750"/>
                                      <a:pt x="458892" y="39894"/>
                                      <a:pt x="357111" y="88900"/>
                                    </a:cubicBezTo>
                                    <a:cubicBezTo>
                                      <a:pt x="220932" y="154467"/>
                                      <a:pt x="191340" y="182712"/>
                                      <a:pt x="90411" y="260350"/>
                                    </a:cubicBezTo>
                                    <a:cubicBezTo>
                                      <a:pt x="73478" y="300567"/>
                                      <a:pt x="54633" y="340031"/>
                                      <a:pt x="39611" y="381000"/>
                                    </a:cubicBezTo>
                                    <a:cubicBezTo>
                                      <a:pt x="31303" y="403659"/>
                                      <a:pt x="27191" y="427645"/>
                                      <a:pt x="20561" y="450850"/>
                                    </a:cubicBezTo>
                                    <a:cubicBezTo>
                                      <a:pt x="18722" y="457286"/>
                                      <a:pt x="16328" y="463550"/>
                                      <a:pt x="14211" y="469900"/>
                                    </a:cubicBezTo>
                                    <a:cubicBezTo>
                                      <a:pt x="16328" y="531283"/>
                                      <a:pt x="-22869" y="610620"/>
                                      <a:pt x="20561" y="654050"/>
                                    </a:cubicBezTo>
                                    <a:cubicBezTo>
                                      <a:pt x="102320" y="735809"/>
                                      <a:pt x="231330" y="749279"/>
                                      <a:pt x="338061" y="793750"/>
                                    </a:cubicBezTo>
                                    <a:cubicBezTo>
                                      <a:pt x="578940" y="894116"/>
                                      <a:pt x="542277" y="846393"/>
                                      <a:pt x="922261" y="857250"/>
                                    </a:cubicBezTo>
                                    <a:cubicBezTo>
                                      <a:pt x="1025978" y="865717"/>
                                      <a:pt x="1129488" y="877275"/>
                                      <a:pt x="1233411" y="882650"/>
                                    </a:cubicBezTo>
                                    <a:cubicBezTo>
                                      <a:pt x="1252553" y="883640"/>
                                      <a:pt x="1271565" y="878857"/>
                                      <a:pt x="1290561" y="876300"/>
                                    </a:cubicBezTo>
                                    <a:lnTo>
                                      <a:pt x="1563611" y="838200"/>
                                    </a:lnTo>
                                    <a:cubicBezTo>
                                      <a:pt x="1584955" y="834978"/>
                                      <a:pt x="1606254" y="831062"/>
                                      <a:pt x="1627111" y="825500"/>
                                    </a:cubicBezTo>
                                    <a:cubicBezTo>
                                      <a:pt x="1669816" y="814112"/>
                                      <a:pt x="1711233" y="798119"/>
                                      <a:pt x="1754111" y="787400"/>
                                    </a:cubicBezTo>
                                    <a:cubicBezTo>
                                      <a:pt x="1804452" y="774815"/>
                                      <a:pt x="1856653" y="770032"/>
                                      <a:pt x="1906511" y="755650"/>
                                    </a:cubicBezTo>
                                    <a:cubicBezTo>
                                      <a:pt x="2032165" y="719404"/>
                                      <a:pt x="2083120" y="705871"/>
                                      <a:pt x="2173211" y="628650"/>
                                    </a:cubicBezTo>
                                    <a:cubicBezTo>
                                      <a:pt x="2190295" y="614007"/>
                                      <a:pt x="2205399" y="596715"/>
                                      <a:pt x="2217661" y="577850"/>
                                    </a:cubicBezTo>
                                    <a:cubicBezTo>
                                      <a:pt x="2245425" y="535136"/>
                                      <a:pt x="2276075" y="450865"/>
                                      <a:pt x="2293861" y="406400"/>
                                    </a:cubicBezTo>
                                    <a:cubicBezTo>
                                      <a:pt x="2310456" y="298533"/>
                                      <a:pt x="2326137" y="240713"/>
                                      <a:pt x="2287511" y="114300"/>
                                    </a:cubicBezTo>
                                    <a:cubicBezTo>
                                      <a:pt x="2282226" y="97005"/>
                                      <a:pt x="2254270" y="99580"/>
                                      <a:pt x="2236711" y="95250"/>
                                    </a:cubicBezTo>
                                    <a:cubicBezTo>
                                      <a:pt x="2099618" y="61446"/>
                                      <a:pt x="1823961" y="0"/>
                                      <a:pt x="1823961" y="0"/>
                                    </a:cubicBezTo>
                                    <a:lnTo>
                                      <a:pt x="1138161" y="6350"/>
                                    </a:lnTo>
                                    <a:cubicBezTo>
                                      <a:pt x="1070311" y="7804"/>
                                      <a:pt x="1002818" y="17956"/>
                                      <a:pt x="934961" y="19050"/>
                                    </a:cubicBezTo>
                                    <a:cubicBezTo>
                                      <a:pt x="871434" y="20075"/>
                                      <a:pt x="807988" y="13708"/>
                                      <a:pt x="744461" y="12700"/>
                                    </a:cubicBezTo>
                                    <a:cubicBezTo>
                                      <a:pt x="674620" y="11591"/>
                                      <a:pt x="643919" y="6350"/>
                                      <a:pt x="579361" y="1905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08784" id="Freeform: Shape 4" o:spid="_x0000_s1026" style="position:absolute;margin-left:84.75pt;margin-top:21.55pt;width:182pt;height: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537,88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" path="m579361,19050c514803,31750,458892,39894,357111,88900,220932,154467,191340,182712,90411,260350,73478,300567,54633,340031,39611,381000v-8308,22659,-12420,46645,-19050,69850c18722,457286,16328,463550,14211,469900v2117,61383,-37080,140720,6350,184150c102320,735809,231330,749279,338061,793750v240879,100366,204216,52643,584200,63500c1025978,865717,1129488,877275,1233411,882650v19142,990,38154,-3793,57150,-6350l1563611,838200v21344,-3222,42643,-7138,63500,-12700c1669816,814112,1711233,798119,1754111,787400v50341,-12585,102542,-17368,152400,-31750c2032165,719404,2083120,705871,2173211,628650v17084,-14643,32188,-31935,44450,-50800c2245425,535136,2276075,450865,2293861,406400v16595,-107867,32276,-165687,-6350,-292100c2282226,97005,2254270,99580,2236711,95250,2099618,61446,1823961,,1823961,l1138161,6350c1070311,7804,1002818,17956,934961,19050,871434,20075,807988,13708,744461,12700,674620,11591,643919,6350,579361,19050xe" filled="f" strokecolor="red" strokeweight="1pt">
                      <v:stroke joinstyle="miter"/>
                      <v:path arrowok="t" o:connecttype="custom" o:connectlocs="579361,19050;357111,88900;90411,260350;39611,381000;20561,450850;14211,469900;20561,654050;338061,793750;922261,857250;1233411,882650;1290561,876300;1563611,838200;1627111,825500;1754111,787400;1906511,755650;2173211,628650;2217661,577850;2293861,406400;2287511,114300;2236711,95250;1823961,0;1138161,6350;934961,19050;744461,12700;579361,19050" o:connectangles="0,0,0,0,0,0,0,0,0,0,0,0,0,0,0,0,0,0,0,0,0,0,0,0,0"/>
                    </v:shape>
                  </w:pict>
                </mc:Fallback>
              </mc:AlternateContent>
            </w:r>
            <w:r>
              <w:t>Incident</w:t>
            </w:r>
          </w:p>
        </w:tc>
        <w:tc>
          <w:tcPr>
            <w:tcW w:w="3315" w:type="dxa"/>
          </w:tcPr>
          <w:p w14:paraId="18E4A40B" w14:textId="06673516" w:rsidR="007A28DE" w:rsidRDefault="005E2908" w:rsidP="00EF7984">
            <w:r>
              <w:t>Vulnerability</w:t>
            </w:r>
          </w:p>
        </w:tc>
        <w:tc>
          <w:tcPr>
            <w:tcW w:w="2790" w:type="dxa"/>
          </w:tcPr>
          <w:p w14:paraId="1675FAE3" w14:textId="267A6E09" w:rsidR="007A28DE" w:rsidRDefault="005E2908" w:rsidP="00EF7984">
            <w:r>
              <w:t>Threat</w:t>
            </w:r>
          </w:p>
        </w:tc>
        <w:tc>
          <w:tcPr>
            <w:tcW w:w="2790" w:type="dxa"/>
          </w:tcPr>
          <w:p w14:paraId="4726957B" w14:textId="14BB4345" w:rsidR="007A28DE" w:rsidRDefault="005E2908" w:rsidP="00EF7984">
            <w:r>
              <w:t>Asset</w:t>
            </w:r>
          </w:p>
        </w:tc>
        <w:tc>
          <w:tcPr>
            <w:tcW w:w="2790" w:type="dxa"/>
          </w:tcPr>
          <w:p w14:paraId="2E41604F" w14:textId="5C573312" w:rsidR="007A28DE" w:rsidRDefault="005E2908" w:rsidP="00EF7984">
            <w:r>
              <w:t>Consequences</w:t>
            </w:r>
          </w:p>
        </w:tc>
      </w:tr>
    </w:tbl>
    <w:p w14:paraId="35A3D540" w14:textId="4E42FB17" w:rsidR="00EF7984" w:rsidRDefault="00EF7984" w:rsidP="00EF7984">
      <w:r w:rsidRPr="00830AB3">
        <w:rPr>
          <w:noProof/>
        </w:rPr>
        <w:drawing>
          <wp:inline distT="0" distB="0" distL="0" distR="0" wp14:anchorId="5E209672" wp14:editId="5C9847A6">
            <wp:extent cx="8620391" cy="6985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006" cy="71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D6E2" w14:textId="7AA77FFD" w:rsidR="00EF7984" w:rsidRDefault="00E40DEA" w:rsidP="00EF79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0FBCC" wp14:editId="06E5F690">
                <wp:simplePos x="0" y="0"/>
                <wp:positionH relativeFrom="margin">
                  <wp:align>left</wp:align>
                </wp:positionH>
                <wp:positionV relativeFrom="paragraph">
                  <wp:posOffset>10298</wp:posOffset>
                </wp:positionV>
                <wp:extent cx="8559800" cy="1399430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0" cy="1399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AB3B1" w14:textId="4901804B" w:rsidR="00EF7984" w:rsidRDefault="00EF7984" w:rsidP="00E40DEA">
                            <w:pPr>
                              <w:spacing w:line="240" w:lineRule="auto"/>
                            </w:pPr>
                            <w:r>
                              <w:t>Managerial controls</w:t>
                            </w:r>
                            <w:r w:rsidR="000A7F58">
                              <w:t>:</w:t>
                            </w:r>
                            <w:r w:rsidR="00E40DEA">
                              <w:t xml:space="preserve"> </w:t>
                            </w:r>
                            <w:r w:rsidR="000C58B6">
                              <w:t xml:space="preserve">Inefficient  </w:t>
                            </w:r>
                            <w:r w:rsidR="000A7F58">
                              <w:t xml:space="preserve"> security management –-&gt; </w:t>
                            </w:r>
                            <w:r w:rsidR="000C58B6">
                              <w:t xml:space="preserve">can be addressed through managerial controls. Develop an InfoSec programme that will include the assessing </w:t>
                            </w:r>
                            <w:r w:rsidR="00243122">
                              <w:t>the vulnerabilities of your asset and the associated risk,</w:t>
                            </w:r>
                            <w:r w:rsidR="000C58B6">
                              <w:t xml:space="preserve"> and </w:t>
                            </w:r>
                            <w:proofErr w:type="gramStart"/>
                            <w:r w:rsidR="000C58B6">
                              <w:t>managing  th</w:t>
                            </w:r>
                            <w:r w:rsidR="00243122">
                              <w:t>e</w:t>
                            </w:r>
                            <w:r w:rsidR="000C58B6">
                              <w:t>se</w:t>
                            </w:r>
                            <w:proofErr w:type="gramEnd"/>
                            <w:r w:rsidR="000C58B6">
                              <w:t xml:space="preserve">  </w:t>
                            </w:r>
                          </w:p>
                          <w:p w14:paraId="2F6A4AAD" w14:textId="65B268C0" w:rsidR="00243122" w:rsidRDefault="00EF7984" w:rsidP="00E40DEA">
                            <w:pPr>
                              <w:spacing w:line="240" w:lineRule="auto"/>
                            </w:pPr>
                            <w:r>
                              <w:t>Operational controls</w:t>
                            </w:r>
                            <w:r w:rsidR="00243122">
                              <w:t>: Complexity</w:t>
                            </w:r>
                            <w:r w:rsidR="00243122">
                              <w:sym w:font="Wingdings" w:char="F0E0"/>
                            </w:r>
                            <w:r w:rsidR="00243122">
                              <w:t xml:space="preserve"> cannot be changed but can be addressed by developing comprehensive plans of how to respond to the attack and how to recover from it</w:t>
                            </w:r>
                            <w:r w:rsidR="00BA06C1">
                              <w:t>. Consider outsourcing to the cloud</w:t>
                            </w:r>
                          </w:p>
                          <w:p w14:paraId="1184DFEA" w14:textId="4AA1FC34" w:rsidR="00EF7984" w:rsidRDefault="00EF7984" w:rsidP="004C0A8C">
                            <w:pPr>
                              <w:spacing w:line="240" w:lineRule="auto"/>
                            </w:pPr>
                            <w:r>
                              <w:t>Technical controls</w:t>
                            </w:r>
                            <w:r w:rsidR="00E40DEA">
                              <w:t xml:space="preserve">: </w:t>
                            </w:r>
                            <w:r w:rsidR="00243122">
                              <w:t>Missing security controls</w:t>
                            </w:r>
                            <w:r w:rsidR="00574EDC">
                              <w:t>, resources and finance</w:t>
                            </w:r>
                            <w:r w:rsidR="00243122">
                              <w:sym w:font="Wingdings" w:char="F0E0"/>
                            </w:r>
                            <w:r w:rsidR="00243122">
                              <w:t xml:space="preserve"> invest in </w:t>
                            </w:r>
                            <w:r w:rsidR="00BA06C1">
                              <w:t xml:space="preserve">design an </w:t>
                            </w:r>
                            <w:r w:rsidR="00E40DEA">
                              <w:t>up-to-date</w:t>
                            </w:r>
                            <w:r w:rsidR="00BA06C1">
                              <w:t xml:space="preserve"> firewall protection. Remote work is a</w:t>
                            </w:r>
                            <w:r w:rsidR="00574EDC">
                              <w:t xml:space="preserve"> </w:t>
                            </w:r>
                            <w:proofErr w:type="gramStart"/>
                            <w:r w:rsidR="00574EDC">
                              <w:t xml:space="preserve">danger, </w:t>
                            </w:r>
                            <w:r w:rsidR="00BA06C1">
                              <w:t xml:space="preserve"> consider</w:t>
                            </w:r>
                            <w:proofErr w:type="gramEnd"/>
                            <w:r w:rsidR="00BA06C1">
                              <w:t xml:space="preserve"> VPN. Monitor traffic, obtain AI tools to identify attacks</w:t>
                            </w:r>
                            <w:r w:rsidR="00574EDC">
                              <w:t xml:space="preserve"> (IDS/IPS)</w:t>
                            </w:r>
                            <w:r w:rsidR="00BA06C1">
                              <w:t xml:space="preserve">.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0FBC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8pt;width:674pt;height:110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" fillcolor="window" strokeweight=".5pt">
                <v:textbox>
                  <w:txbxContent>
                    <w:p w14:paraId="6F6AB3B1" w14:textId="4901804B" w:rsidR="00EF7984" w:rsidRDefault="00EF7984" w:rsidP="00E40DEA">
                      <w:pPr>
                        <w:spacing w:line="240" w:lineRule="auto"/>
                      </w:pPr>
                      <w:r>
                        <w:t>Managerial controls</w:t>
                      </w:r>
                      <w:r w:rsidR="000A7F58">
                        <w:t>:</w:t>
                      </w:r>
                      <w:r w:rsidR="00E40DEA">
                        <w:t xml:space="preserve"> </w:t>
                      </w:r>
                      <w:r w:rsidR="000C58B6">
                        <w:t xml:space="preserve">Inefficient  </w:t>
                      </w:r>
                      <w:r w:rsidR="000A7F58">
                        <w:t xml:space="preserve"> security management –-&gt; </w:t>
                      </w:r>
                      <w:r w:rsidR="000C58B6">
                        <w:t xml:space="preserve">can be addressed through managerial controls. Develop an InfoSec programme that will include the assessing </w:t>
                      </w:r>
                      <w:r w:rsidR="00243122">
                        <w:t>the vulnerabilities of your asset and the associated risk,</w:t>
                      </w:r>
                      <w:r w:rsidR="000C58B6">
                        <w:t xml:space="preserve"> and </w:t>
                      </w:r>
                      <w:proofErr w:type="gramStart"/>
                      <w:r w:rsidR="000C58B6">
                        <w:t>managing  th</w:t>
                      </w:r>
                      <w:r w:rsidR="00243122">
                        <w:t>e</w:t>
                      </w:r>
                      <w:r w:rsidR="000C58B6">
                        <w:t>se</w:t>
                      </w:r>
                      <w:proofErr w:type="gramEnd"/>
                      <w:r w:rsidR="000C58B6">
                        <w:t xml:space="preserve">  </w:t>
                      </w:r>
                    </w:p>
                    <w:p w14:paraId="2F6A4AAD" w14:textId="65B268C0" w:rsidR="00243122" w:rsidRDefault="00EF7984" w:rsidP="00E40DEA">
                      <w:pPr>
                        <w:spacing w:line="240" w:lineRule="auto"/>
                      </w:pPr>
                      <w:r>
                        <w:t>Operational controls</w:t>
                      </w:r>
                      <w:r w:rsidR="00243122">
                        <w:t>: Complexity</w:t>
                      </w:r>
                      <w:r w:rsidR="00243122">
                        <w:sym w:font="Wingdings" w:char="F0E0"/>
                      </w:r>
                      <w:r w:rsidR="00243122">
                        <w:t xml:space="preserve"> cannot be changed but can be addressed by developing comprehensive plans of how to respond to the attack and how to recover from it</w:t>
                      </w:r>
                      <w:r w:rsidR="00BA06C1">
                        <w:t>. Consider outsourcing to the cloud</w:t>
                      </w:r>
                    </w:p>
                    <w:p w14:paraId="1184DFEA" w14:textId="4AA1FC34" w:rsidR="00EF7984" w:rsidRDefault="00EF7984" w:rsidP="004C0A8C">
                      <w:pPr>
                        <w:spacing w:line="240" w:lineRule="auto"/>
                      </w:pPr>
                      <w:r>
                        <w:t>Technical controls</w:t>
                      </w:r>
                      <w:r w:rsidR="00E40DEA">
                        <w:t xml:space="preserve">: </w:t>
                      </w:r>
                      <w:r w:rsidR="00243122">
                        <w:t>Missing security controls</w:t>
                      </w:r>
                      <w:r w:rsidR="00574EDC">
                        <w:t>, resources and finance</w:t>
                      </w:r>
                      <w:r w:rsidR="00243122">
                        <w:sym w:font="Wingdings" w:char="F0E0"/>
                      </w:r>
                      <w:r w:rsidR="00243122">
                        <w:t xml:space="preserve"> invest in </w:t>
                      </w:r>
                      <w:r w:rsidR="00BA06C1">
                        <w:t xml:space="preserve">design an </w:t>
                      </w:r>
                      <w:r w:rsidR="00E40DEA">
                        <w:t>up-to-date</w:t>
                      </w:r>
                      <w:r w:rsidR="00BA06C1">
                        <w:t xml:space="preserve"> firewall protection. Remote work is a</w:t>
                      </w:r>
                      <w:r w:rsidR="00574EDC">
                        <w:t xml:space="preserve"> </w:t>
                      </w:r>
                      <w:proofErr w:type="gramStart"/>
                      <w:r w:rsidR="00574EDC">
                        <w:t xml:space="preserve">danger, </w:t>
                      </w:r>
                      <w:r w:rsidR="00BA06C1">
                        <w:t xml:space="preserve"> consider</w:t>
                      </w:r>
                      <w:proofErr w:type="gramEnd"/>
                      <w:r w:rsidR="00BA06C1">
                        <w:t xml:space="preserve"> VPN. Monitor traffic, obtain AI tools to identify attacks</w:t>
                      </w:r>
                      <w:r w:rsidR="00574EDC">
                        <w:t xml:space="preserve"> (IDS/IPS)</w:t>
                      </w:r>
                      <w:r w:rsidR="00BA06C1">
                        <w:t xml:space="preserve">.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885C0" w14:textId="6543BF38" w:rsidR="00EF7984" w:rsidRDefault="00EF7984" w:rsidP="00EF7984"/>
    <w:p w14:paraId="2A4FF4F0" w14:textId="721DD201" w:rsidR="00EF7984" w:rsidRDefault="00EF7984" w:rsidP="00EF7984"/>
    <w:p w14:paraId="5629B0D6" w14:textId="66ACEB43" w:rsidR="00EF7984" w:rsidRDefault="00EF7984" w:rsidP="00EF7984">
      <w:pPr>
        <w:ind w:left="360"/>
      </w:pPr>
      <w:r w:rsidRPr="00DE5306">
        <w:t>Suggest operational, technical and managerial security controls that would be appropriate for handling abuse and misuse incidents.</w:t>
      </w:r>
      <w:r>
        <w:t xml:space="preserve"> </w:t>
      </w:r>
    </w:p>
    <w:p w14:paraId="1871E83F" w14:textId="2B8F9D1E" w:rsidR="00EF7984" w:rsidRDefault="009B23C8" w:rsidP="00EF798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B5EBE" wp14:editId="1501944D">
                <wp:simplePos x="0" y="0"/>
                <wp:positionH relativeFrom="column">
                  <wp:posOffset>1834579</wp:posOffset>
                </wp:positionH>
                <wp:positionV relativeFrom="paragraph">
                  <wp:posOffset>50800</wp:posOffset>
                </wp:positionV>
                <wp:extent cx="2064697" cy="1073150"/>
                <wp:effectExtent l="0" t="19050" r="12065" b="1270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697" cy="1073150"/>
                        </a:xfrm>
                        <a:custGeom>
                          <a:avLst/>
                          <a:gdLst>
                            <a:gd name="connsiteX0" fmla="*/ 152971 w 2064697"/>
                            <a:gd name="connsiteY0" fmla="*/ 63500 h 1073150"/>
                            <a:gd name="connsiteX1" fmla="*/ 32321 w 2064697"/>
                            <a:gd name="connsiteY1" fmla="*/ 254000 h 1073150"/>
                            <a:gd name="connsiteX2" fmla="*/ 6921 w 2064697"/>
                            <a:gd name="connsiteY2" fmla="*/ 393700 h 1073150"/>
                            <a:gd name="connsiteX3" fmla="*/ 19621 w 2064697"/>
                            <a:gd name="connsiteY3" fmla="*/ 685800 h 1073150"/>
                            <a:gd name="connsiteX4" fmla="*/ 70421 w 2064697"/>
                            <a:gd name="connsiteY4" fmla="*/ 774700 h 1073150"/>
                            <a:gd name="connsiteX5" fmla="*/ 95821 w 2064697"/>
                            <a:gd name="connsiteY5" fmla="*/ 812800 h 1073150"/>
                            <a:gd name="connsiteX6" fmla="*/ 381571 w 2064697"/>
                            <a:gd name="connsiteY6" fmla="*/ 952500 h 1073150"/>
                            <a:gd name="connsiteX7" fmla="*/ 584771 w 2064697"/>
                            <a:gd name="connsiteY7" fmla="*/ 1016000 h 1073150"/>
                            <a:gd name="connsiteX8" fmla="*/ 807021 w 2064697"/>
                            <a:gd name="connsiteY8" fmla="*/ 1047750 h 1073150"/>
                            <a:gd name="connsiteX9" fmla="*/ 1321371 w 2064697"/>
                            <a:gd name="connsiteY9" fmla="*/ 1073150 h 1073150"/>
                            <a:gd name="connsiteX10" fmla="*/ 1753171 w 2064697"/>
                            <a:gd name="connsiteY10" fmla="*/ 1060450 h 1073150"/>
                            <a:gd name="connsiteX11" fmla="*/ 2000821 w 2064697"/>
                            <a:gd name="connsiteY11" fmla="*/ 946150 h 1073150"/>
                            <a:gd name="connsiteX12" fmla="*/ 2045271 w 2064697"/>
                            <a:gd name="connsiteY12" fmla="*/ 844550 h 1073150"/>
                            <a:gd name="connsiteX13" fmla="*/ 2026221 w 2064697"/>
                            <a:gd name="connsiteY13" fmla="*/ 317500 h 1073150"/>
                            <a:gd name="connsiteX14" fmla="*/ 1930971 w 2064697"/>
                            <a:gd name="connsiteY14" fmla="*/ 76200 h 1073150"/>
                            <a:gd name="connsiteX15" fmla="*/ 1442021 w 2064697"/>
                            <a:gd name="connsiteY15" fmla="*/ 0 h 1073150"/>
                            <a:gd name="connsiteX16" fmla="*/ 946721 w 2064697"/>
                            <a:gd name="connsiteY16" fmla="*/ 19050 h 1073150"/>
                            <a:gd name="connsiteX17" fmla="*/ 413321 w 2064697"/>
                            <a:gd name="connsiteY17" fmla="*/ 50800 h 1073150"/>
                            <a:gd name="connsiteX18" fmla="*/ 152971 w 2064697"/>
                            <a:gd name="connsiteY18" fmla="*/ 63500 h 107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064697" h="1073150">
                              <a:moveTo>
                                <a:pt x="152971" y="63500"/>
                              </a:moveTo>
                              <a:cubicBezTo>
                                <a:pt x="89471" y="97367"/>
                                <a:pt x="67956" y="187820"/>
                                <a:pt x="32321" y="254000"/>
                              </a:cubicBezTo>
                              <a:cubicBezTo>
                                <a:pt x="24249" y="268992"/>
                                <a:pt x="7370" y="390779"/>
                                <a:pt x="6921" y="393700"/>
                              </a:cubicBezTo>
                              <a:cubicBezTo>
                                <a:pt x="608" y="501025"/>
                                <a:pt x="-9405" y="572335"/>
                                <a:pt x="19621" y="685800"/>
                              </a:cubicBezTo>
                              <a:cubicBezTo>
                                <a:pt x="28080" y="718865"/>
                                <a:pt x="52861" y="745434"/>
                                <a:pt x="70421" y="774700"/>
                              </a:cubicBezTo>
                              <a:cubicBezTo>
                                <a:pt x="78274" y="787788"/>
                                <a:pt x="83610" y="803642"/>
                                <a:pt x="95821" y="812800"/>
                              </a:cubicBezTo>
                              <a:cubicBezTo>
                                <a:pt x="183784" y="878772"/>
                                <a:pt x="278468" y="916323"/>
                                <a:pt x="381571" y="952500"/>
                              </a:cubicBezTo>
                              <a:cubicBezTo>
                                <a:pt x="448532" y="975995"/>
                                <a:pt x="515522" y="1000496"/>
                                <a:pt x="584771" y="1016000"/>
                              </a:cubicBezTo>
                              <a:cubicBezTo>
                                <a:pt x="657799" y="1032349"/>
                                <a:pt x="732473" y="1041196"/>
                                <a:pt x="807021" y="1047750"/>
                              </a:cubicBezTo>
                              <a:cubicBezTo>
                                <a:pt x="922727" y="1057922"/>
                                <a:pt x="1174634" y="1067281"/>
                                <a:pt x="1321371" y="1073150"/>
                              </a:cubicBezTo>
                              <a:cubicBezTo>
                                <a:pt x="1465304" y="1068917"/>
                                <a:pt x="1610096" y="1076708"/>
                                <a:pt x="1753171" y="1060450"/>
                              </a:cubicBezTo>
                              <a:cubicBezTo>
                                <a:pt x="1804960" y="1054565"/>
                                <a:pt x="1956851" y="969292"/>
                                <a:pt x="2000821" y="946150"/>
                              </a:cubicBezTo>
                              <a:cubicBezTo>
                                <a:pt x="2015638" y="912283"/>
                                <a:pt x="2036512" y="880463"/>
                                <a:pt x="2045271" y="844550"/>
                              </a:cubicBezTo>
                              <a:cubicBezTo>
                                <a:pt x="2084446" y="683931"/>
                                <a:pt x="2057253" y="459361"/>
                                <a:pt x="2026221" y="317500"/>
                              </a:cubicBezTo>
                              <a:cubicBezTo>
                                <a:pt x="2007742" y="233025"/>
                                <a:pt x="2015680" y="93576"/>
                                <a:pt x="1930971" y="76200"/>
                              </a:cubicBezTo>
                              <a:cubicBezTo>
                                <a:pt x="1604093" y="9148"/>
                                <a:pt x="1767127" y="34222"/>
                                <a:pt x="1442021" y="0"/>
                              </a:cubicBezTo>
                              <a:cubicBezTo>
                                <a:pt x="1276921" y="6350"/>
                                <a:pt x="1111616" y="8651"/>
                                <a:pt x="946721" y="19050"/>
                              </a:cubicBezTo>
                              <a:cubicBezTo>
                                <a:pt x="206148" y="65753"/>
                                <a:pt x="1457904" y="30318"/>
                                <a:pt x="413321" y="50800"/>
                              </a:cubicBezTo>
                              <a:cubicBezTo>
                                <a:pt x="241895" y="58253"/>
                                <a:pt x="216471" y="29633"/>
                                <a:pt x="152971" y="635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3613" id="Freeform: Shape 5" o:spid="_x0000_s1026" style="position:absolute;margin-left:144.45pt;margin-top:4pt;width:162.55pt;height:8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4697,107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" path="m152971,63500c89471,97367,67956,187820,32321,254000,24249,268992,7370,390779,6921,393700,608,501025,-9405,572335,19621,685800v8459,33065,33240,59634,50800,88900c78274,787788,83610,803642,95821,812800v87963,65972,182647,103523,285750,139700c448532,975995,515522,1000496,584771,1016000v73028,16349,147702,25196,222250,31750c922727,1057922,1174634,1067281,1321371,1073150v143933,-4233,288725,3558,431800,-12700c1804960,1054565,1956851,969292,2000821,946150v14817,-33867,35691,-65687,44450,-101600c2084446,683931,2057253,459361,2026221,317500,2007742,233025,2015680,93576,1930971,76200,1604093,9148,1767127,34222,1442021,,1276921,6350,1111616,8651,946721,19050,206148,65753,1457904,30318,413321,50800,241895,58253,216471,29633,152971,63500xe" fillcolor="#4472c4 [3204]" strokecolor="red" strokeweight="1pt">
                <v:fill opacity="0"/>
                <v:stroke joinstyle="miter"/>
                <v:path arrowok="t" o:connecttype="custom" o:connectlocs="152971,63500;32321,254000;6921,393700;19621,685800;70421,774700;95821,812800;381571,952500;584771,1016000;807021,1047750;1321371,1073150;1753171,1060450;2000821,946150;2045271,844550;2026221,317500;1930971,76200;1442021,0;946721,19050;413321,50800;152971,63500" o:connectangles="0,0,0,0,0,0,0,0,0,0,0,0,0,0,0,0,0,0,0"/>
              </v:shape>
            </w:pict>
          </mc:Fallback>
        </mc:AlternateContent>
      </w:r>
    </w:p>
    <w:p w14:paraId="64E77EF1" w14:textId="301AED4A" w:rsidR="00EF7984" w:rsidRDefault="00EF7984" w:rsidP="00EF7984">
      <w:pPr>
        <w:ind w:left="360"/>
      </w:pPr>
      <w:r w:rsidRPr="00EF7984">
        <w:rPr>
          <w:noProof/>
        </w:rPr>
        <w:drawing>
          <wp:inline distT="0" distB="0" distL="0" distR="0" wp14:anchorId="078B7A3E" wp14:editId="0DB0E277">
            <wp:extent cx="8863330" cy="75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DD63" w14:textId="7DFCAE9B" w:rsidR="00EF7984" w:rsidRDefault="00EF7984" w:rsidP="00EF7984">
      <w:pPr>
        <w:ind w:left="360"/>
      </w:pPr>
    </w:p>
    <w:p w14:paraId="6922DFC7" w14:textId="2444C272" w:rsidR="00EF7984" w:rsidRDefault="00EF7984" w:rsidP="00EF7984">
      <w:pPr>
        <w:ind w:left="360"/>
      </w:pPr>
    </w:p>
    <w:p w14:paraId="79EFB3B3" w14:textId="01FB8719" w:rsidR="00EF7984" w:rsidRDefault="00EF7984" w:rsidP="00EF7984">
      <w:pPr>
        <w:ind w:left="360"/>
      </w:pPr>
    </w:p>
    <w:p w14:paraId="7BCDD522" w14:textId="77777777" w:rsidR="00EF7984" w:rsidRDefault="00EF7984" w:rsidP="00EF7984">
      <w:pPr>
        <w:ind w:left="360"/>
      </w:pPr>
    </w:p>
    <w:p w14:paraId="227663FA" w14:textId="50B0EC92" w:rsidR="00EF7984" w:rsidRDefault="00EF7984" w:rsidP="00EF7984">
      <w:pPr>
        <w:ind w:left="360"/>
      </w:pPr>
    </w:p>
    <w:p w14:paraId="32E63394" w14:textId="7CE4546B" w:rsidR="00EF7984" w:rsidRDefault="003B3648" w:rsidP="00EF79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CBDFE" wp14:editId="5E87983C">
                <wp:simplePos x="0" y="0"/>
                <wp:positionH relativeFrom="margin">
                  <wp:align>center</wp:align>
                </wp:positionH>
                <wp:positionV relativeFrom="paragraph">
                  <wp:posOffset>-604520</wp:posOffset>
                </wp:positionV>
                <wp:extent cx="8604250" cy="34925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0" cy="349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58C60" w14:textId="1DCD8354" w:rsidR="00EF7984" w:rsidRPr="003B3648" w:rsidRDefault="00EF7984" w:rsidP="00EF798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Managerial controls</w:t>
                            </w:r>
                            <w:r w:rsidR="009B23C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  <w:r w:rsidR="003B364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23C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 an</w:t>
                            </w:r>
                            <w:r w:rsidR="003B364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23C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infosec programme</w:t>
                            </w:r>
                            <w:r w:rsidR="00B9375B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provide guidelines for policy development</w:t>
                            </w:r>
                            <w:r w:rsidR="009B23C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D6A4651" w14:textId="77F5658C" w:rsidR="00B9375B" w:rsidRPr="003B3648" w:rsidRDefault="00EF7984" w:rsidP="009B23C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Operational control</w:t>
                            </w:r>
                            <w:r w:rsidR="00B9375B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DE5306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  <w:r w:rsidR="009B23C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614FD1" w14:textId="01ECD448" w:rsidR="002B7E9D" w:rsidRPr="003B3648" w:rsidRDefault="009B23C8" w:rsidP="00B937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security culture particular attention to raisins security awareness and training. Different people – students, staff – may require different approaches. Posters for students? Training sessions for staff? </w:t>
                            </w:r>
                            <w:r w:rsidR="00DE5306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Also,</w:t>
                            </w: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to who and how to </w:t>
                            </w:r>
                            <w:r w:rsidR="00E40DEA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report.</w:t>
                            </w: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CF4C01" w14:textId="144A8F6D" w:rsidR="00EF7984" w:rsidRPr="003B3648" w:rsidRDefault="00B9375B" w:rsidP="00EF79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 a policy about acceptable use of IT resources</w:t>
                            </w:r>
                          </w:p>
                          <w:p w14:paraId="36989562" w14:textId="05073E47" w:rsidR="00B9375B" w:rsidRPr="003B3648" w:rsidRDefault="00EF7984" w:rsidP="009B2A95">
                            <w:pPr>
                              <w:shd w:val="clear" w:color="auto" w:fill="FFFFFF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Technical controls</w:t>
                            </w:r>
                            <w:r w:rsidR="009B23C8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means to stop and prevent? </w:t>
                            </w:r>
                          </w:p>
                          <w:p w14:paraId="04C0DDEC" w14:textId="7033F0A6" w:rsidR="009B2A95" w:rsidRPr="003B3648" w:rsidRDefault="009B23C8" w:rsidP="009B2A95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202124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Misuse:</w:t>
                            </w:r>
                            <w:r w:rsidR="009B2A95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="009B2A95" w:rsidRPr="003B3648">
                              <w:rPr>
                                <w:rFonts w:eastAsia="Times New Roman" w:cstheme="minorHAnsi"/>
                                <w:color w:val="202124"/>
                                <w:sz w:val="24"/>
                                <w:szCs w:val="24"/>
                                <w:lang w:eastAsia="en-NZ"/>
                              </w:rPr>
                              <w:t xml:space="preserve">the wrong or improper use of something’: using university computers for playing games (students). Controls: monitoring use? </w:t>
                            </w:r>
                          </w:p>
                          <w:p w14:paraId="30A68807" w14:textId="2BA20E17" w:rsidR="009B23C8" w:rsidRPr="003B3648" w:rsidRDefault="009B23C8" w:rsidP="00EF7984">
                            <w:pPr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Abuse: </w:t>
                            </w:r>
                            <w:r w:rsidR="002B7E9D" w:rsidRPr="003B3648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destruction, concealment, theft, or alteration of materials provided to assist students in the mastery of course materials.</w:t>
                            </w:r>
                            <w:r w:rsidR="002B7E9D" w:rsidRPr="003B364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2B7E9D" w:rsidRPr="003B3648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https://www.lawinsider.com/dictionary/abuse-of-resource-materials</w:t>
                              </w:r>
                            </w:hyperlink>
                          </w:p>
                          <w:p w14:paraId="2ED8E384" w14:textId="12E8304F" w:rsidR="002B7E9D" w:rsidRPr="003B3648" w:rsidRDefault="002B7E9D" w:rsidP="00EF7984">
                            <w:pPr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B3648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Control: limit student access to ‘read’; limit staff access to what they need only  </w:t>
                            </w:r>
                          </w:p>
                          <w:p w14:paraId="53D25A3A" w14:textId="47DC4BD2" w:rsidR="00B9375B" w:rsidRDefault="00B9375B" w:rsidP="00EF7984">
                            <w:pPr>
                              <w:rPr>
                                <w:rFonts w:ascii="Segoe UI" w:hAnsi="Segoe UI" w:cs="Segoe UI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69558E94" w14:textId="77777777" w:rsidR="00B9375B" w:rsidRDefault="00B9375B" w:rsidP="00EF7984"/>
                          <w:p w14:paraId="4E228F4B" w14:textId="3093AF30" w:rsidR="00EF7984" w:rsidRDefault="00EF7984" w:rsidP="00EF7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BDFE" id="Text Box 7" o:spid="_x0000_s1027" type="#_x0000_t202" style="position:absolute;margin-left:0;margin-top:-47.6pt;width:677.5pt;height:2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" fillcolor="window" strokeweight=".5pt">
                <v:textbox>
                  <w:txbxContent>
                    <w:p w14:paraId="4DB58C60" w14:textId="1DCD8354" w:rsidR="00EF7984" w:rsidRPr="003B3648" w:rsidRDefault="00EF7984" w:rsidP="00EF798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>Managerial controls</w:t>
                      </w:r>
                      <w:r w:rsidR="009B23C8" w:rsidRPr="003B3648">
                        <w:rPr>
                          <w:rFonts w:cstheme="minorHAnsi"/>
                          <w:sz w:val="24"/>
                          <w:szCs w:val="24"/>
                        </w:rPr>
                        <w:t>:</w:t>
                      </w:r>
                      <w:r w:rsidR="003B3648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9B23C8" w:rsidRPr="003B3648">
                        <w:rPr>
                          <w:rFonts w:cstheme="minorHAnsi"/>
                          <w:sz w:val="24"/>
                          <w:szCs w:val="24"/>
                        </w:rPr>
                        <w:t>develop an</w:t>
                      </w:r>
                      <w:r w:rsidR="003B3648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9B23C8" w:rsidRPr="003B3648">
                        <w:rPr>
                          <w:rFonts w:cstheme="minorHAnsi"/>
                          <w:sz w:val="24"/>
                          <w:szCs w:val="24"/>
                        </w:rPr>
                        <w:t>infosec programme</w:t>
                      </w:r>
                      <w:r w:rsidR="00B9375B" w:rsidRPr="003B3648">
                        <w:rPr>
                          <w:rFonts w:cstheme="minorHAnsi"/>
                          <w:sz w:val="24"/>
                          <w:szCs w:val="24"/>
                        </w:rPr>
                        <w:t>, provide guidelines for policy development</w:t>
                      </w:r>
                      <w:r w:rsidR="009B23C8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D6A4651" w14:textId="77F5658C" w:rsidR="00B9375B" w:rsidRPr="003B3648" w:rsidRDefault="00EF7984" w:rsidP="009B23C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>Operational control</w:t>
                      </w:r>
                      <w:r w:rsidR="00B9375B" w:rsidRPr="003B3648">
                        <w:rPr>
                          <w:rFonts w:cstheme="minorHAnsi"/>
                          <w:sz w:val="24"/>
                          <w:szCs w:val="24"/>
                        </w:rPr>
                        <w:t>s</w:t>
                      </w:r>
                      <w:r w:rsidR="00DE5306" w:rsidRPr="003B3648">
                        <w:rPr>
                          <w:rFonts w:cstheme="minorHAnsi"/>
                          <w:sz w:val="24"/>
                          <w:szCs w:val="24"/>
                        </w:rPr>
                        <w:t>:</w:t>
                      </w:r>
                      <w:r w:rsidR="009B23C8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614FD1" w14:textId="01ECD448" w:rsidR="002B7E9D" w:rsidRPr="003B3648" w:rsidRDefault="009B23C8" w:rsidP="00B937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security culture particular attention to raisins security awareness and training. Different people – students, staff – may require different approaches. Posters for students? Training sessions for staff? </w:t>
                      </w:r>
                      <w:r w:rsidR="00DE5306" w:rsidRPr="003B3648">
                        <w:rPr>
                          <w:rFonts w:cstheme="minorHAnsi"/>
                          <w:sz w:val="24"/>
                          <w:szCs w:val="24"/>
                        </w:rPr>
                        <w:t>Also,</w:t>
                      </w: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to who and how to </w:t>
                      </w:r>
                      <w:r w:rsidR="00E40DEA" w:rsidRPr="003B3648">
                        <w:rPr>
                          <w:rFonts w:cstheme="minorHAnsi"/>
                          <w:sz w:val="24"/>
                          <w:szCs w:val="24"/>
                        </w:rPr>
                        <w:t>report.</w:t>
                      </w: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CF4C01" w14:textId="144A8F6D" w:rsidR="00EF7984" w:rsidRPr="003B3648" w:rsidRDefault="00B9375B" w:rsidP="00EF79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>Develop a policy about acceptable use of IT resources</w:t>
                      </w:r>
                    </w:p>
                    <w:p w14:paraId="36989562" w14:textId="05073E47" w:rsidR="00B9375B" w:rsidRPr="003B3648" w:rsidRDefault="00EF7984" w:rsidP="009B2A95">
                      <w:pPr>
                        <w:shd w:val="clear" w:color="auto" w:fill="FFFFFF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>Technical controls</w:t>
                      </w:r>
                      <w:r w:rsidR="009B23C8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: means to stop and prevent? </w:t>
                      </w:r>
                    </w:p>
                    <w:p w14:paraId="04C0DDEC" w14:textId="7033F0A6" w:rsidR="009B2A95" w:rsidRPr="003B3648" w:rsidRDefault="009B23C8" w:rsidP="009B2A95">
                      <w:pPr>
                        <w:shd w:val="clear" w:color="auto" w:fill="FFFFFF"/>
                        <w:rPr>
                          <w:rFonts w:eastAsia="Times New Roman" w:cstheme="minorHAnsi"/>
                          <w:color w:val="202124"/>
                          <w:sz w:val="24"/>
                          <w:szCs w:val="24"/>
                          <w:lang w:eastAsia="en-NZ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>Misuse:</w:t>
                      </w:r>
                      <w:r w:rsidR="009B2A95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‘</w:t>
                      </w:r>
                      <w:r w:rsidR="009B2A95" w:rsidRPr="003B3648">
                        <w:rPr>
                          <w:rFonts w:eastAsia="Times New Roman" w:cstheme="minorHAnsi"/>
                          <w:color w:val="202124"/>
                          <w:sz w:val="24"/>
                          <w:szCs w:val="24"/>
                          <w:lang w:eastAsia="en-NZ"/>
                        </w:rPr>
                        <w:t xml:space="preserve">the wrong or improper use of something’: using university computers for playing games (students). Controls: monitoring use? </w:t>
                      </w:r>
                    </w:p>
                    <w:p w14:paraId="30A68807" w14:textId="2BA20E17" w:rsidR="009B23C8" w:rsidRPr="003B3648" w:rsidRDefault="009B23C8" w:rsidP="00EF7984">
                      <w:pPr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Abuse: </w:t>
                      </w:r>
                      <w:r w:rsidR="002B7E9D" w:rsidRPr="003B3648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destruction, concealment, theft, or alteration of materials provided to assist students in the mastery of course materials.</w:t>
                      </w:r>
                      <w:r w:rsidR="002B7E9D" w:rsidRPr="003B364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2B7E9D" w:rsidRPr="003B3648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https://www.lawinsider.com/dictionary/abuse-of-resource-materials</w:t>
                        </w:r>
                      </w:hyperlink>
                    </w:p>
                    <w:p w14:paraId="2ED8E384" w14:textId="12E8304F" w:rsidR="002B7E9D" w:rsidRPr="003B3648" w:rsidRDefault="002B7E9D" w:rsidP="00EF7984">
                      <w:pPr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B3648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Control: limit student access to ‘read’; limit staff access to what they need only  </w:t>
                      </w:r>
                    </w:p>
                    <w:p w14:paraId="53D25A3A" w14:textId="47DC4BD2" w:rsidR="00B9375B" w:rsidRDefault="00B9375B" w:rsidP="00EF7984">
                      <w:pPr>
                        <w:rPr>
                          <w:rFonts w:ascii="Segoe UI" w:hAnsi="Segoe UI" w:cs="Segoe UI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69558E94" w14:textId="77777777" w:rsidR="00B9375B" w:rsidRDefault="00B9375B" w:rsidP="00EF7984"/>
                    <w:p w14:paraId="4E228F4B" w14:textId="3093AF30" w:rsidR="00EF7984" w:rsidRDefault="00EF7984" w:rsidP="00EF7984"/>
                  </w:txbxContent>
                </v:textbox>
                <w10:wrap anchorx="margin"/>
              </v:shape>
            </w:pict>
          </mc:Fallback>
        </mc:AlternateContent>
      </w:r>
      <w:r w:rsidR="00EF7984">
        <w:br w:type="page"/>
      </w:r>
    </w:p>
    <w:p w14:paraId="445592BA" w14:textId="6F6572B1" w:rsidR="00EF7984" w:rsidRDefault="00EF7984" w:rsidP="00EF7984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3B3648">
        <w:rPr>
          <w:b/>
          <w:bCs/>
        </w:rPr>
        <w:t>2</w:t>
      </w:r>
      <w:r>
        <w:rPr>
          <w:b/>
          <w:bCs/>
        </w:rPr>
        <w:t>. Review the concept of planning and answer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EF7984" w14:paraId="68082DF3" w14:textId="77777777" w:rsidTr="003E7A0E">
        <w:tc>
          <w:tcPr>
            <w:tcW w:w="4957" w:type="dxa"/>
          </w:tcPr>
          <w:p w14:paraId="21EABADF" w14:textId="77777777" w:rsidR="00EF7984" w:rsidRPr="007A7E8F" w:rsidRDefault="00EF7984" w:rsidP="00D86840">
            <w:pPr>
              <w:rPr>
                <w:b/>
                <w:bCs/>
              </w:rPr>
            </w:pPr>
          </w:p>
          <w:p w14:paraId="450FB38F" w14:textId="77777777" w:rsidR="00EF7984" w:rsidRPr="003859E6" w:rsidRDefault="00EF7984" w:rsidP="00D8684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>What are the three common levels of planning?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91" w:type="dxa"/>
          </w:tcPr>
          <w:p w14:paraId="066857C9" w14:textId="77777777" w:rsidR="00EF7984" w:rsidRDefault="00EF7984" w:rsidP="00D86840">
            <w:pPr>
              <w:rPr>
                <w:b/>
                <w:bCs/>
              </w:rPr>
            </w:pPr>
          </w:p>
          <w:p w14:paraId="6BFC5D88" w14:textId="75B81EB7" w:rsidR="00EF7984" w:rsidRDefault="003E7A0E" w:rsidP="00D86840">
            <w:pPr>
              <w:rPr>
                <w:b/>
                <w:bCs/>
              </w:rPr>
            </w:pPr>
            <w:r w:rsidRPr="00DE5306">
              <w:rPr>
                <w:b/>
                <w:bCs/>
              </w:rPr>
              <w:t>Operational, tactical, strategic</w:t>
            </w:r>
          </w:p>
          <w:p w14:paraId="4B9D2E5B" w14:textId="77777777" w:rsidR="00EF7984" w:rsidRDefault="00EF7984" w:rsidP="00D86840">
            <w:pPr>
              <w:rPr>
                <w:b/>
                <w:bCs/>
              </w:rPr>
            </w:pPr>
          </w:p>
        </w:tc>
      </w:tr>
      <w:tr w:rsidR="00EF7984" w14:paraId="064ABC1D" w14:textId="77777777" w:rsidTr="003E7A0E">
        <w:tc>
          <w:tcPr>
            <w:tcW w:w="4957" w:type="dxa"/>
          </w:tcPr>
          <w:p w14:paraId="1CD7BBC4" w14:textId="61EDB837" w:rsidR="00EF7984" w:rsidRDefault="00EF7984" w:rsidP="00D8684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3E7A0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>strategy?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4B04AE" w14:textId="77777777" w:rsidR="00EF7984" w:rsidRDefault="00EF7984" w:rsidP="00D86840">
            <w:pPr>
              <w:rPr>
                <w:b/>
                <w:bCs/>
              </w:rPr>
            </w:pPr>
          </w:p>
        </w:tc>
        <w:tc>
          <w:tcPr>
            <w:tcW w:w="8991" w:type="dxa"/>
          </w:tcPr>
          <w:p w14:paraId="27FF3CB6" w14:textId="13A406EB" w:rsidR="00EF7984" w:rsidRDefault="003E7A0E" w:rsidP="00D86840">
            <w:pPr>
              <w:rPr>
                <w:b/>
                <w:bCs/>
              </w:rPr>
            </w:pPr>
            <w:r w:rsidRPr="00DE5306">
              <w:rPr>
                <w:b/>
                <w:bCs/>
              </w:rPr>
              <w:t>Long-term direction, along with appropriate resource allocation</w:t>
            </w:r>
          </w:p>
          <w:p w14:paraId="05C8E01F" w14:textId="77777777" w:rsidR="00EF7984" w:rsidRDefault="00EF7984" w:rsidP="00D86840">
            <w:pPr>
              <w:rPr>
                <w:b/>
                <w:bCs/>
              </w:rPr>
            </w:pPr>
          </w:p>
        </w:tc>
      </w:tr>
      <w:tr w:rsidR="00EF7984" w14:paraId="0A279892" w14:textId="77777777" w:rsidTr="003E7A0E">
        <w:tc>
          <w:tcPr>
            <w:tcW w:w="4957" w:type="dxa"/>
          </w:tcPr>
          <w:p w14:paraId="7C1F5682" w14:textId="77777777" w:rsidR="00EF7984" w:rsidRDefault="00EF7984" w:rsidP="00D86840">
            <w:pPr>
              <w:rPr>
                <w:b/>
                <w:bCs/>
              </w:rPr>
            </w:pP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>What is InfoSec governance?</w:t>
            </w:r>
          </w:p>
        </w:tc>
        <w:tc>
          <w:tcPr>
            <w:tcW w:w="8991" w:type="dxa"/>
          </w:tcPr>
          <w:p w14:paraId="5946BF59" w14:textId="16AA2D88" w:rsidR="00EF7984" w:rsidRDefault="00405B41" w:rsidP="00D86840">
            <w:pPr>
              <w:rPr>
                <w:b/>
                <w:bCs/>
              </w:rPr>
            </w:pPr>
            <w:r w:rsidRPr="00DE5306">
              <w:rPr>
                <w:b/>
                <w:bCs/>
              </w:rPr>
              <w:t>The way senior management achieves secure use of the organisational resources and the security of the participants in t</w:t>
            </w:r>
            <w:r w:rsidR="00605DFF" w:rsidRPr="00DE5306">
              <w:rPr>
                <w:b/>
                <w:bCs/>
              </w:rPr>
              <w:t xml:space="preserve">he </w:t>
            </w:r>
            <w:r w:rsidRPr="00DE5306">
              <w:rPr>
                <w:b/>
                <w:bCs/>
              </w:rPr>
              <w:t>business processes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2C14C759" w14:textId="77777777" w:rsidR="00EF7984" w:rsidRDefault="00EF7984" w:rsidP="00EF7984">
      <w:pPr>
        <w:rPr>
          <w:b/>
          <w:bCs/>
        </w:rPr>
      </w:pPr>
    </w:p>
    <w:p w14:paraId="05A3DB7B" w14:textId="77777777" w:rsidR="00EF7984" w:rsidRDefault="00EF7984" w:rsidP="00EF7984">
      <w:pPr>
        <w:rPr>
          <w:b/>
          <w:bCs/>
        </w:rPr>
      </w:pPr>
    </w:p>
    <w:p w14:paraId="7A27A637" w14:textId="77777777" w:rsidR="00EF7984" w:rsidRDefault="00EF7984" w:rsidP="00EF7984">
      <w:pPr>
        <w:ind w:left="360"/>
      </w:pPr>
    </w:p>
    <w:p w14:paraId="69CD17D3" w14:textId="77777777" w:rsidR="00702AE6" w:rsidRDefault="00702AE6"/>
    <w:sectPr w:rsidR="00702AE6" w:rsidSect="00674AE4"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7A385" w14:textId="77777777" w:rsidR="00674AE4" w:rsidRDefault="00674AE4">
      <w:pPr>
        <w:spacing w:after="0" w:line="240" w:lineRule="auto"/>
      </w:pPr>
      <w:r>
        <w:separator/>
      </w:r>
    </w:p>
  </w:endnote>
  <w:endnote w:type="continuationSeparator" w:id="0">
    <w:p w14:paraId="4C5E5745" w14:textId="77777777" w:rsidR="00674AE4" w:rsidRDefault="0067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801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8905D" w14:textId="77777777" w:rsidR="00702AE6" w:rsidRDefault="00F31B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6FCA0" w14:textId="77777777" w:rsidR="00702AE6" w:rsidRDefault="00702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A45A0" w14:textId="77777777" w:rsidR="00674AE4" w:rsidRDefault="00674AE4">
      <w:pPr>
        <w:spacing w:after="0" w:line="240" w:lineRule="auto"/>
      </w:pPr>
      <w:r>
        <w:separator/>
      </w:r>
    </w:p>
  </w:footnote>
  <w:footnote w:type="continuationSeparator" w:id="0">
    <w:p w14:paraId="779A44DF" w14:textId="77777777" w:rsidR="00674AE4" w:rsidRDefault="0067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4D2"/>
    <w:multiLevelType w:val="hybridMultilevel"/>
    <w:tmpl w:val="E648E2F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223B"/>
    <w:multiLevelType w:val="hybridMultilevel"/>
    <w:tmpl w:val="CA3CF8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417B1"/>
    <w:multiLevelType w:val="hybridMultilevel"/>
    <w:tmpl w:val="0A523E6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53D75"/>
    <w:multiLevelType w:val="hybridMultilevel"/>
    <w:tmpl w:val="F3D02C0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92DD4"/>
    <w:multiLevelType w:val="hybridMultilevel"/>
    <w:tmpl w:val="9D6490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4382"/>
    <w:multiLevelType w:val="hybridMultilevel"/>
    <w:tmpl w:val="0FBA9C74"/>
    <w:lvl w:ilvl="0" w:tplc="F5066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0643657">
    <w:abstractNumId w:val="3"/>
  </w:num>
  <w:num w:numId="2" w16cid:durableId="446701863">
    <w:abstractNumId w:val="4"/>
  </w:num>
  <w:num w:numId="3" w16cid:durableId="1192690020">
    <w:abstractNumId w:val="5"/>
  </w:num>
  <w:num w:numId="4" w16cid:durableId="1470784802">
    <w:abstractNumId w:val="1"/>
  </w:num>
  <w:num w:numId="5" w16cid:durableId="156726189">
    <w:abstractNumId w:val="2"/>
  </w:num>
  <w:num w:numId="6" w16cid:durableId="132739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4"/>
    <w:rsid w:val="00054315"/>
    <w:rsid w:val="00085E6C"/>
    <w:rsid w:val="000A0737"/>
    <w:rsid w:val="000A2B10"/>
    <w:rsid w:val="000A7F58"/>
    <w:rsid w:val="000B4FFC"/>
    <w:rsid w:val="000C58B6"/>
    <w:rsid w:val="001639B4"/>
    <w:rsid w:val="00194CC6"/>
    <w:rsid w:val="00243122"/>
    <w:rsid w:val="002B7E9D"/>
    <w:rsid w:val="003B3648"/>
    <w:rsid w:val="003E7A0E"/>
    <w:rsid w:val="00405B41"/>
    <w:rsid w:val="0044734B"/>
    <w:rsid w:val="004C0A8C"/>
    <w:rsid w:val="00574EDC"/>
    <w:rsid w:val="005E2908"/>
    <w:rsid w:val="00605DFF"/>
    <w:rsid w:val="00674AE4"/>
    <w:rsid w:val="006B3D72"/>
    <w:rsid w:val="00702AE6"/>
    <w:rsid w:val="007A28DE"/>
    <w:rsid w:val="008C4F5E"/>
    <w:rsid w:val="00955CFB"/>
    <w:rsid w:val="009A1F55"/>
    <w:rsid w:val="009B23C8"/>
    <w:rsid w:val="009B2A95"/>
    <w:rsid w:val="00B20EF3"/>
    <w:rsid w:val="00B9375B"/>
    <w:rsid w:val="00BA06C1"/>
    <w:rsid w:val="00C63558"/>
    <w:rsid w:val="00CF4472"/>
    <w:rsid w:val="00D1091F"/>
    <w:rsid w:val="00D8607F"/>
    <w:rsid w:val="00DA25AC"/>
    <w:rsid w:val="00DD4000"/>
    <w:rsid w:val="00DE5306"/>
    <w:rsid w:val="00E40DEA"/>
    <w:rsid w:val="00EF7984"/>
    <w:rsid w:val="00F31BC1"/>
    <w:rsid w:val="00F8096C"/>
    <w:rsid w:val="00F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FC2F"/>
  <w15:chartTrackingRefBased/>
  <w15:docId w15:val="{A4CDD9C7-4716-4090-8087-708F3752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84"/>
  </w:style>
  <w:style w:type="paragraph" w:styleId="Heading2">
    <w:name w:val="heading 2"/>
    <w:basedOn w:val="Normal"/>
    <w:link w:val="Heading2Char"/>
    <w:uiPriority w:val="9"/>
    <w:qFormat/>
    <w:rsid w:val="006B3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84"/>
    <w:pPr>
      <w:ind w:left="720"/>
      <w:contextualSpacing/>
    </w:pPr>
  </w:style>
  <w:style w:type="table" w:styleId="TableGrid">
    <w:name w:val="Table Grid"/>
    <w:basedOn w:val="TableNormal"/>
    <w:uiPriority w:val="39"/>
    <w:rsid w:val="00EF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F7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84"/>
  </w:style>
  <w:style w:type="character" w:styleId="Hyperlink">
    <w:name w:val="Hyperlink"/>
    <w:basedOn w:val="DefaultParagraphFont"/>
    <w:uiPriority w:val="99"/>
    <w:unhideWhenUsed/>
    <w:rsid w:val="00EF79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D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3D72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6B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winsider.com/dictionary/abuse-of-resource-materia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awinsider.com/dictionary/abuse-of-resource-materi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Krassie Petrova</dc:creator>
  <cp:keywords/>
  <dc:description/>
  <cp:lastModifiedBy>Jairo Gutierrez</cp:lastModifiedBy>
  <cp:revision>14</cp:revision>
  <dcterms:created xsi:type="dcterms:W3CDTF">2022-03-15T20:58:00Z</dcterms:created>
  <dcterms:modified xsi:type="dcterms:W3CDTF">2024-07-09T07:10:00Z</dcterms:modified>
</cp:coreProperties>
</file>