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025E3">
      <w:pPr>
        <w:pStyle w:val="5"/>
        <w:keepNext w:val="0"/>
        <w:keepLines w:val="0"/>
        <w:widowControl/>
        <w:suppressLineNumbers w:val="0"/>
        <w:spacing w:before="0" w:beforeAutospacing="0" w:line="17" w:lineRule="atLeast"/>
        <w:ind w:left="0" w:right="0"/>
        <w:rPr>
          <w:rFonts w:ascii="sans-serif" w:hAnsi="sans-serif" w:eastAsia="sans-serif" w:cs="sans-serif"/>
        </w:rPr>
      </w:pPr>
      <w:r>
        <w:rPr>
          <w:rFonts w:hint="default" w:ascii="sans-serif" w:hAnsi="sans-serif" w:eastAsia="sans-serif" w:cs="sans-serif"/>
        </w:rPr>
        <w:t xml:space="preserve">Chào bạn, với vai trò là Lan (Scrum Master), tôi xin gửi bản rà soát chi tiết biên bản buổi Planning Poker của nhóm cho 5 PBI của ứng dụng </w:t>
      </w:r>
      <w:r>
        <w:rPr>
          <w:rFonts w:hint="default" w:ascii="sans-serif" w:hAnsi="sans-serif" w:eastAsia="sans-serif" w:cs="sans-serif"/>
          <w:b/>
          <w:bCs/>
        </w:rPr>
        <w:t>RikkeiGo</w:t>
      </w:r>
      <w:r>
        <w:rPr>
          <w:rFonts w:hint="default" w:ascii="sans-serif" w:hAnsi="sans-serif" w:eastAsia="sans-serif" w:cs="sans-serif"/>
        </w:rPr>
        <w:t xml:space="preserve"> (với Reference Story chuẩn là 3 SP và thang Fibonacci: 1, 2, 3, 5, 8, 13, 21), nhằm chỉ ra các điểm bất hợp lý theo đúng quy tắc Scrum và đề xuất cách khắc phục:</w:t>
      </w:r>
    </w:p>
    <w:p w14:paraId="29B01668">
      <w:pPr>
        <w:pStyle w:val="2"/>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PHẦN 1 - PHÂN TÍCH BIÊN BẢN (P1 – P5)</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3"/>
        <w:gridCol w:w="1184"/>
        <w:gridCol w:w="2570"/>
        <w:gridCol w:w="4184"/>
      </w:tblGrid>
      <w:tr w14:paraId="72EC6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06C9917">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Mã</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BB8DEBB">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Hợp lý / Chưa hợp lý</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1FFE96D">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Quy tắc bị vi phạm</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408F853">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Hậu quả khi lập kế hoạch Sprint cho P1–P5</w:t>
            </w:r>
          </w:p>
        </w:tc>
      </w:tr>
      <w:tr w14:paraId="24FD9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CAF8338">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P1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A66FDAC">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Chưa hợp lý</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DDBB7A7">
            <w:pPr>
              <w:pStyle w:val="5"/>
              <w:keepNext w:val="0"/>
              <w:keepLines w:val="0"/>
              <w:widowControl/>
              <w:suppressLineNumbers w:val="0"/>
              <w:spacing w:before="0" w:beforeAutospacing="0" w:after="0" w:afterAutospacing="0" w:line="17" w:lineRule="atLeast"/>
              <w:ind w:left="0" w:right="0"/>
              <w:rPr>
                <w:rFonts w:hint="default" w:ascii="sans-serif" w:hAnsi="sans-serif" w:eastAsia="sans-serif" w:cs="sans-serif"/>
              </w:rPr>
            </w:pPr>
            <w:r>
              <w:rPr>
                <w:rFonts w:hint="default" w:ascii="sans-serif" w:hAnsi="sans-serif" w:eastAsia="sans-serif" w:cs="sans-serif"/>
              </w:rPr>
              <w:t xml:space="preserve">• Dùng phương pháp </w:t>
            </w:r>
            <w:r>
              <w:rPr>
                <w:rFonts w:hint="default" w:ascii="sans-serif" w:hAnsi="sans-serif" w:eastAsia="sans-serif" w:cs="sans-serif"/>
                <w:b/>
                <w:bCs/>
              </w:rPr>
              <w:t>lấy trung bình</w:t>
            </w:r>
            <w:r>
              <w:rPr>
                <w:rFonts w:hint="default" w:ascii="sans-serif" w:hAnsi="sans-serif" w:eastAsia="sans-serif" w:cs="sans-serif"/>
              </w:rPr>
              <w:t xml:space="preserve"> ra số 4 (không nằm trên thang điểm Fibonacci chuẩn).</w:t>
            </w:r>
          </w:p>
          <w:p w14:paraId="5B7574D0">
            <w:pPr>
              <w:keepNext w:val="0"/>
              <w:keepLines w:val="0"/>
              <w:widowControl/>
              <w:suppressLineNumbers w:val="0"/>
              <w:spacing w:before="0" w:beforeAutospacing="0" w:line="17" w:lineRule="atLeast"/>
              <w:ind w:left="0" w:right="0"/>
              <w:jc w:val="left"/>
              <w:rPr>
                <w:rFonts w:hint="default" w:ascii="sans-serif" w:hAnsi="sans-serif" w:eastAsia="sans-serif" w:cs="sans-serif"/>
              </w:rPr>
            </w:pPr>
          </w:p>
          <w:p w14:paraId="2A164F6F">
            <w:pPr>
              <w:pStyle w:val="5"/>
              <w:keepNext w:val="0"/>
              <w:keepLines w:val="0"/>
              <w:widowControl/>
              <w:suppressLineNumbers w:val="0"/>
              <w:spacing w:before="0" w:beforeAutospacing="0" w:after="0" w:afterAutospacing="0" w:line="17" w:lineRule="atLeast"/>
              <w:ind w:left="0" w:right="0"/>
              <w:rPr>
                <w:rFonts w:hint="default" w:ascii="sans-serif" w:hAnsi="sans-serif" w:eastAsia="sans-serif" w:cs="sans-serif"/>
              </w:rPr>
            </w:pPr>
            <w:r>
              <w:rPr>
                <w:rFonts w:hint="default" w:ascii="sans-serif" w:hAnsi="sans-serif" w:eastAsia="sans-serif" w:cs="sans-serif"/>
              </w:rPr>
              <w:t>• Không thảo luận, tranh luận khi thẻ lệch nhau (3 và 5).</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90532EC">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Dẫn đến con số SP không nằm trong thang điểm quy ước, gây khó khăn cho việc tính Velocity và đo lường độ lớn tương đối chính xác.</w:t>
            </w:r>
          </w:p>
        </w:tc>
      </w:tr>
      <w:tr w14:paraId="0B7DA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5215B54">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P2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F3D17E2">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Chưa hợp lý</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BE53AAB">
            <w:pPr>
              <w:pStyle w:val="5"/>
              <w:keepNext w:val="0"/>
              <w:keepLines w:val="0"/>
              <w:widowControl/>
              <w:suppressLineNumbers w:val="0"/>
              <w:spacing w:before="0" w:beforeAutospacing="0" w:after="0" w:afterAutospacing="0" w:line="17" w:lineRule="atLeast"/>
              <w:ind w:left="0" w:right="0"/>
              <w:rPr>
                <w:rFonts w:hint="default" w:ascii="sans-serif" w:hAnsi="sans-serif" w:eastAsia="sans-serif" w:cs="sans-serif"/>
              </w:rPr>
            </w:pPr>
            <w:r>
              <w:rPr>
                <w:rFonts w:hint="default" w:ascii="sans-serif" w:hAnsi="sans-serif" w:eastAsia="sans-serif" w:cs="sans-serif"/>
              </w:rPr>
              <w:t xml:space="preserve">• </w:t>
            </w:r>
            <w:r>
              <w:rPr>
                <w:rFonts w:hint="default" w:ascii="sans-serif" w:hAnsi="sans-serif" w:eastAsia="sans-serif" w:cs="sans-serif"/>
                <w:b/>
                <w:bCs/>
              </w:rPr>
              <w:t>Product Owner (Đức) tự ý quyết định SP</w:t>
            </w:r>
            <w:r>
              <w:rPr>
                <w:rFonts w:hint="default" w:ascii="sans-serif" w:hAnsi="sans-serif" w:eastAsia="sans-serif" w:cs="sans-serif"/>
              </w:rPr>
              <w:t xml:space="preserve"> (chọn 5 SP) thay vì quyền quyết định hoàn toàn thuộc về Developers.</w:t>
            </w:r>
          </w:p>
          <w:p w14:paraId="37E8A33E">
            <w:pPr>
              <w:keepNext w:val="0"/>
              <w:keepLines w:val="0"/>
              <w:widowControl/>
              <w:suppressLineNumbers w:val="0"/>
              <w:spacing w:before="0" w:beforeAutospacing="0" w:line="17" w:lineRule="atLeast"/>
              <w:ind w:left="0" w:right="0"/>
              <w:jc w:val="left"/>
              <w:rPr>
                <w:rFonts w:hint="default" w:ascii="sans-serif" w:hAnsi="sans-serif" w:eastAsia="sans-serif" w:cs="sans-serif"/>
              </w:rPr>
            </w:pPr>
          </w:p>
          <w:p w14:paraId="5DD7A26A">
            <w:pPr>
              <w:pStyle w:val="5"/>
              <w:keepNext w:val="0"/>
              <w:keepLines w:val="0"/>
              <w:widowControl/>
              <w:suppressLineNumbers w:val="0"/>
              <w:spacing w:before="0" w:beforeAutospacing="0" w:after="0" w:afterAutospacing="0" w:line="17" w:lineRule="atLeast"/>
              <w:ind w:left="0" w:right="0"/>
              <w:rPr>
                <w:rFonts w:hint="default" w:ascii="sans-serif" w:hAnsi="sans-serif" w:eastAsia="sans-serif" w:cs="sans-serif"/>
              </w:rPr>
            </w:pPr>
            <w:r>
              <w:rPr>
                <w:rFonts w:hint="default" w:ascii="sans-serif" w:hAnsi="sans-serif" w:eastAsia="sans-serif" w:cs="sans-serif"/>
              </w:rPr>
              <w:t>• Bỏ qua tranh luận khi các thẻ lệch nhau lớn (5, 8, 13).</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8AD057D">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Phá vỡ nguyên tắc tự chủ của Developers trong việc ước lượng công sức, dễ dẫn đến việc cam kết sai khối lượng công việc (overcommitment) do áp lực tiến độ từ PO.</w:t>
            </w:r>
          </w:p>
        </w:tc>
      </w:tr>
      <w:tr w14:paraId="72EA3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9054889">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P3</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ACEAB3B">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Hợp lý</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3BA59BD">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i/>
                <w:iCs/>
                <w:kern w:val="0"/>
                <w:sz w:val="24"/>
                <w:szCs w:val="24"/>
                <w:lang w:val="en-US" w:eastAsia="zh-CN" w:bidi="ar"/>
              </w:rPr>
              <w:t>(Không vi phạm)</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30FB5B6">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Đã thực hiện đúng quy trình Planning Poker chuẩn: Các mức thẻ khác nhau được yêu cầu giải thích, làm rõ giả định, sau đó bỏ phiếu lại và đồng thuận chốt một giá trị hợp lệ trên thang Fibonacci (5 SP).</w:t>
            </w:r>
          </w:p>
        </w:tc>
      </w:tr>
      <w:tr w14:paraId="3FF34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A13B821">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P4</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3C6A14B">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Chưa hợp lý</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FE71107">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Quy đổi cố định SP sang giờ</w:t>
            </w:r>
            <w:r>
              <w:rPr>
                <w:rFonts w:hint="default" w:ascii="sans-serif" w:hAnsi="sans-serif" w:eastAsia="sans-serif" w:cs="sans-serif"/>
                <w:kern w:val="0"/>
                <w:sz w:val="24"/>
                <w:szCs w:val="24"/>
                <w:lang w:val="en-US" w:eastAsia="zh-CN" w:bidi="ar"/>
              </w:rPr>
              <w:t xml:space="preserve"> (</w:t>
            </w:r>
            <w:r>
              <w:rPr>
                <w:rFonts w:hint="default" w:ascii="sans-serif" w:hAnsi="sans-serif" w:eastAsia="sans-serif" w:cs="sans-serif"/>
                <w:i/>
                <w:iCs/>
                <w:kern w:val="0"/>
                <w:sz w:val="24"/>
                <w:szCs w:val="24"/>
                <w:lang w:val="en-US" w:eastAsia="zh-CN" w:bidi="ar"/>
              </w:rPr>
              <w:t>Ghi chú: "13 SP = 52 giờ"</w:t>
            </w:r>
            <w:r>
              <w:rPr>
                <w:rFonts w:hint="default" w:ascii="sans-serif" w:hAnsi="sans-serif" w:eastAsia="sans-serif" w:cs="sans-serif"/>
                <w:kern w:val="0"/>
                <w:sz w:val="24"/>
                <w:szCs w:val="24"/>
                <w:lang w:val="en-US" w:eastAsia="zh-CN" w:bidi="ar"/>
              </w:rPr>
              <w: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7A6EA83">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 xml:space="preserve">Làm mất đi bản chất của Story Point (là độ lớn </w:t>
            </w:r>
            <w:r>
              <w:rPr>
                <w:rFonts w:hint="default" w:ascii="sans-serif" w:hAnsi="sans-serif" w:eastAsia="sans-serif" w:cs="sans-serif"/>
                <w:b/>
                <w:bCs/>
                <w:kern w:val="0"/>
                <w:sz w:val="24"/>
                <w:szCs w:val="24"/>
                <w:lang w:val="en-US" w:eastAsia="zh-CN" w:bidi="ar"/>
              </w:rPr>
              <w:t>tương đối</w:t>
            </w:r>
            <w:r>
              <w:rPr>
                <w:rFonts w:hint="default" w:ascii="sans-serif" w:hAnsi="sans-serif" w:eastAsia="sans-serif" w:cs="sans-serif"/>
                <w:kern w:val="0"/>
                <w:sz w:val="24"/>
                <w:szCs w:val="24"/>
                <w:lang w:val="en-US" w:eastAsia="zh-CN" w:bidi="ar"/>
              </w:rPr>
              <w:t xml:space="preserve"> dựa trên độ phức tạp, rủi ro và nỗ lực, thay vì quy đổi cứng nhắc ra thời gian biểu thời gian thực).</w:t>
            </w:r>
          </w:p>
        </w:tc>
      </w:tr>
      <w:tr w14:paraId="1022E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73A904E">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P5</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9980B27">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Chưa hợp lý</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342F158">
            <w:pPr>
              <w:pStyle w:val="5"/>
              <w:keepNext w:val="0"/>
              <w:keepLines w:val="0"/>
              <w:widowControl/>
              <w:suppressLineNumbers w:val="0"/>
              <w:spacing w:before="0" w:beforeAutospacing="0" w:after="0" w:afterAutospacing="0" w:line="17" w:lineRule="atLeast"/>
              <w:ind w:left="0" w:right="0"/>
              <w:rPr>
                <w:rFonts w:hint="default" w:ascii="sans-serif" w:hAnsi="sans-serif" w:eastAsia="sans-serif" w:cs="sans-serif"/>
              </w:rPr>
            </w:pPr>
            <w:r>
              <w:rPr>
                <w:rFonts w:hint="default" w:ascii="sans-serif" w:hAnsi="sans-serif" w:eastAsia="sans-serif" w:cs="sans-serif"/>
              </w:rPr>
              <w:t xml:space="preserve">• Ước lượng dựa trên </w:t>
            </w:r>
            <w:r>
              <w:rPr>
                <w:rFonts w:hint="default" w:ascii="sans-serif" w:hAnsi="sans-serif" w:eastAsia="sans-serif" w:cs="sans-serif"/>
                <w:b/>
                <w:bCs/>
              </w:rPr>
              <w:t>đa số</w:t>
            </w:r>
            <w:r>
              <w:rPr>
                <w:rFonts w:hint="default" w:ascii="sans-serif" w:hAnsi="sans-serif" w:eastAsia="sans-serif" w:cs="sans-serif"/>
              </w:rPr>
              <w:t xml:space="preserve"> thay vì hiểu rõ phạm vi nghiệp vụ.</w:t>
            </w:r>
          </w:p>
          <w:p w14:paraId="531C9F1C">
            <w:pPr>
              <w:keepNext w:val="0"/>
              <w:keepLines w:val="0"/>
              <w:widowControl/>
              <w:suppressLineNumbers w:val="0"/>
              <w:spacing w:before="0" w:beforeAutospacing="0" w:line="17" w:lineRule="atLeast"/>
              <w:ind w:left="0" w:right="0"/>
              <w:jc w:val="left"/>
              <w:rPr>
                <w:rFonts w:hint="default" w:ascii="sans-serif" w:hAnsi="sans-serif" w:eastAsia="sans-serif" w:cs="sans-serif"/>
              </w:rPr>
            </w:pPr>
          </w:p>
          <w:p w14:paraId="5ECCAAED">
            <w:pPr>
              <w:pStyle w:val="5"/>
              <w:keepNext w:val="0"/>
              <w:keepLines w:val="0"/>
              <w:widowControl/>
              <w:suppressLineNumbers w:val="0"/>
              <w:spacing w:before="0" w:beforeAutospacing="0" w:after="0" w:afterAutospacing="0" w:line="17" w:lineRule="atLeast"/>
              <w:ind w:left="0" w:right="0"/>
              <w:rPr>
                <w:rFonts w:hint="default" w:ascii="sans-serif" w:hAnsi="sans-serif" w:eastAsia="sans-serif" w:cs="sans-serif"/>
              </w:rPr>
            </w:pPr>
            <w:r>
              <w:rPr>
                <w:rFonts w:hint="default" w:ascii="sans-serif" w:hAnsi="sans-serif" w:eastAsia="sans-serif" w:cs="sans-serif"/>
              </w:rPr>
              <w:t xml:space="preserve">• Cố tình chốt điểm khi </w:t>
            </w:r>
            <w:r>
              <w:rPr>
                <w:rFonts w:hint="default" w:ascii="sans-serif" w:hAnsi="sans-serif" w:eastAsia="sans-serif" w:cs="sans-serif"/>
                <w:b/>
                <w:bCs/>
              </w:rPr>
              <w:t>PBI chưa đủ rõ</w:t>
            </w:r>
            <w:r>
              <w:rPr>
                <w:rFonts w:hint="default" w:ascii="sans-serif" w:hAnsi="sans-serif" w:eastAsia="sans-serif" w:cs="sans-serif"/>
              </w:rPr>
              <w:t xml:space="preserve"> (</w:t>
            </w:r>
            <w:r>
              <w:rPr>
                <w:rFonts w:hint="default" w:ascii="sans-serif" w:hAnsi="sans-serif" w:eastAsia="sans-serif" w:cs="sans-serif"/>
                <w:i/>
                <w:iCs/>
              </w:rPr>
              <w:t>"Chưa ai biết mã có được dùng cùng khuyến mãi khác không"</w:t>
            </w:r>
            <w:r>
              <w:rPr>
                <w:rFonts w:hint="default" w:ascii="sans-serif" w:hAnsi="sans-serif" w:eastAsia="sans-serif" w:cs="sans-serif"/>
              </w:rPr>
              <w: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6BAC7B0">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Dẫn đến việc định giá sai lệch hoàn toàn khối lượng công việc do rủi ro ẩn giấu, làm tăng nguy cơ bể kế hoạch Sprint.</w:t>
            </w:r>
          </w:p>
        </w:tc>
      </w:tr>
    </w:tbl>
    <w:p w14:paraId="21D2D5FF">
      <w:pPr>
        <w:pStyle w:val="2"/>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PHẦN 2 - SỬA LỖI VÀ ĐỀ XUẤT CÁCH XỬ LÝ TIẾP</w:t>
      </w:r>
    </w:p>
    <w:p w14:paraId="74EE6832">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69A2DBAE">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Đối với P1 (Đăng nhập bằng số điện thoại):</w:t>
      </w:r>
    </w:p>
    <w:p w14:paraId="40C68F59">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58426456">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Đội không được phép lấy trung bình ra số 4. Scrum Master cần yêu cầu nhóm thảo luận lý do tại sao có người chọn 3 và người chọn 5, làm rõ các chi tiết kỹ thuật tích hợp (như dịch vụ SMS OTP bên thứ ba), sau đó tiến hành bỏ phiếu lại để thống nhất một con số chuẩn trên thang Fibonacci (ví dụ: 3 hoặc 5 SP).</w:t>
      </w:r>
    </w:p>
    <w:p w14:paraId="2EE4D8DD">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719B6912">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7D959C7A">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Đối với P2 (Thanh toán bằng ví RikkeiPay):</w:t>
      </w:r>
    </w:p>
    <w:p w14:paraId="77952115">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0F5754E5">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Product Owner (Đức) phải rút lui khỏi quyền quyết định con số SP. Developers là những người trực tiếp thảo luận về khoảng cách thẻ lệch lớn (từ 5 đến 13), phân tích các rủi ro tích hợp hệ thống ví, sau đó tự mình bỏ phiếu lại để chốt một giá trị đồng thuận thực tế mà không chịu áp lực từ phía PO.</w:t>
      </w:r>
    </w:p>
    <w:p w14:paraId="5E6AB887">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1488B98D">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16788C97">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Đối với P4 (Theo dõi vị trí tài xế trên bản đồ):</w:t>
      </w:r>
    </w:p>
    <w:p w14:paraId="5165EA7D">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065581A4">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 xml:space="preserve">Nhóm cần xóa bỏ ngay phần ghi chú quy đổi cứng nhắc </w:t>
      </w:r>
      <w:r>
        <w:rPr>
          <w:rFonts w:hint="default" w:ascii="sans-serif" w:hAnsi="sans-serif" w:eastAsia="sans-serif" w:cs="sans-serif"/>
          <w:i/>
          <w:iCs/>
        </w:rPr>
        <w:t>"13 SP = 52 giờ"</w:t>
      </w:r>
      <w:r>
        <w:rPr>
          <w:rFonts w:hint="default" w:ascii="sans-serif" w:hAnsi="sans-serif" w:eastAsia="sans-serif" w:cs="sans-serif"/>
        </w:rPr>
        <w:t>. Phải giữ vững góc nhìn rằng SP chỉ đại diện cho độ phức tạp tương đối so với Reference Story, tránh việc dùng số giờ quy đổi làm thước đo năng suất cứng nhắc trong các Sprint sau.</w:t>
      </w:r>
    </w:p>
    <w:p w14:paraId="15EB7744">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06A0ADC2">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55AF2F21">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Đối với P5 (Áp mã giới thiệu bạn bè):</w:t>
      </w:r>
    </w:p>
    <w:p w14:paraId="2DE8F3B1">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37BF533D">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 xml:space="preserve">Áp dụng đúng quy tắc: </w:t>
      </w:r>
      <w:r>
        <w:rPr>
          <w:rFonts w:hint="default" w:ascii="sans-serif" w:hAnsi="sans-serif" w:eastAsia="sans-serif" w:cs="sans-serif"/>
          <w:i/>
          <w:iCs/>
        </w:rPr>
        <w:t>"PBI chưa đủ rõ thì làm rõ thêm rồi mới ước lượng"</w:t>
      </w:r>
      <w:r>
        <w:rPr>
          <w:rFonts w:hint="default" w:ascii="sans-serif" w:hAnsi="sans-serif" w:eastAsia="sans-serif" w:cs="sans-serif"/>
        </w:rPr>
        <w:t>. Product Owner cần phải làm rõ ngay quy tắc nghiệp vụ về việc mã giới thiệu có được cộng gộp với khuyến mãi khác hay không. Sau khi phạm vi đã tường minh, nhóm mới tiến hành vòng Planning Poker mới cho PBI này.</w:t>
      </w:r>
    </w:p>
    <w:p w14:paraId="5EC8BD70">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10BE9E1A">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2A19FF"/>
    <w:multiLevelType w:val="multilevel"/>
    <w:tmpl w:val="362A19F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2019BB"/>
    <w:rsid w:val="252019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2026-10-13T10:41:00Z</dcterms:created>
  <dc:creator>hoquangduy</dc:creator>
  <cp:lastModifiedBy>hoquangduy</cp:lastModifiedBy>
  <dcterms:modified xsi:type="dcterms:W3CDTF">2026-10-13T10:41:49Z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EF68981015C1401CBF1C08A0B337BB47_11</vt:lpwstr>
  </property>
</Properties>
</file>