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129E" w14:textId="386F205D" w:rsidR="00BD5D57" w:rsidRDefault="00643FB2">
      <w:pPr>
        <w:rPr>
          <w:lang w:val="en-US"/>
        </w:rPr>
      </w:pPr>
      <w:r>
        <w:rPr>
          <w:lang w:val="en-US"/>
        </w:rPr>
        <w:t>B</w:t>
      </w:r>
      <w:r w:rsidRPr="00643FB2">
        <w:rPr>
          <w:lang w:val="en-US"/>
        </w:rPr>
        <w:t>ài</w:t>
      </w:r>
      <w:r>
        <w:rPr>
          <w:lang w:val="en-US"/>
        </w:rPr>
        <w:t xml:space="preserve"> 1: </w:t>
      </w:r>
    </w:p>
    <w:p w14:paraId="2C300C21" w14:textId="77777777" w:rsidR="00643FB2" w:rsidRPr="00643FB2" w:rsidRDefault="00643FB2" w:rsidP="00643FB2">
      <w:pPr>
        <w:rPr>
          <w:b/>
          <w:bCs/>
        </w:rPr>
      </w:pPr>
      <w:r w:rsidRPr="00643FB2">
        <w:rPr>
          <w:b/>
          <w:bCs/>
        </w:rPr>
        <w:t>1. Hệ thống được chọn:</w:t>
      </w:r>
    </w:p>
    <w:p w14:paraId="4A4E1D43" w14:textId="48D20847" w:rsidR="00643FB2" w:rsidRPr="00643FB2" w:rsidRDefault="00643FB2" w:rsidP="00643FB2">
      <w:r w:rsidRPr="00643FB2">
        <w:rPr>
          <w:b/>
          <w:bCs/>
        </w:rPr>
        <w:t>Hệ thống học trực tuyến (E-learning System)</w:t>
      </w:r>
      <w:r w:rsidRPr="00643FB2">
        <w:br/>
      </w:r>
      <w:r>
        <w:rPr>
          <w:lang w:val="en-US"/>
        </w:rPr>
        <w:t>-</w:t>
      </w:r>
      <w:r w:rsidRPr="00643FB2">
        <w:t xml:space="preserve"> Cho phép giảng viên tạo khóa học, sinh viên đăng ký học, làm bài kiểm tra và theo dõi tiến độ học tập.</w:t>
      </w:r>
    </w:p>
    <w:p w14:paraId="279BB08A" w14:textId="60E3C312" w:rsidR="00643FB2" w:rsidRDefault="00643FB2">
      <w:pPr>
        <w:rPr>
          <w:b/>
          <w:bCs/>
          <w:lang w:val="en-US"/>
        </w:rPr>
      </w:pPr>
      <w:r w:rsidRPr="00643FB2">
        <w:t xml:space="preserve">2. </w:t>
      </w:r>
      <w:r w:rsidRPr="00643FB2">
        <w:rPr>
          <w:b/>
          <w:bCs/>
        </w:rPr>
        <w:t>Bảng phân loại Stakeholders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A0C" w14:paraId="7FFBC3D6" w14:textId="77777777" w:rsidTr="00822A0C">
        <w:tc>
          <w:tcPr>
            <w:tcW w:w="3005" w:type="dxa"/>
          </w:tcPr>
          <w:p w14:paraId="26E3FA95" w14:textId="553AF0DA" w:rsidR="00822A0C" w:rsidRPr="00822A0C" w:rsidRDefault="00822A0C">
            <w:pPr>
              <w:rPr>
                <w:b/>
                <w:bCs/>
                <w:noProof w:val="0"/>
                <w:lang w:val="en-US"/>
              </w:rPr>
            </w:pPr>
            <w:r>
              <w:rPr>
                <w:rStyle w:val="Manh"/>
              </w:rPr>
              <w:t>Nhóm Stakeholder</w:t>
            </w:r>
          </w:p>
        </w:tc>
        <w:tc>
          <w:tcPr>
            <w:tcW w:w="3005" w:type="dxa"/>
          </w:tcPr>
          <w:p w14:paraId="1310FC60" w14:textId="7C40B818" w:rsidR="00822A0C" w:rsidRDefault="00822A0C">
            <w:pPr>
              <w:rPr>
                <w:lang w:val="en-US"/>
              </w:rPr>
            </w:pPr>
            <w:r w:rsidRPr="00822A0C">
              <w:t>Ví dụ cụ thể</w:t>
            </w:r>
          </w:p>
        </w:tc>
        <w:tc>
          <w:tcPr>
            <w:tcW w:w="3006" w:type="dxa"/>
          </w:tcPr>
          <w:p w14:paraId="0DAEA4FA" w14:textId="14626EAE" w:rsidR="00822A0C" w:rsidRDefault="00822A0C">
            <w:pPr>
              <w:rPr>
                <w:lang w:val="en-US"/>
              </w:rPr>
            </w:pPr>
            <w:r w:rsidRPr="00822A0C">
              <w:t>Vai trò / Mối quan tâm</w:t>
            </w:r>
          </w:p>
        </w:tc>
      </w:tr>
      <w:tr w:rsidR="00822A0C" w14:paraId="606C5FEB" w14:textId="77777777" w:rsidTr="00822A0C">
        <w:tc>
          <w:tcPr>
            <w:tcW w:w="3005" w:type="dxa"/>
          </w:tcPr>
          <w:p w14:paraId="7894F1B5" w14:textId="0B9D817D" w:rsidR="00822A0C" w:rsidRDefault="00822A0C">
            <w:pPr>
              <w:rPr>
                <w:lang w:val="en-US"/>
              </w:rPr>
            </w:pPr>
            <w:r w:rsidRPr="00822A0C">
              <w:t>1. Người dùng cuối (End Users)</w:t>
            </w:r>
          </w:p>
        </w:tc>
        <w:tc>
          <w:tcPr>
            <w:tcW w:w="3005" w:type="dxa"/>
          </w:tcPr>
          <w:p w14:paraId="0509AE75" w14:textId="6848AD8E" w:rsidR="00822A0C" w:rsidRDefault="00822A0C">
            <w:pPr>
              <w:rPr>
                <w:lang w:val="en-US"/>
              </w:rPr>
            </w:pPr>
            <w:r w:rsidRPr="00822A0C">
              <w:t>- Học viên</w:t>
            </w:r>
            <w:r w:rsidRPr="00822A0C">
              <w:br/>
              <w:t>- Giảng viên</w:t>
            </w:r>
          </w:p>
        </w:tc>
        <w:tc>
          <w:tcPr>
            <w:tcW w:w="3006" w:type="dxa"/>
          </w:tcPr>
          <w:p w14:paraId="5F76822A" w14:textId="386EC81C" w:rsidR="00822A0C" w:rsidRDefault="00822A0C">
            <w:pPr>
              <w:rPr>
                <w:lang w:val="en-US"/>
              </w:rPr>
            </w:pPr>
            <w:r w:rsidRPr="00822A0C">
              <w:t>- Học viên: Truy cập khóa học, xem bài giảng, làm bài kiểm tra, theo dõi điểm số.</w:t>
            </w:r>
            <w:r w:rsidRPr="00822A0C">
              <w:br/>
              <w:t>- Giảng viên: Quản lý nội dung, chấm bài, tương tác với học viên.</w:t>
            </w:r>
          </w:p>
        </w:tc>
      </w:tr>
      <w:tr w:rsidR="00822A0C" w14:paraId="039A422C" w14:textId="77777777" w:rsidTr="00822A0C">
        <w:tc>
          <w:tcPr>
            <w:tcW w:w="3005" w:type="dxa"/>
          </w:tcPr>
          <w:p w14:paraId="38A8B255" w14:textId="22AA8824" w:rsidR="00822A0C" w:rsidRDefault="00822A0C">
            <w:pPr>
              <w:rPr>
                <w:lang w:val="en-US"/>
              </w:rPr>
            </w:pPr>
            <w:r w:rsidRPr="00822A0C">
              <w:t>2. Sponsor (Nhà tài trợ / Chủ đầu tư)</w:t>
            </w:r>
          </w:p>
        </w:tc>
        <w:tc>
          <w:tcPr>
            <w:tcW w:w="3005" w:type="dxa"/>
          </w:tcPr>
          <w:p w14:paraId="3ACE394D" w14:textId="4FA4AC4A" w:rsidR="00822A0C" w:rsidRDefault="00822A0C">
            <w:pPr>
              <w:rPr>
                <w:lang w:val="en-US"/>
              </w:rPr>
            </w:pPr>
            <w:r w:rsidRPr="00822A0C">
              <w:t>- Ban giám hiệu / Chủ dự án</w:t>
            </w:r>
            <w:r w:rsidRPr="00822A0C">
              <w:br/>
              <w:t>- Nhà đầu tư</w:t>
            </w:r>
          </w:p>
        </w:tc>
        <w:tc>
          <w:tcPr>
            <w:tcW w:w="3006" w:type="dxa"/>
          </w:tcPr>
          <w:p w14:paraId="14791152" w14:textId="3BCB3372" w:rsidR="00822A0C" w:rsidRDefault="00822A0C">
            <w:pPr>
              <w:rPr>
                <w:lang w:val="en-US"/>
              </w:rPr>
            </w:pPr>
            <w:r w:rsidRPr="00822A0C">
              <w:t>- Cung cấp ngân sách phát triển hệ thống.</w:t>
            </w:r>
            <w:r w:rsidRPr="00822A0C">
              <w:br/>
              <w:t>- Quan tâm đến hiệu quả đầu tư, chất lượng hệ thống và sự hài lòng của người dùng.</w:t>
            </w:r>
          </w:p>
        </w:tc>
      </w:tr>
      <w:tr w:rsidR="00822A0C" w14:paraId="251E8AED" w14:textId="77777777" w:rsidTr="00822A0C">
        <w:tc>
          <w:tcPr>
            <w:tcW w:w="3005" w:type="dxa"/>
          </w:tcPr>
          <w:p w14:paraId="4FE93B1F" w14:textId="65AEC934" w:rsidR="00822A0C" w:rsidRDefault="00822A0C">
            <w:pPr>
              <w:rPr>
                <w:lang w:val="en-US"/>
              </w:rPr>
            </w:pPr>
            <w:r w:rsidRPr="00822A0C">
              <w:t>3. Chuyên gia nghiệp vụ (Business Experts)</w:t>
            </w:r>
          </w:p>
        </w:tc>
        <w:tc>
          <w:tcPr>
            <w:tcW w:w="3005" w:type="dxa"/>
          </w:tcPr>
          <w:p w14:paraId="418DE363" w14:textId="6CCEB427" w:rsidR="00822A0C" w:rsidRDefault="00822A0C">
            <w:pPr>
              <w:rPr>
                <w:lang w:val="en-US"/>
              </w:rPr>
            </w:pPr>
            <w:r w:rsidRPr="00822A0C">
              <w:t>- Chuyên viên đào tạo</w:t>
            </w:r>
            <w:r w:rsidRPr="00822A0C">
              <w:br/>
              <w:t>- Quản lý học vụ</w:t>
            </w:r>
          </w:p>
        </w:tc>
        <w:tc>
          <w:tcPr>
            <w:tcW w:w="3006" w:type="dxa"/>
          </w:tcPr>
          <w:p w14:paraId="7B591F9C" w14:textId="017A2393" w:rsidR="00822A0C" w:rsidRDefault="00822A0C">
            <w:pPr>
              <w:rPr>
                <w:lang w:val="en-US"/>
              </w:rPr>
            </w:pPr>
            <w:r w:rsidRPr="00822A0C">
              <w:t>- Đảm bảo hệ thống đáp ứng đúng quy trình đào tạo, khung chương trình, chuẩn đầu ra.</w:t>
            </w:r>
            <w:r w:rsidRPr="00822A0C">
              <w:br/>
              <w:t>- Xác định yêu cầu nghiệp vụ và hỗ trợ kiểm thử.</w:t>
            </w:r>
          </w:p>
        </w:tc>
      </w:tr>
      <w:tr w:rsidR="00822A0C" w14:paraId="15A7B31B" w14:textId="77777777" w:rsidTr="00822A0C">
        <w:tc>
          <w:tcPr>
            <w:tcW w:w="3005" w:type="dxa"/>
          </w:tcPr>
          <w:p w14:paraId="1FC46544" w14:textId="35FEB598" w:rsidR="00822A0C" w:rsidRDefault="00822A0C">
            <w:pPr>
              <w:rPr>
                <w:lang w:val="en-US"/>
              </w:rPr>
            </w:pPr>
            <w:r w:rsidRPr="00822A0C">
              <w:t>4. Bộ phận kỹ thuật (Technical Team)</w:t>
            </w:r>
          </w:p>
        </w:tc>
        <w:tc>
          <w:tcPr>
            <w:tcW w:w="3005" w:type="dxa"/>
          </w:tcPr>
          <w:p w14:paraId="4C6D99E6" w14:textId="0B1AB7BF" w:rsidR="00822A0C" w:rsidRDefault="00822A0C">
            <w:pPr>
              <w:rPr>
                <w:lang w:val="en-US"/>
              </w:rPr>
            </w:pPr>
            <w:r w:rsidRPr="00822A0C">
              <w:t>- Lập trình viên</w:t>
            </w:r>
            <w:r w:rsidRPr="00822A0C">
              <w:br/>
              <w:t>- Quản trị hệ thống</w:t>
            </w:r>
            <w:r w:rsidRPr="00822A0C">
              <w:br/>
              <w:t>- Kiểm thử viên</w:t>
            </w:r>
          </w:p>
        </w:tc>
        <w:tc>
          <w:tcPr>
            <w:tcW w:w="3006" w:type="dxa"/>
          </w:tcPr>
          <w:p w14:paraId="23B5EF3D" w14:textId="4476B109" w:rsidR="00822A0C" w:rsidRDefault="00822A0C">
            <w:pPr>
              <w:rPr>
                <w:lang w:val="en-US"/>
              </w:rPr>
            </w:pPr>
            <w:r w:rsidRPr="00822A0C">
              <w:t>- Phát triển, bảo trì hệ thống.</w:t>
            </w:r>
            <w:r w:rsidRPr="00822A0C">
              <w:br/>
              <w:t>- Đảm bảo hiệu năng, bảo mật, sao lưu dữ liệu.</w:t>
            </w:r>
            <w:r w:rsidRPr="00822A0C">
              <w:br/>
              <w:t>- Hỗ trợ kỹ thuật cho người dùng.</w:t>
            </w:r>
          </w:p>
        </w:tc>
      </w:tr>
      <w:tr w:rsidR="00822A0C" w14:paraId="1EBD4379" w14:textId="77777777" w:rsidTr="00822A0C">
        <w:tc>
          <w:tcPr>
            <w:tcW w:w="3005" w:type="dxa"/>
          </w:tcPr>
          <w:p w14:paraId="5D8ED245" w14:textId="186A2A06" w:rsidR="00822A0C" w:rsidRDefault="00822A0C">
            <w:pPr>
              <w:rPr>
                <w:lang w:val="en-US"/>
              </w:rPr>
            </w:pPr>
            <w:r w:rsidRPr="00822A0C">
              <w:t>5. Bên thứ ba (Third Parties)</w:t>
            </w:r>
          </w:p>
        </w:tc>
        <w:tc>
          <w:tcPr>
            <w:tcW w:w="3005" w:type="dxa"/>
          </w:tcPr>
          <w:p w14:paraId="4B259B80" w14:textId="0C9F226B" w:rsidR="00822A0C" w:rsidRDefault="00822A0C">
            <w:pPr>
              <w:rPr>
                <w:lang w:val="en-US"/>
              </w:rPr>
            </w:pPr>
            <w:r w:rsidRPr="00822A0C">
              <w:t>- Nhà cung cấp phần mềm học liệu</w:t>
            </w:r>
            <w:r w:rsidRPr="00822A0C">
              <w:br/>
              <w:t>- Dịch vụ thanh toán trực tuyến</w:t>
            </w:r>
            <w:r w:rsidRPr="00822A0C">
              <w:br/>
              <w:t>- Dịch vụ lưu trữ đám mây</w:t>
            </w:r>
          </w:p>
        </w:tc>
        <w:tc>
          <w:tcPr>
            <w:tcW w:w="3006" w:type="dxa"/>
          </w:tcPr>
          <w:p w14:paraId="7CCB4FB1" w14:textId="0BD2FA34" w:rsidR="00822A0C" w:rsidRDefault="00822A0C">
            <w:pPr>
              <w:rPr>
                <w:lang w:val="en-US"/>
              </w:rPr>
            </w:pPr>
            <w:r w:rsidRPr="00822A0C">
              <w:t>- Cung cấp công cụ hoặc nền tảng tích hợp (Zoom, Google Drive, Payment Gateway).</w:t>
            </w:r>
            <w:r w:rsidRPr="00822A0C">
              <w:br/>
              <w:t>- Quan tâm đến khả năng tích hợp và bảo mật API.</w:t>
            </w:r>
          </w:p>
        </w:tc>
      </w:tr>
    </w:tbl>
    <w:p w14:paraId="62AA9E49" w14:textId="77777777" w:rsidR="00643FB2" w:rsidRPr="00643FB2" w:rsidRDefault="00643FB2">
      <w:pPr>
        <w:rPr>
          <w:lang w:val="en-US"/>
        </w:rPr>
      </w:pPr>
    </w:p>
    <w:sectPr w:rsidR="00643FB2" w:rsidRPr="0064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B2"/>
    <w:rsid w:val="00437675"/>
    <w:rsid w:val="006354FE"/>
    <w:rsid w:val="00643FB2"/>
    <w:rsid w:val="00822A0C"/>
    <w:rsid w:val="00B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CF5C"/>
  <w15:chartTrackingRefBased/>
  <w15:docId w15:val="{F425A98E-7B45-4492-9AD4-4884B0A8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64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43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43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3FB2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43FB2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43FB2"/>
    <w:rPr>
      <w:rFonts w:eastAsiaTheme="majorEastAsia" w:cstheme="majorBidi"/>
      <w:noProof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3FB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43FB2"/>
    <w:rPr>
      <w:rFonts w:eastAsiaTheme="majorEastAsia" w:cstheme="majorBidi"/>
      <w:noProof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3FB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3FB2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3FB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3FB2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643FB2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643FB2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3FB2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3FB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3FB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3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3FB2"/>
    <w:rPr>
      <w:i/>
      <w:iCs/>
      <w:noProof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3FB2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82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822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Duy Manh D24TX</dc:creator>
  <cp:keywords/>
  <dc:description/>
  <cp:lastModifiedBy>Quang Duy Manh D24TX</cp:lastModifiedBy>
  <cp:revision>1</cp:revision>
  <dcterms:created xsi:type="dcterms:W3CDTF">2025-10-27T13:44:00Z</dcterms:created>
  <dcterms:modified xsi:type="dcterms:W3CDTF">2025-10-27T14:39:00Z</dcterms:modified>
</cp:coreProperties>
</file>