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15</w:t>
      </w:r>
      <w:r>
        <w:t xml:space="preserve"> </w:t>
      </w:r>
      <w:r>
        <w:t xml:space="preserve">phút: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phút</w:t>
      </w:r>
    </w:p>
    <w:bookmarkStart w:id="20" w:name="X06cbfd823904f11185328a314ad64fd90e1c4ed"/>
    <w:p>
      <w:pPr>
        <w:pStyle w:val="Heading3"/>
      </w:pPr>
      <w:r>
        <w:t xml:space="preserve">Câu 1: Phân số nào dưới đây bằng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sau khi đã rút gọn tối giản?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đến dạng tối giản, ta chia cả tử và mẫu cho ước chung lớn nhất của chúng. Ước chung lớn nhất của 12 và 18 là 6. Vậy,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0"/>
    <w:bookmarkStart w:id="21" w:name="X7ce7ecb8a28c5b75fcfff63ea4eaf0a26f65c24"/>
    <w:p>
      <w:pPr>
        <w:pStyle w:val="Heading3"/>
      </w:pPr>
      <w:r>
        <w:t xml:space="preserve">Câu 2: Kết quả của phép tính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có cùng mẫu số, ta chỉ cần cộng các tử số với nhau và giữ nguyên mẫu số. Vậy,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.</w:t>
      </w:r>
    </w:p>
    <w:bookmarkEnd w:id="21"/>
    <w:bookmarkStart w:id="22" w:name="X8e96c45b4d7ce20b43978ca4b6d3d2c538add31"/>
    <w:p>
      <w:pPr>
        <w:pStyle w:val="Heading3"/>
      </w:pPr>
      <w:r>
        <w:t xml:space="preserve">Câu 3: Thực hiện phép tính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số, sau đó rút gọn (nếu có).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bằng cách chia cả tử và mẫu cho 2, ta được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22"/>
    <w:bookmarkStart w:id="23" w:name="Xed5f55d0d310b354ff7a11e6ae8826eb35c6524"/>
    <w:p>
      <w:pPr>
        <w:pStyle w:val="Heading3"/>
      </w:pPr>
      <w:r>
        <w:t xml:space="preserve">Câu 4: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75</m:t>
            </m:r>
          </m:num>
          <m:den>
            <m:r>
              <m:t>128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</m:num>
          <m:den>
            <m:r>
              <m:t>64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giữ nguyên phân số thứ nhất và nhân với phân số nghịch đảo của phân số thứ hai.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80</m:t>
            </m:r>
          </m:num>
          <m:den>
            <m:r>
              <m:t>120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80</m:t>
            </m:r>
          </m:num>
          <m:den>
            <m:r>
              <m:t>120</m:t>
            </m:r>
          </m:den>
        </m:f>
      </m:oMath>
      <w:r>
        <w:t xml:space="preserve"> </w:t>
      </w:r>
      <w:r>
        <w:t xml:space="preserve">bằng cách chia cả tử và mẫu cho 40,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031211232df28c4cafcf3146d20a593a76a6662"/>
    <w:p>
      <w:pPr>
        <w:pStyle w:val="Heading3"/>
      </w:pPr>
      <w:r>
        <w:t xml:space="preserve">Câu 5: Một mảnh vườn có diện tích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đó để trồng rau. Hỏi diện tích đất trồng rau là bao nhiêu héc-ta? Trình bày cách giải ngắn gọn.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tính diện tích đất trồng rau, ta lấy tổng diện tích mảnh vườn nhân với phần diện tích dùng để trồng rau. \Diện tích đất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.\Rút gọn phân số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bằng cách chia cả tử và mẫu cho 3,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.\Vậy, diện tích đất trồng rau là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héc-ta.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Bài toán yêu cầu tính một phần của một số (diện tích). Đây là dạng toán nhân phân số. Học sinh cần hiểu</w:t>
      </w:r>
      <w:r>
        <w:t xml:space="preserve"> </w:t>
      </w:r>
      <w:r>
        <w:t xml:space="preserve">‘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đó</w:t>
      </w:r>
      <w:r>
        <w:t xml:space="preserve">’</w:t>
      </w:r>
      <w:r>
        <w:t xml:space="preserve"> </w:t>
      </w:r>
      <w:r>
        <w:t xml:space="preserve">nghĩa là nhân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với tổng diện tích.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tra 15 phút: Phân số</dc:title>
  <dc:creator/>
  <dc:language>vi</dc:language>
  <cp:keywords/>
  <dcterms:created xsi:type="dcterms:W3CDTF">2025-10-28T08:42:48Z</dcterms:created>
  <dcterms:modified xsi:type="dcterms:W3CDTF">2025-10-28T08:42:48Z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phút</vt:lpwstr>
  </property>
  <property fmtid="{D5CDD505-2E9C-101B-9397-08002B2CF9AE}" pid="3" name="subtitle">
    <vt:lpwstr>Môn: Toán Lớp: 5 Số câu hỏi: 5</vt:lpwstr>
  </property>
</Properties>
</file>