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6838" w:h="11906" w:orient="landscape"/>
          <w:pgMar w:top="900" w:right="700" w:bottom="1000" w:left="1500"/>
        </w:sectPr>
      </w:pPr>
      <w:r>
        <w:t>Landscape section</w:t>
      </w:r>
    </w:p>
    <w:p>
      <w:r>
        <w:t>Portrait final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