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html" ContentType="text/html"/>
  <Default Extension="bin" ContentType="application/octet-stream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numPr>
          <w:ilvl w:val="1"/>
          <w:numId w:val="42"/>
        </w:numPr>
      </w:pPr>
      <w:r>
        <w:t>Numbered</w:t>
      </w:r>
    </w:p>
    <w:sectPr>
      <w:pgSz w:w="11906" w:h="16838"/>
      <w:pgMar w:top="1134" w:right="850" w:bottom="1134" w:left="1701"/>
    </w:sectPr>
  </w:body>
</w:document>
</file>

<file path=word/numbering.xml><?xml version="1.0" encoding="utf-8"?>
<w:numbering xmlns:w="http://schemas.openxmlformats.org/wordprocessingml/2006/main">
  <w:abstractNum w:abstractNumId="10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num w:numId="42">
    <w:abstractNumId w:val="1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Times New Roman"/>
        <w:sz w:val="28"/>
      </w:rPr>
    </w:rPrDefault>
    <w:pPrDefault>
      <w:pPr>
        <w:jc w:val="both"/>
      </w:pPr>
    </w:pPrDefault>
  </w:docDefaults>
  <w:style w:type="paragraph" w:styleId="Normal">
    <w:name w:val="Normal"/>
  </w:style>
</w:styles>
</file>

<file path=word/_rels/document.xml.rels><?xml version="1.0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um" Type="http://schemas.openxmlformats.org/officeDocument/2006/relationships/numbering" Target="numbering.xml"/></Relationships>
</file>