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Thực hiện các câu lệnh: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git merge, git checkout, git brach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 liên kết với remote repository, nếu mọi người đã tạo liên kết với remote repository rồi thì bỏ qua bước này.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Git remote add origin “đường dẫn của remote repository”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1 nhánh mới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git checkout -b “tên nhánh”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Thực hiện chuyển sang 1 nhánh khác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git checkout “tên nhánh”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Muốn merge code từ nhánh khác vào master thì thực hiện các câu lênh sau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Từ nhánh master chuyển sang nhánh muốn merge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git checkout “tên nhánh muốn merge vào master”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Kéo code mới nhất của nhánh đấy trên remote repository về local repository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git pull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Tiếp theo, là chuyển sang nhánh master để và thực hiện 2 câu lệnh sau: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git checkout master 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git merge “tên nhánh muốn merge vào master”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