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Bước 1: Tạo database có bảng là userTable với các cột như sau: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id là khóa chính,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username là tên người dùng,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password là thông tin người dùng,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age là tuổi của người dùng,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address là địa chỉ của người dùng.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Hãy tạo 3 bản ghi với bảng userTable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Bước 2: tạo server của mình bằng express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Bước 3: tạo liên kết giữa server và database của mình bằng npm i mysql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Bước 4: Viết hàm thực hiện các chức năng hiển thị toàn bộ người dùng,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 thêm mới một người dùng, xóa một người dùng,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hiển thị một người dùng theo id 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cập nhật lại username, address, username theo id,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Xóa người dùng theo id,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 tạo hàm thực hiện chức năng phân trang ( không yêu cầu dùng limit 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Tạo function thực hiện chức năng hiển thị những người có tuổi 30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Tạo function thực hiện chức năng hiển thị những người address ở Hà Nội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Bước 5 Lấy giá trị của người dùng nhập lên và gửi vào service ở bước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Bước 6: test api trên postman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