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Các bước làm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Bước 1: câu lệnh mysql cơ bản : thêm ,sửa, xóa, tạo table, hiển thị bản ghi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Bước 2: tạo server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bước 3: tạo connect giữa database và server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bước 4: Tạo service tương tác với database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Bước 5: Từ server gọi service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bước 6: test trên postman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2) Yêu cầu sau khi làm xong bài này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Biết cài đặt module trên npm vào dự án của mình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Biết connect server mysql với server của mình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Biết tạo server và tạo api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Biết thực hiện được câu lệnh truy vấn sql đơn giản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Biết sử dụng postman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Biết cách đọc 1 module trên npm và config của chúng (module body-parser)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