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Bài 1:</w:t>
      </w:r>
      <w:r w:rsidDel="00000000" w:rsidR="00000000" w:rsidRPr="00000000">
        <w:rPr>
          <w:rtl w:val="0"/>
        </w:rPr>
        <w:t xml:space="preserve"> Tích hợp Facebook API vào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Sử dụng access_token mà fb token cung cấp để call api facebook lấy thông tin cá nhân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