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34.png" ContentType="image/png"/>
  <Override PartName="/word/media/rId41.png" ContentType="image/png"/>
  <Override PartName="/word/media/rId84.png" ContentType="image/png"/>
  <Override PartName="/word/media/rId63.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90f39fc4664b3db586cc7472ba635f4d18a4f1e"/>
    <w:p>
      <w:pPr>
        <w:pStyle w:val="Heading1"/>
      </w:pPr>
      <w:r>
        <w:t xml:space="preserve">XÂY DỰNG HỆ THỐNG TÓM TẮT CUỘC HỌP TIẾNG VIỆT THEO THỜI GIAN THỰC SỬ DỤNG PHÂN ĐOẠN CHỦ ĐỀ VÀ MÔ HÌNH SINH PHÂN CẤP</w:t>
      </w:r>
    </w:p>
    <w:p>
      <w:r>
        <w:pict>
          <v:rect style="width:0;height:1.5pt" o:hralign="center" o:hrstd="t" o:hr="t"/>
        </w:pict>
      </w:r>
    </w:p>
    <w:p>
      <w:pPr>
        <w:pStyle w:val="FirstParagraph"/>
      </w:pPr>
      <w:r>
        <w:rPr>
          <w:bCs/>
          <w:b/>
        </w:rPr>
        <w:t xml:space="preserve">Tóm tắt (Abstract)</w:t>
      </w:r>
    </w:p>
    <w:p>
      <w:pPr>
        <w:pStyle w:val="BodyText"/>
      </w:pPr>
      <w:r>
        <w:t xml:space="preserve">Bản ghi lời thoại (transcript) cuộc họp thường dài, có nhiều người tham gia đối thoại, chứa câu rời rạc và chuyển chủ đề không rõ ràng. Việc đưa toàn bộ transcript vào một mô hình ngôn ngữ lớn duy nhất vừa bị giới hạn độ dài ngữ cảnh (context window) đầu vào, vừa dễ dẫn đến tình trạng mất mát thông tin và bỏ sót các ý chính quan trọng. Báo cáo này trình bày thiết kế và triển khai một hệ thống tóm tắt cuộc họp tiếng Việt theo thời gian thực theo cấu trúc phân cấp. Hệ thống trước hết chia hội thoại thành các phân đoạn chủ đề bằng Multi-Scale Sliding TextTiling (thuật toán được lấy ý tưởng và cải tiến từ giải thuật TextTiling gốc của Hearst</w:t>
      </w:r>
      <w:r>
        <w:t xml:space="preserve"> </w:t>
      </w:r>
      <w:r>
        <w:t xml:space="preserve">[@Hearst1997]</w:t>
      </w:r>
      <w:r>
        <w:t xml:space="preserve">). Đây là một phương pháp phi giám sát kết hợp: (1) Bag-of-Words để biểu diễn tần suất xuất hiện của từ vựng; (2) độ tương đồng cosine để đo lường mức độ trùng lặp nội dung giữa hai nhóm utterance lân cận; (3) điểm sâu đa bán kính nhằm phát hiện điểm chuyển dịch chủ đề ở các quy mô cửa sổ khác nhau; (4) chuẩn hóa thống kê Z-score để đồng bộ hóa thang đo điểm số giữa các bán kính; (5) ngưỡng động thích ứng theo phân phối điểm số của từng cuộc họp; và (6) gộp các phân đoạn quá nhỏ nhằm hạn chế sự phân mảnh chủ đề. Mỗi phân đoạn sau đó được chia thành các nhóm utterance (chunk) với 8 utterance. Mô hình ViT5 đã tinh chỉnh sinh tóm tắt cho từng chunk; các tóm tắt trung gian được ghép theo thứ tự và đưa vào BARTpho để tạo tiêu đề chủ đề.</w:t>
      </w:r>
    </w:p>
    <w:p>
      <w:pPr>
        <w:pStyle w:val="BodyText"/>
      </w:pPr>
      <w:r>
        <w:t xml:space="preserve">Hệ thống cung cấp cơ chế xử lý và phát kết quả tăng dần qua năm loại sự kiện để tạo cấu trúc</w:t>
      </w:r>
      <w:r>
        <w:t xml:space="preserve"> </w:t>
      </w:r>
      <w:r>
        <w:rPr>
          <w:rStyle w:val="VerbatimChar"/>
        </w:rPr>
        <w:t xml:space="preserve">HierarchicalRecap</w:t>
      </w:r>
      <w:r>
        <w:t xml:space="preserve">. Do thuật toán phân đoạn cần quan sát ngữ cảnh bên phải trước khi xác nhận ranh giới,</w:t>
      </w:r>
      <w:r>
        <w:t xml:space="preserve"> </w:t>
      </w:r>
      <w:r>
        <w:t xml:space="preserve">“</w:t>
      </w:r>
      <w:r>
        <w:t xml:space="preserve">thời gian thực</w:t>
      </w:r>
      <w:r>
        <w:t xml:space="preserve">”</w:t>
      </w:r>
      <w:r>
        <w:t xml:space="preserve"> </w:t>
      </w:r>
      <w:r>
        <w:t xml:space="preserve">trong nghiên cứu được hiểu là</w:t>
      </w:r>
      <w:r>
        <w:t xml:space="preserve"> </w:t>
      </w:r>
      <w:r>
        <w:rPr>
          <w:bCs/>
          <w:b/>
        </w:rPr>
        <w:t xml:space="preserve">xử lý tăng dần với độ trễ xác nhận</w:t>
      </w:r>
      <w:r>
        <w:t xml:space="preserve">, không phải dự đoán nhân quả ngay khi một utterance vừa xuất hiện. Trên sáu bộ dữ liệu phân đoạn,</w:t>
      </w:r>
      <w:r>
        <w:t xml:space="preserve"> </w:t>
      </w:r>
      <w:r>
        <w:rPr>
          <w:rStyle w:val="VerbatimChar"/>
        </w:rPr>
        <w:t xml:space="preserve">sliding_texttiling</w:t>
      </w:r>
      <w:r>
        <w:t xml:space="preserve"> </w:t>
      </w:r>
      <w:r>
        <w:t xml:space="preserve">đạt</w:t>
      </w:r>
      <w:r>
        <w:t xml:space="preserve"> </w:t>
      </w:r>
      <m:oMath>
        <m:sSub>
          <m:e>
            <m:r>
              <m:t>F</m:t>
            </m:r>
          </m:e>
          <m:sub>
            <m:r>
              <m:t>1</m:t>
            </m:r>
          </m:sub>
        </m:sSub>
      </m:oMath>
      <w:r>
        <w:t xml:space="preserve"> </w:t>
      </w:r>
      <w:r>
        <w:t xml:space="preserve">trung bình 0,1838,</w:t>
      </w:r>
      <w:r>
        <w:t xml:space="preserve"> </w:t>
      </w:r>
      <m:oMath>
        <m:sSub>
          <m:e>
            <m:r>
              <m:t>P</m:t>
            </m:r>
          </m:e>
          <m:sub>
            <m:r>
              <m:t>k</m:t>
            </m:r>
          </m:sub>
        </m:sSub>
      </m:oMath>
      <w:r>
        <w:t xml:space="preserve"> </w:t>
      </w:r>
      <w:r>
        <w:t xml:space="preserve">trung bình 0,5034 và WindowDiff trung bình 0,5413. Phương pháp có</w:t>
      </w:r>
      <w:r>
        <w:t xml:space="preserve"> </w:t>
      </w:r>
      <m:oMath>
        <m:sSub>
          <m:e>
            <m:r>
              <m:t>F</m:t>
            </m:r>
          </m:e>
          <m:sub>
            <m:r>
              <m:t>1</m:t>
            </m:r>
          </m:sub>
        </m:sSub>
      </m:oMath>
      <w:r>
        <w:t xml:space="preserve"> </w:t>
      </w:r>
      <w:r>
        <w:t xml:space="preserve">trung bình cao nhất trong nhóm được khảo sát nhưng đứng thứ hai theo điểm Composite, thể hiện sự đánh đổi giữa độ chính xác biên và chi phí xử lý. Trên AliMeeting4MUG_vi, ViT5 đạt ROUGE-1/2/L lần lượt 0,7265/0,4854/0,5486; BARTpho đạt ROUGE-Max-1/2/L tương ứng 0,5304/0,2837/0,4443. Các kết quả xác nhận tính khả thi ở mức thành phần; chất lượng đầu-cuối và mức độ hữu ích đối với người dùng vẫn cần được đánh giá thủ công trong nghiên cứu tiếp theo.</w:t>
      </w:r>
    </w:p>
    <w:p>
      <w:pPr>
        <w:pStyle w:val="BodyText"/>
      </w:pPr>
      <w:r>
        <w:rPr>
          <w:bCs/>
          <w:b/>
        </w:rPr>
        <w:t xml:space="preserve">Từ khóa (Keywords):</w:t>
      </w:r>
      <w:r>
        <w:t xml:space="preserve"> </w:t>
      </w:r>
      <w:r>
        <w:t xml:space="preserve">tóm tắt cuộc họp, phân đoạn chủ đề, Sliding TextTiling, ViT5, BARTpho, xử lý luồng, tiếng Việt (meeting summarization, topic segmentation, Sliding TextTiling, ViT5, BARTpho, streaming, Vietnamese).</w:t>
      </w:r>
    </w:p>
    <w:p>
      <w:r>
        <w:pict>
          <v:rect style="width:0;height:1.5pt" o:hralign="center" o:hrstd="t" o:hr="t"/>
        </w:pict>
      </w:r>
    </w:p>
    <w:bookmarkStart w:id="25" w:name="mở-đầu-introduction"/>
    <w:p>
      <w:pPr>
        <w:pStyle w:val="Heading2"/>
      </w:pPr>
      <w:r>
        <w:t xml:space="preserve">Mở đầu (Introduction)</w:t>
      </w:r>
    </w:p>
    <w:bookmarkStart w:id="20" w:name="Xdd43f99cc5b0d421c145051ae64deaec520cf86"/>
    <w:p>
      <w:pPr>
        <w:pStyle w:val="Heading3"/>
      </w:pPr>
      <w:r>
        <w:t xml:space="preserve">Bối cảnh và động cơ nghiên cứu (Background and Motivation)</w:t>
      </w:r>
    </w:p>
    <w:p>
      <w:pPr>
        <w:pStyle w:val="FirstParagraph"/>
      </w:pPr>
      <w:r>
        <w:t xml:space="preserve">Họp trực tuyến và các cuộc họp ngắn hằng ngày (</w:t>
      </w:r>
      <w:r>
        <w:rPr>
          <w:iCs/>
          <w:i/>
        </w:rPr>
        <w:t xml:space="preserve">daily meeting</w:t>
      </w:r>
      <w:r>
        <w:t xml:space="preserve">) tạo ra ngày càng nhiều bản ghi lời thoại. Transcript giúp lưu trữ nội dung nhưng không giải quyết trực tiếp nhu cầu tra cứu nhanh: người dùng vẫn phải đọc hàng trăm hoặc hàng nghìn utterance để xác định cuộc họp đã bàn gì, nội dung nào thuộc cùng một chủ đề và phần nào chứa kết luận quan trọng. Khó khăn tăng lên khi transcript có nhiều người nói, câu không hoàn chỉnh, từ đệm, lặp ý và lỗi nhận dạng giọng nói.</w:t>
      </w:r>
    </w:p>
    <w:p>
      <w:pPr>
        <w:pStyle w:val="BodyText"/>
      </w:pPr>
      <w:r>
        <w:t xml:space="preserve">Tóm tắt văn bản thông thường giả định đầu vào tương đối mạch lạc. Hội thoại cuộc họp không có tiêu đề hoặc ranh giới đoạn rõ ràng; một chủ đề có thể kéo dài qua nhiều lượt nói, bị ngắt bởi trao đổi ngắn rồi quay lại. Nếu xử lý toàn bộ transcript như một văn bản phẳng và đưa trực tiếp vào các mô hình ngôn ngữ lớn (LLM), hệ thống thường gặp tình trạng quá tải cửa sổ ngữ cảnh (context window overload) và dễ phát sinh hiện tượng</w:t>
      </w:r>
      <w:r>
        <w:t xml:space="preserve"> </w:t>
      </w:r>
      <w:r>
        <w:t xml:space="preserve">“</w:t>
      </w:r>
      <w:r>
        <w:t xml:space="preserve">lost in the middle</w:t>
      </w:r>
      <w:r>
        <w:t xml:space="preserve">”</w:t>
      </w:r>
      <w:r>
        <w:t xml:space="preserve"> </w:t>
      </w:r>
      <w:r>
        <w:t xml:space="preserve">(mất mát hoặc bỏ sót thông tin nằm ở giữa ngữ cảnh dài)</w:t>
      </w:r>
      <w:r>
        <w:t xml:space="preserve"> </w:t>
      </w:r>
      <w:r>
        <w:t xml:space="preserve">[@Liu2024Lost]</w:t>
      </w:r>
      <w:r>
        <w:t xml:space="preserve">. Đồng thời, cách làm này hoàn toàn không phù hợp với yêu cầu truyền nhận và cập nhật kết quả tăng dần theo thời gian thực.</w:t>
      </w:r>
    </w:p>
    <w:p>
      <w:pPr>
        <w:pStyle w:val="BodyText"/>
      </w:pPr>
      <w:r>
        <w:t xml:space="preserve">Nghiên cứu tiếp cận vấn đề theo nguyên tắc phân rã: xác định ranh giới chủ đề trước, tóm tắt từng phần nhỏ sau, rồi tổ chức các kết quả thành báo cáo phân cấp. Phân đoạn chủ đề làm giảm độ dài và nhiễu của mỗi đơn vị xử lý. Tóm tắt theo chunk giúp mô hình sinh làm việc trong giới hạn đầu vào. Tiêu đề chủ đề cung cấp lớp điều hướng ở mức cao, trong khi tóm tắt chunk giữ lại chi tiết theo trình tự.</w:t>
      </w:r>
    </w:p>
    <w:bookmarkEnd w:id="20"/>
    <w:bookmarkStart w:id="21" w:name="bài-toán-nghiên-cứu-problem-statement"/>
    <w:p>
      <w:pPr>
        <w:pStyle w:val="Heading3"/>
      </w:pPr>
      <w:r>
        <w:t xml:space="preserve">Bài toán nghiên cứu (Problem Statement)</w:t>
      </w:r>
    </w:p>
    <w:p>
      <w:pPr>
        <w:pStyle w:val="FirstParagraph"/>
      </w:pPr>
      <w:r>
        <w:t xml:space="preserve">Đầu vào của hệ thống là chuỗi</w:t>
      </w:r>
      <w:r>
        <w:t xml:space="preserve"> </w:t>
      </w:r>
      <m:oMath>
        <m:r>
          <m:t>n</m:t>
        </m:r>
      </m:oMath>
      <w:r>
        <w:t xml:space="preserve"> </w:t>
      </w:r>
      <w:r>
        <w:t xml:space="preserve">utterance theo thứ tự thời gian:</w:t>
      </w:r>
    </w:p>
    <w:p>
      <w:pPr>
        <w:pStyle w:val="BodyText"/>
      </w:pPr>
      <m:oMathPara>
        <m:oMathParaPr>
          <m:jc m:val="center"/>
        </m:oMathParaPr>
        <m:oMath>
          <m:r>
            <m:t>U</m:t>
          </m:r>
          <m:r>
            <m:rPr>
              <m:sty m:val="p"/>
            </m:rPr>
            <m:t>=</m:t>
          </m:r>
          <m:d>
            <m:dPr>
              <m:begChr m:val="("/>
              <m:endChr m:val=")"/>
              <m:sepChr m:val=""/>
              <m:grow/>
            </m:dPr>
            <m:e>
              <m:sSub>
                <m:e>
                  <m:r>
                    <m:t>u</m:t>
                  </m:r>
                </m:e>
                <m:sub>
                  <m:r>
                    <m:t>1</m:t>
                  </m:r>
                </m:sub>
              </m:sSub>
              <m:r>
                <m:rPr>
                  <m:sty m:val="p"/>
                </m:rPr>
                <m:t>,</m:t>
              </m:r>
              <m:sSub>
                <m:e>
                  <m:r>
                    <m:t>u</m:t>
                  </m:r>
                </m:e>
                <m:sub>
                  <m:r>
                    <m:t>2</m:t>
                  </m:r>
                </m:sub>
              </m:sSub>
              <m:r>
                <m:rPr>
                  <m:sty m:val="p"/>
                </m:rPr>
                <m:t>,</m:t>
              </m:r>
              <m:r>
                <m:rPr>
                  <m:sty m:val="p"/>
                </m:rPr>
                <m:t>…</m:t>
              </m:r>
              <m:r>
                <m:rPr>
                  <m:sty m:val="p"/>
                </m:rPr>
                <m:t>,</m:t>
              </m:r>
              <m:sSub>
                <m:e>
                  <m:r>
                    <m:t>u</m:t>
                  </m:r>
                </m:e>
                <m:sub>
                  <m:r>
                    <m:t>n</m:t>
                  </m:r>
                </m:sub>
              </m:sSub>
            </m:e>
          </m:d>
        </m:oMath>
      </m:oMathPara>
    </w:p>
    <w:p>
      <w:pPr>
        <w:pStyle w:val="FirstParagraph"/>
      </w:pPr>
      <w:r>
        <w:t xml:space="preserve">Hệ thống cần tìm tập ranh giới</w:t>
      </w:r>
      <w:r>
        <w:t xml:space="preserve"> </w:t>
      </w:r>
      <m:oMath>
        <m:r>
          <m:t>B</m:t>
        </m:r>
      </m:oMath>
      <w:r>
        <w:t xml:space="preserve">, chia</w:t>
      </w:r>
      <w:r>
        <w:t xml:space="preserve"> </w:t>
      </w:r>
      <m:oMath>
        <m:r>
          <m:t>U</m:t>
        </m:r>
      </m:oMath>
      <w:r>
        <w:t xml:space="preserve"> </w:t>
      </w:r>
      <w:r>
        <w:t xml:space="preserve">thành các phân đoạn chủ đề; chia mỗi phân đoạn thành các chunk; sinh tóm tắt</w:t>
      </w:r>
      <w:r>
        <w:t xml:space="preserve"> </w:t>
      </w:r>
      <m:oMath>
        <m:sSub>
          <m:e>
            <m:r>
              <m:t>q</m:t>
            </m:r>
          </m:e>
          <m:sub>
            <m:r>
              <m:t>k</m:t>
            </m:r>
            <m:r>
              <m:rPr>
                <m:sty m:val="p"/>
              </m:rPr>
              <m:t>,</m:t>
            </m:r>
            <m:r>
              <m:t>j</m:t>
            </m:r>
          </m:sub>
        </m:sSub>
      </m:oMath>
      <w:r>
        <w:t xml:space="preserve"> </w:t>
      </w:r>
      <w:r>
        <w:t xml:space="preserve">cho chunk thứ</w:t>
      </w:r>
      <w:r>
        <w:t xml:space="preserve"> </w:t>
      </w:r>
      <m:oMath>
        <m:r>
          <m:t>j</m:t>
        </m:r>
      </m:oMath>
      <w:r>
        <w:t xml:space="preserve"> </w:t>
      </w:r>
      <w:r>
        <w:t xml:space="preserve">của chủ đề</w:t>
      </w:r>
      <w:r>
        <w:t xml:space="preserve"> </w:t>
      </w:r>
      <m:oMath>
        <m:r>
          <m:t>k</m:t>
        </m:r>
      </m:oMath>
      <w:r>
        <w:t xml:space="preserve">; và sinh tiêu đề</w:t>
      </w:r>
      <w:r>
        <w:t xml:space="preserve"> </w:t>
      </w:r>
      <m:oMath>
        <m:sSub>
          <m:e>
            <m:r>
              <m:t>h</m:t>
            </m:r>
          </m:e>
          <m:sub>
            <m:r>
              <m:t>k</m:t>
            </m:r>
          </m:sub>
        </m:sSub>
      </m:oMath>
      <w:r>
        <w:t xml:space="preserve"> </w:t>
      </w:r>
      <w:r>
        <w:t xml:space="preserve">từ các tóm tắt thuộc chủ đề đó. Đầu ra là một cấu trúc phân cấp:</w:t>
      </w:r>
    </w:p>
    <w:p>
      <w:pPr>
        <w:pStyle w:val="BodyText"/>
      </w:pPr>
      <m:oMathPara>
        <m:oMathParaPr>
          <m:jc m:val="center"/>
        </m:oMathParaPr>
        <m:oMath>
          <m:r>
            <m:t>R</m:t>
          </m:r>
          <m:r>
            <m:rPr>
              <m:sty m:val="p"/>
            </m:rPr>
            <m:t>=</m:t>
          </m:r>
          <m:sSubSup>
            <m:e>
              <m:d>
                <m:dPr>
                  <m:begChr m:val="{"/>
                  <m:endChr m:val="}"/>
                  <m:sepChr m:val=""/>
                  <m:grow/>
                </m:dPr>
                <m:e>
                  <m:d>
                    <m:dPr>
                      <m:begChr m:val="("/>
                      <m:endChr m:val=")"/>
                      <m:sepChr m:val=""/>
                      <m:grow/>
                    </m:dPr>
                    <m:e>
                      <m:sSub>
                        <m:e>
                          <m:r>
                            <m:t>h</m:t>
                          </m:r>
                        </m:e>
                        <m:sub>
                          <m:r>
                            <m:t>k</m:t>
                          </m:r>
                        </m:sub>
                      </m:sSub>
                      <m:r>
                        <m:rPr>
                          <m:sty m:val="p"/>
                        </m:rPr>
                        <m:t>,</m:t>
                      </m:r>
                      <m:r>
                        <m:rPr>
                          <m:sty m:val="p"/>
                        </m:rPr>
                        <m:t>{</m:t>
                      </m:r>
                      <m:sSub>
                        <m:e>
                          <m:r>
                            <m:t>q</m:t>
                          </m:r>
                        </m:e>
                        <m:sub>
                          <m:r>
                            <m:t>k</m:t>
                          </m:r>
                          <m:r>
                            <m:rPr>
                              <m:sty m:val="p"/>
                            </m:rPr>
                            <m:t>,</m:t>
                          </m:r>
                          <m:r>
                            <m:t>1</m:t>
                          </m:r>
                        </m:sub>
                      </m:sSub>
                      <m:r>
                        <m:rPr>
                          <m:sty m:val="p"/>
                        </m:rPr>
                        <m:t>,</m:t>
                      </m:r>
                      <m:sSub>
                        <m:e>
                          <m:r>
                            <m:t>q</m:t>
                          </m:r>
                        </m:e>
                        <m:sub>
                          <m:r>
                            <m:t>k</m:t>
                          </m:r>
                          <m:r>
                            <m:rPr>
                              <m:sty m:val="p"/>
                            </m:rPr>
                            <m:t>,</m:t>
                          </m:r>
                          <m:r>
                            <m:t>2</m:t>
                          </m:r>
                        </m:sub>
                      </m:sSub>
                      <m:r>
                        <m:rPr>
                          <m:sty m:val="p"/>
                        </m:rPr>
                        <m:t>,</m:t>
                      </m:r>
                      <m:r>
                        <m:rPr>
                          <m:sty m:val="p"/>
                        </m:rPr>
                        <m:t>…</m:t>
                      </m:r>
                      <m:r>
                        <m:rPr>
                          <m:sty m:val="p"/>
                        </m:rPr>
                        <m:t>,</m:t>
                      </m:r>
                      <m:sSub>
                        <m:e>
                          <m:r>
                            <m:t>q</m:t>
                          </m:r>
                        </m:e>
                        <m:sub>
                          <m:r>
                            <m:t>k</m:t>
                          </m:r>
                          <m:r>
                            <m:rPr>
                              <m:sty m:val="p"/>
                            </m:rPr>
                            <m:t>,</m:t>
                          </m:r>
                          <m:sSub>
                            <m:e>
                              <m:r>
                                <m:t>m</m:t>
                              </m:r>
                            </m:e>
                            <m:sub>
                              <m:r>
                                <m:t>k</m:t>
                              </m:r>
                            </m:sub>
                          </m:sSub>
                        </m:sub>
                      </m:sSub>
                      <m:r>
                        <m:rPr>
                          <m:sty m:val="p"/>
                        </m:rPr>
                        <m:t>}</m:t>
                      </m:r>
                    </m:e>
                  </m:d>
                </m:e>
              </m:d>
            </m:e>
            <m:sub>
              <m:r>
                <m:t>k</m:t>
              </m:r>
              <m:r>
                <m:rPr>
                  <m:sty m:val="p"/>
                </m:rPr>
                <m:t>=</m:t>
              </m:r>
              <m:r>
                <m:t>1</m:t>
              </m:r>
            </m:sub>
            <m:sup>
              <m:r>
                <m:t>K</m:t>
              </m:r>
            </m:sup>
          </m:sSubSup>
        </m:oMath>
      </m:oMathPara>
    </w:p>
    <w:p>
      <w:pPr>
        <w:pStyle w:val="FirstParagraph"/>
      </w:pPr>
      <w:r>
        <w:t xml:space="preserve">Ngoài chất lượng nội dung, hệ thống được tối ưu hóa cho chế độ trực tuyến (Streaming), tiếp nhận dần từng utterance để cập nhật kết quả trung gian theo thời gian thực, đảm bảo phản hồi tức thời cho người dùng trong suốt thời gian diễn ra cuộc họp.</w:t>
      </w:r>
    </w:p>
    <w:bookmarkEnd w:id="21"/>
    <w:bookmarkStart w:id="22" w:name="mục-tiêu-nghiên-cứu-research-objectives"/>
    <w:p>
      <w:pPr>
        <w:pStyle w:val="Heading3"/>
      </w:pPr>
      <w:r>
        <w:t xml:space="preserve">Mục tiêu nghiên cứu (Research Objectives)</w:t>
      </w:r>
    </w:p>
    <w:p>
      <w:pPr>
        <w:pStyle w:val="FirstParagraph"/>
      </w:pPr>
      <w:r>
        <w:t xml:space="preserve">Nghiên cứu hướng tới các mục tiêu cụ thể sau:</w:t>
      </w:r>
      <w:r>
        <w:t xml:space="preserve"> </w:t>
      </w:r>
      <w:r>
        <w:t xml:space="preserve">1. Xây dựng phương pháp phân đoạn chủ đề hội thoại tiếng Việt không cần huấn luyện và đủ nhẹ cho pipeline trực tuyến.</w:t>
      </w:r>
      <w:r>
        <w:t xml:space="preserve"> </w:t>
      </w:r>
      <w:r>
        <w:t xml:space="preserve">2. Tinh chỉnh mô hình ViT5 để tóm tắt khối hội thoại ngắn.</w:t>
      </w:r>
      <w:r>
        <w:t xml:space="preserve"> </w:t>
      </w:r>
      <w:r>
        <w:t xml:space="preserve">3. Tinh chỉnh BARTpho để sinh tiêu đề từ chuỗi tóm tắt trung gian.</w:t>
      </w:r>
      <w:r>
        <w:t xml:space="preserve"> </w:t>
      </w:r>
      <w:r>
        <w:t xml:space="preserve">4. Thiết kế pipeline phân cấp hỗ trợ cập nhật kết quả trực tuyến (streaming) thời gian thực.</w:t>
      </w:r>
      <w:r>
        <w:t xml:space="preserve"> </w:t>
      </w:r>
      <w:r>
        <w:t xml:space="preserve">5. Đánh giá từng thành phần bằng các chỉ số phù hợp:</w:t>
      </w:r>
      <w:r>
        <w:t xml:space="preserve"> </w:t>
      </w:r>
      <m:oMath>
        <m:sSub>
          <m:e>
            <m:r>
              <m:t>P</m:t>
            </m:r>
          </m:e>
          <m:sub>
            <m:r>
              <m:t>k</m:t>
            </m:r>
          </m:sub>
        </m:sSub>
      </m:oMath>
      <w:r>
        <w:t xml:space="preserve">, WindowDiff và</w:t>
      </w:r>
      <w:r>
        <w:t xml:space="preserve"> </w:t>
      </w:r>
      <m:oMath>
        <m:sSub>
          <m:e>
            <m:r>
              <m:t>F</m:t>
            </m:r>
          </m:e>
          <m:sub>
            <m:r>
              <m:t>1</m:t>
            </m:r>
          </m:sub>
        </m:sSub>
      </m:oMath>
      <w:r>
        <w:t xml:space="preserve"> </w:t>
      </w:r>
      <w:r>
        <w:t xml:space="preserve">cho phân đoạn; ROUGE/RougeMax cho tóm tắt và tạo tiêu đề.</w:t>
      </w:r>
    </w:p>
    <w:bookmarkEnd w:id="22"/>
    <w:bookmarkStart w:id="23" w:name="phạm-vi-nghiên-cứu-scope-of-study"/>
    <w:p>
      <w:pPr>
        <w:pStyle w:val="Heading3"/>
      </w:pPr>
      <w:r>
        <w:t xml:space="preserve">Phạm vi nghiên cứu (Scope of Study)</w:t>
      </w:r>
    </w:p>
    <w:p>
      <w:pPr>
        <w:pStyle w:val="FirstParagraph"/>
      </w:pPr>
      <w:r>
        <w:t xml:space="preserve">Nghiên cứu tập trung vào giai đoạn xử lý</w:t>
      </w:r>
      <w:r>
        <w:t xml:space="preserve"> </w:t>
      </w:r>
      <w:r>
        <w:rPr>
          <w:bCs/>
          <w:b/>
        </w:rPr>
        <w:t xml:space="preserve">bản ghi lời thoại dạng văn bản</w:t>
      </w:r>
      <w:r>
        <w:t xml:space="preserve">. Đầu vào được giả định đã có thứ tự thời gian và nhãn người nói; nhận dạng tiếng nói tự động (ASR), phân tách người nói, nhận dạng cảm xúc và thu âm không nằm trong phạm vi triển khai chính. Hệ thống xử lý hội thoại tiếng Việt hoặc dữ liệu được dịch sang tiếng Việt, chia transcript thành các phân đoạn chủ đề liên tiếp, sinh tóm tắt cho từng chunk và tạo tiêu đề cho từng chủ đề.</w:t>
      </w:r>
    </w:p>
    <w:p>
      <w:pPr>
        <w:pStyle w:val="BodyText"/>
      </w:pPr>
      <w:r>
        <w:t xml:space="preserve">Đánh giá thực nghiệm được thực hiện ở mức thành phần: chất lượng phân đoạn được đo trên sáu bộ dữ liệu tiếng Anh được dịch sang tiếng Việt; ViT5 và BARTpho được đánh giá trên các tập phát triển tương ứng của AliMeeting4MUG_vi. Nghiên cứu chưa thực hiện đánh giá người dùng quy mô lớn, chưa đo đầy đủ tính đúng đắn thực tế và ảo giác của recap đầu-cuối, và chưa khẳng định khả năng khái quát cho transcript ASR tiếng Việt tự nhiên. Hai mô hình sinh được triển khai trên GPU CUDA; riêng bộ phân đoạn dựa trên BoW có thể chạy trên CPU.</w:t>
      </w:r>
    </w:p>
    <w:bookmarkEnd w:id="23"/>
    <w:bookmarkStart w:id="24" w:name="X9fae7e58244f81cf434e5ee676026682eb87086"/>
    <w:p>
      <w:pPr>
        <w:pStyle w:val="Heading3"/>
      </w:pPr>
      <w:r>
        <w:t xml:space="preserve">Đóng góp nghiên cứu (Research Contributions)</w:t>
      </w:r>
    </w:p>
    <w:p>
      <w:pPr>
        <w:pStyle w:val="FirstParagraph"/>
      </w:pPr>
      <w:r>
        <w:t xml:space="preserve">Các đóng góp chính của nghiên cứu gồm:</w:t>
      </w:r>
      <w:r>
        <w:t xml:space="preserve"> </w:t>
      </w:r>
      <w:r>
        <w:t xml:space="preserve">* Một pipeline tóm tắt cuộc họp tiếng Việt theo cấu trúc chủ đề, hỗ trợ cập nhật trực tuyến (streaming) thời gian thực.</w:t>
      </w:r>
      <w:r>
        <w:t xml:space="preserve"> </w:t>
      </w:r>
      <w:r>
        <w:t xml:space="preserve">* Thuật toán Multi-Scale Sliding TextTiling cải tiến từ thuật toán TextTiling truyền thống.</w:t>
      </w:r>
      <w:r>
        <w:t xml:space="preserve"> </w:t>
      </w:r>
      <w:r>
        <w:t xml:space="preserve">* Hai model tạo sinh được tinh chỉnh cho hai nhiệm vụ tách biệt: tóm tắt chunk bằng ViT5 và tạo tiêu đề chủ đề bằng BARTpho.</w:t>
      </w:r>
      <w:r>
        <w:t xml:space="preserve"> </w:t>
      </w:r>
      <w:r>
        <w:t xml:space="preserve">* Một đánh giá thực nghiệm gồm 5 phương pháp phân đoạn trên 6 tập dữ liệu được dịch sang tiếng Việt bằng</w:t>
      </w:r>
      <w:r>
        <w:t xml:space="preserve"> </w:t>
      </w:r>
      <w:r>
        <w:rPr>
          <w:rStyle w:val="VerbatimChar"/>
        </w:rPr>
        <w:t xml:space="preserve">tencent/Hy-MT2-1.8B</w:t>
      </w:r>
      <w:r>
        <w:t xml:space="preserve">, cùng benchmark riêng cho hai mô hình sinh.</w:t>
      </w:r>
      <w:r>
        <w:t xml:space="preserve"> </w:t>
      </w:r>
      <w:r>
        <w:t xml:space="preserve">* Một bản dữ liệu tiếng Việt phục vụ thực nghiệm nội bộ, được xây dựng bằng cách dịch AliMeeting4MUG với</w:t>
      </w:r>
      <w:r>
        <w:t xml:space="preserve"> </w:t>
      </w:r>
      <w:r>
        <w:rPr>
          <w:rStyle w:val="VerbatimChar"/>
        </w:rPr>
        <w:t xml:space="preserve">tencent/Hy-MT2-1.8B</w:t>
      </w:r>
      <w:r>
        <w:t xml:space="preserve"> </w:t>
      </w:r>
      <w:r>
        <w:t xml:space="preserve">và rà soát thủ công. Việc phát hành công khai bản dẫn xuất phụ thuộc vào kiểm tra giấy phép và hoàn thiện mô tả quy trình kiểm soát chất lượng.</w:t>
      </w:r>
      <w:r>
        <w:t xml:space="preserve"> </w:t>
      </w:r>
      <w:r>
        <w:t xml:space="preserve">* Thiết kế pipeline phân tầng rõ ràng đi kèm quy trình xử lý dữ liệu streaming, giúp cập nhật kết quả tóm tắt từng bước (tăng dần) theo thời gian thực qua 5 cột mốc truyền nhận dữ liệu.</w:t>
      </w:r>
    </w:p>
    <w:p>
      <w:r>
        <w:pict>
          <v:rect style="width:0;height:1.5pt" o:hralign="center" o:hrstd="t" o:hr="t"/>
        </w:pict>
      </w:r>
    </w:p>
    <w:bookmarkEnd w:id="24"/>
    <w:bookmarkEnd w:id="25"/>
    <w:bookmarkStart w:id="33" w:name="nghiên-cứu-liên-quan-related-work"/>
    <w:p>
      <w:pPr>
        <w:pStyle w:val="Heading2"/>
      </w:pPr>
      <w:r>
        <w:t xml:space="preserve">Nghiên cứu liên quan (Related Work)</w:t>
      </w:r>
    </w:p>
    <w:bookmarkStart w:id="26" w:name="Xfbd6653f971ba794808160080025929d5b1f931"/>
    <w:p>
      <w:pPr>
        <w:pStyle w:val="Heading3"/>
      </w:pPr>
      <w:r>
        <w:t xml:space="preserve">Tóm tắt văn bản và tóm tắt hội thoại (Text and Dialogue Summarization)</w:t>
      </w:r>
    </w:p>
    <w:p>
      <w:pPr>
        <w:pStyle w:val="FirstParagraph"/>
      </w:pPr>
      <w:r>
        <w:t xml:space="preserve">Tóm tắt văn bản tạo phiên bản ngắn hơn của đầu vào trong khi cố gắng bảo toàn thông tin quan trọng. Phương pháp trích xuất chọn câu hoặc cụm từ có sẵn; phương pháp sinh tạo chuỗi mới và có thể diễn đạt cô đọng hơn. Mô hình sinh dựa trên Transformer đạt chất lượng ngôn ngữ tốt nhưng có nguy cơ ảo giác và phụ thuộc mạnh vào dữ liệu huấn luyện.</w:t>
      </w:r>
    </w:p>
    <w:p>
      <w:pPr>
        <w:pStyle w:val="BodyText"/>
      </w:pPr>
      <w:r>
        <w:t xml:space="preserve">Tóm tắt cuộc họp khó hơn tóm tắt tài liệu đơn tác giả. Thông tin quan trọng có thể được hình thành qua nhiều lượt nói: một người đề xuất, người khác phản biện và nhóm chốt phương án ở cuối. Một câu riêng lẻ thường không đủ ngữ cảnh. Bản tóm tắt hữu ích do đó cần phản ánh trình tự và cấu trúc chủ đề, thay vì chỉ xếp hạng từng câu độc lập.</w:t>
      </w:r>
    </w:p>
    <w:p>
      <w:pPr>
        <w:pStyle w:val="BodyText"/>
      </w:pPr>
      <w:r>
        <w:t xml:space="preserve">Nghiên cứu chọn tóm tắt sinh phân cấp. Đơn vị nhỏ là chunk tối đa 8 utterance, đủ ngắn cho ViT5. Các tóm tắt chunk đóng vai trò biểu diễn nén của phân đoạn. Từ biểu diễn này, BARTpho sinh tiêu đề ở mức chủ đề. Thiết kế tách nhiệm vụ cho phép mỗi mô hình tối ưu một mục tiêu rõ ràng.</w:t>
      </w:r>
    </w:p>
    <w:bookmarkEnd w:id="26"/>
    <w:bookmarkStart w:id="27" w:name="X75d40c0ae8ecc588102ffc79c301d96aaaf054e"/>
    <w:p>
      <w:pPr>
        <w:pStyle w:val="Heading3"/>
      </w:pPr>
      <w:r>
        <w:t xml:space="preserve">Phân đoạn chủ đề hội thoại (Dialogue Topic Segmentation)</w:t>
      </w:r>
    </w:p>
    <w:p>
      <w:pPr>
        <w:pStyle w:val="FirstParagraph"/>
      </w:pPr>
      <w:r>
        <w:t xml:space="preserve">Phân đoạn chủ đề chia chuỗi đơn vị ngôn ngữ thành các vùng liên tiếp có nội dung tương đối nhất quán. TextTiling của Hearst</w:t>
      </w:r>
      <w:r>
        <w:t xml:space="preserve"> </w:t>
      </w:r>
      <w:r>
        <w:t xml:space="preserve">[@Hearst1997]</w:t>
      </w:r>
      <w:r>
        <w:t xml:space="preserve"> </w:t>
      </w:r>
      <w:r>
        <w:t xml:space="preserve">dựa trên giả định rằng các phần cùng chủ đề chia sẻ từ vựng, còn độ tương đồng giảm tại điểm chuyển chủ đề. Phương pháp tạo chuỗi điểm tương đồng giữa các khối lân cận, tìm các</w:t>
      </w:r>
      <w:r>
        <w:t xml:space="preserve"> </w:t>
      </w:r>
      <w:r>
        <w:t xml:space="preserve">“</w:t>
      </w:r>
      <w:r>
        <w:t xml:space="preserve">thung lũng</w:t>
      </w:r>
      <w:r>
        <w:t xml:space="preserve">”</w:t>
      </w:r>
      <w:r>
        <w:t xml:space="preserve"> </w:t>
      </w:r>
      <w:r>
        <w:t xml:space="preserve">và chọn vị trí có điểm sâu cao làm ranh giới.</w:t>
      </w:r>
    </w:p>
    <w:p>
      <w:pPr>
        <w:pStyle w:val="BodyText"/>
      </w:pPr>
      <w:r>
        <w:t xml:space="preserve">Phương pháp từ vựng có ưu điểm không cần nhãn, dễ giải thích và chạy nhanh. Tuy nhiên, nó không nhận biết tốt hai cách diễn đạt khác từ nhưng cùng nghĩa; đồng thời dễ bị nhiễu trong hội thoại ngắn. Xing và Carenini cho thấy coherence giữa các cặp utterance có thể bổ sung tín hiệu ngữ nghĩa cho phân đoạn hội thoại</w:t>
      </w:r>
      <w:r>
        <w:t xml:space="preserve"> </w:t>
      </w:r>
      <w:r>
        <w:t xml:space="preserve">[@Xing2021]</w:t>
      </w:r>
      <w:r>
        <w:t xml:space="preserve">. Biểu diễn embedding cải thiện ngữ nghĩa nhưng tăng chi phí suy luận. Đề tài sử dụng đa bán kính để giảm phụ thuộc vào một kích thước quan sát cố định: bán kính nhỏ nhạy với chuyển dịch ngắn, bán kính lớn phản ánh thay đổi vĩ mô. Trong các phương pháp học sâu, mô hình ViBERT TextTiling được xây dựng bằng cách tích hợp Sentence-BERT làm giàu ngữ nghĩa câu thoại theo phương pháp của Xing và Carenini</w:t>
      </w:r>
      <w:r>
        <w:t xml:space="preserve"> </w:t>
      </w:r>
      <w:r>
        <w:t xml:space="preserve">[@Xing2021]</w:t>
      </w:r>
      <w:r>
        <w:t xml:space="preserve">, trong khi BaMiBERT-1DOD chuyển đổi nhiệm vụ này thành phát hiện vật thể một chiều (1DOD) theo đề xuất của He và các cộng sự</w:t>
      </w:r>
      <w:r>
        <w:t xml:space="preserve"> </w:t>
      </w:r>
      <w:r>
        <w:t xml:space="preserve">[@He2024]</w:t>
      </w:r>
      <w:r>
        <w:t xml:space="preserve">. Cả hai mô hình đều được tinh chỉnh (fine-tune) trực tiếp trên cùng sáu bộ dữ liệu dịch tiếng Việt dùng chung trong thực nghiệm để đảm bảo tính nhất quán của phân phối dữ liệu miền.</w:t>
      </w:r>
    </w:p>
    <w:bookmarkEnd w:id="27"/>
    <w:bookmarkStart w:id="28" w:name="X87b62b23fb4b76287445b85fd92d81c0ae7d7d0"/>
    <w:p>
      <w:pPr>
        <w:pStyle w:val="Heading3"/>
      </w:pPr>
      <w:r>
        <w:t xml:space="preserve">Kiến trúc Transformer, T5 và BART (Transformer, T5, and BART Architectures)</w:t>
      </w:r>
    </w:p>
    <w:p>
      <w:pPr>
        <w:pStyle w:val="FirstParagraph"/>
      </w:pPr>
      <w:r>
        <w:t xml:space="preserve">Transformer sử dụng self-attention để mô hình hóa quan hệ giữa các token</w:t>
      </w:r>
      <w:r>
        <w:t xml:space="preserve"> </w:t>
      </w:r>
      <w:r>
        <w:t xml:space="preserve">[@Vaswani2017]</w:t>
      </w:r>
      <w:r>
        <w:t xml:space="preserve">. Trong mô hình encoder–decoder, encoder mã hóa đầu vào và decoder sinh đầu ra tự hồi quy. T5 biểu diễn nhiều nhiệm vụ NLP dưới dạng chuyển đổi văn bản–văn bản</w:t>
      </w:r>
      <w:r>
        <w:t xml:space="preserve"> </w:t>
      </w:r>
      <w:r>
        <w:t xml:space="preserve">[@Raffel2020]</w:t>
      </w:r>
      <w:r>
        <w:t xml:space="preserve">. Tiền tố tác vụ như</w:t>
      </w:r>
      <w:r>
        <w:t xml:space="preserve"> </w:t>
      </w:r>
      <w:r>
        <w:rPr>
          <w:rStyle w:val="VerbatimChar"/>
        </w:rPr>
        <w:t xml:space="preserve">Tóm tắt:</w:t>
      </w:r>
      <w:r>
        <w:t xml:space="preserve"> </w:t>
      </w:r>
      <w:r>
        <w:t xml:space="preserve">giúp mô hình nhận biết nhiệm vụ. ViT5 kế thừa cách tiếp cận này và được huấn luyện cho tiếng Việt</w:t>
      </w:r>
      <w:r>
        <w:t xml:space="preserve"> </w:t>
      </w:r>
      <w:r>
        <w:t xml:space="preserve">[@Phan2022]</w:t>
      </w:r>
      <w:r>
        <w:t xml:space="preserve">. BART kết hợp encoder hai chiều và decoder tự hồi quy, được tiền huấn luyện bằng cách khôi phục văn bản bị làm nhiễu</w:t>
      </w:r>
      <w:r>
        <w:t xml:space="preserve"> </w:t>
      </w:r>
      <w:r>
        <w:t xml:space="preserve">[@Lewis2020]</w:t>
      </w:r>
      <w:r>
        <w:t xml:space="preserve">. BARTpho là biến thể dành cho tiếng Việt, phù hợp với nhiệm vụ sinh chuỗi ngắn như tiêu đề</w:t>
      </w:r>
      <w:r>
        <w:t xml:space="preserve"> </w:t>
      </w:r>
      <w:r>
        <w:t xml:space="preserve">[@Nguyen2022]</w:t>
      </w:r>
      <w:r>
        <w:t xml:space="preserve">.</w:t>
      </w:r>
    </w:p>
    <w:p>
      <w:pPr>
        <w:pStyle w:val="BodyText"/>
      </w:pPr>
      <w:r>
        <w:t xml:space="preserve">Trong đề tài, ViT5 nhận văn bản hội thoại trực tiếp và sinh một câu tóm tắt. BARTpho nhận các tóm tắt từ ViT5 của các chunk trong topic. Việc không đưa transcript thô vào bộ tạo tiêu đề làm giảm độ dài đầu vào và tách tiêu đề khỏi nhiễu hội thoại.</w:t>
      </w:r>
    </w:p>
    <w:bookmarkEnd w:id="28"/>
    <w:bookmarkStart w:id="29" w:name="Xe7ee9266379875803f2263fdc1abb9fc2677573"/>
    <w:p>
      <w:pPr>
        <w:pStyle w:val="Heading3"/>
      </w:pPr>
      <w:r>
        <w:t xml:space="preserve">Tóm tắt phân cấp và xử lý ngữ cảnh dài (Hierarchical Summarization and Long Context Processing)</w:t>
      </w:r>
    </w:p>
    <w:p>
      <w:pPr>
        <w:pStyle w:val="FirstParagraph"/>
      </w:pPr>
      <w:r>
        <w:t xml:space="preserve">Ý tưởng thiết kế hệ thống tóm tắt phân cấp (hierarchical recap / structured minutes) để cân bằng giữa nhu cầu nắm bắt thông tin nhanh và tra cứu sâu được lấy cảm hứng từ đề xuất của Asthana và các cộng sự</w:t>
      </w:r>
      <w:r>
        <w:t xml:space="preserve"> </w:t>
      </w:r>
      <w:r>
        <w:t xml:space="preserve">[@Asthana2025Recap]</w:t>
      </w:r>
      <w:r>
        <w:t xml:space="preserve">. Khi đầu vào vượt giới hạn mô hình, một chiến lược phổ biến là chia nhỏ, xử lý từng phần và tổng hợp kết quả. Ưu điểm là kiểm soát context và giữ được thông tin. Nhược điểm là context ngắn cũng có thể gây thiếu thông tin cung cấp cho model.</w:t>
      </w:r>
    </w:p>
    <w:p>
      <w:pPr>
        <w:pStyle w:val="BodyText"/>
      </w:pPr>
      <w:r>
        <w:t xml:space="preserve">Hệ thống sử dụng chiến lược bottom-up roll-up. Transcript được chia theo chủ đề trước khi chunking, nhờ đó phần lớn chunk không vượt qua ranh giới nội dung. Tóm tắt chunk được giữ theo thứ tự thời gian. Tiêu đề được sinh sau khi toàn bộ chunk của phân đoạn hoàn tất, vì vậy gọi là tạo tiêu đề trì hoãn.</w:t>
      </w:r>
    </w:p>
    <w:bookmarkEnd w:id="29"/>
    <w:bookmarkStart w:id="30" w:name="Xc5d3a3be0ae2f2ff111a6a50beb2588332d85df"/>
    <w:p>
      <w:pPr>
        <w:pStyle w:val="Heading3"/>
      </w:pPr>
      <w:r>
        <w:t xml:space="preserve">Xử lý dữ liệu dạng luồng (Streaming Data Processing)</w:t>
      </w:r>
    </w:p>
    <w:p>
      <w:pPr>
        <w:pStyle w:val="FirstParagraph"/>
      </w:pPr>
      <w:r>
        <w:t xml:space="preserve">Phương pháp xử lý theo luồng (streaming) cho phép hệ thống liên tục tính toán và xuất kết quả tóm tắt trung gian trước khi toàn bộ cuộc họp kết thúc. So với cơ chế xử lý theo lô (batching) truyền thống, cơ chế streaming giúp giảm đáng kể độ trễ phản hồi (latency), cho phép hệ thống phát kết quả cập nhật tăng dần ngay khi các cấu trúc dữ liệu trung gian (chunk, segment) được hình thành.</w:t>
      </w:r>
    </w:p>
    <w:p>
      <w:pPr>
        <w:pStyle w:val="BodyText"/>
      </w:pPr>
      <w:r>
        <w:t xml:space="preserve">Tuy nhiên, một ranh giới chủ đề chỉ có thể được xác nhận khi đã quan sát đủ ngữ cảnh phía sau. Vì vậy</w:t>
      </w:r>
      <w:r>
        <w:t xml:space="preserve"> </w:t>
      </w:r>
      <w:r>
        <w:t xml:space="preserve">“</w:t>
      </w:r>
      <w:r>
        <w:t xml:space="preserve">thời gian thực</w:t>
      </w:r>
      <w:r>
        <w:t xml:space="preserve">”</w:t>
      </w:r>
      <w:r>
        <w:t xml:space="preserve"> </w:t>
      </w:r>
      <w:r>
        <w:t xml:space="preserve">trong đề tài được hiểu là xử lý và xuất kết quả tăng dần, không phải xác định ranh giới ngay tại thời điểm phát sinh câu thoại. Hệ thống truyền dữ liệu khi phân đoạn hoặc chunk đã đóng và không sửa lại đối tượng bất biến đã công bố.</w:t>
      </w:r>
    </w:p>
    <w:bookmarkEnd w:id="30"/>
    <w:bookmarkStart w:id="31" w:name="X0c1a57a84528e7354c5aae62d1bca34a5f0c63b"/>
    <w:p>
      <w:pPr>
        <w:pStyle w:val="Heading3"/>
      </w:pPr>
      <w:r>
        <w:t xml:space="preserve">Chỉ số đánh giá tự động (Automatic Evaluation Metrics)</w:t>
      </w:r>
    </w:p>
    <w:p>
      <w:pPr>
        <w:pStyle w:val="FirstParagraph"/>
      </w:pPr>
      <m:oMath>
        <m:sSub>
          <m:e>
            <m:r>
              <m:t>P</m:t>
            </m:r>
          </m:e>
          <m:sub>
            <m:r>
              <m:t>k</m:t>
            </m:r>
          </m:sub>
        </m:sSub>
      </m:oMath>
      <w:r>
        <w:t xml:space="preserve"> </w:t>
      </w:r>
      <w:r>
        <w:t xml:space="preserve">đo xác suất hai vị trí cách nhau một cửa sổ bị phân loại sai về quan hệ cùng/khác phân đoạn</w:t>
      </w:r>
      <w:r>
        <w:t xml:space="preserve"> </w:t>
      </w:r>
      <w:r>
        <w:t xml:space="preserve">[@Beeferman1999]</w:t>
      </w:r>
      <w:r>
        <w:t xml:space="preserve">. WindowDiff đếm sự khác biệt về số ranh giới trong cửa sổ và khắc phục một số hạn chế của</w:t>
      </w:r>
      <w:r>
        <w:t xml:space="preserve"> </w:t>
      </w:r>
      <m:oMath>
        <m:sSub>
          <m:e>
            <m:r>
              <m:t>P</m:t>
            </m:r>
          </m:e>
          <m:sub>
            <m:r>
              <m:t>k</m:t>
            </m:r>
          </m:sub>
        </m:sSub>
      </m:oMath>
      <w:r>
        <w:t xml:space="preserve"> </w:t>
      </w:r>
      <w:r>
        <w:t xml:space="preserve">[@Pevzner2002]</w:t>
      </w:r>
      <w:r>
        <w:t xml:space="preserve">. Hai chỉ số càng thấp càng tốt. Với đánh giá biên, một ranh giới dự đoán được ghép một-một với ranh giới tham chiếu khi nằm trong cửa sổ dung sai do mã đánh giá quy định. Khi đó:</w:t>
      </w:r>
    </w:p>
    <w:p>
      <w:pPr>
        <w:pStyle w:val="BodyText"/>
      </w:pPr>
      <m:oMathPara>
        <m:oMathParaPr>
          <m:jc m:val="center"/>
        </m:oMathParaPr>
        <m:oMath>
          <m:r>
            <m:t>P</m:t>
          </m:r>
          <m:r>
            <m:rPr>
              <m:sty m:val="p"/>
            </m:rPr>
            <m:t>=</m:t>
          </m:r>
          <m:f>
            <m:fPr>
              <m:type m:val="bar"/>
            </m:fPr>
            <m:num>
              <m:r>
                <m:t>T</m:t>
              </m:r>
              <m:r>
                <m:t>P</m:t>
              </m:r>
            </m:num>
            <m:den>
              <m:r>
                <m:t>T</m:t>
              </m:r>
              <m:r>
                <m:t>P</m:t>
              </m:r>
              <m:r>
                <m:rPr>
                  <m:sty m:val="p"/>
                </m:rPr>
                <m:t>+</m:t>
              </m:r>
              <m:r>
                <m:t>F</m:t>
              </m:r>
              <m:r>
                <m:t>P</m:t>
              </m:r>
            </m:den>
          </m:f>
          <m:r>
            <m:rPr>
              <m:sty m:val="p"/>
            </m:rPr>
            <m:t>,</m:t>
          </m:r>
          <m:r>
            <m:t>  </m:t>
          </m:r>
          <m:r>
            <m:t>R</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t>P</m:t>
              </m:r>
              <m:r>
                <m:t>R</m:t>
              </m:r>
            </m:num>
            <m:den>
              <m:r>
                <m:t>P</m:t>
              </m:r>
              <m:r>
                <m:rPr>
                  <m:sty m:val="p"/>
                </m:rPr>
                <m:t>+</m:t>
              </m:r>
              <m:r>
                <m:t>R</m:t>
              </m:r>
            </m:den>
          </m:f>
          <m:r>
            <m:rPr>
              <m:sty m:val="p"/>
            </m:rPr>
            <m:t>.</m:t>
          </m:r>
        </m:oMath>
      </m:oMathPara>
    </w:p>
    <w:p>
      <w:pPr>
        <w:pStyle w:val="FirstParagraph"/>
      </w:pPr>
      <m:oMath>
        <m:sSub>
          <m:e>
            <m:r>
              <m:t>F</m:t>
            </m:r>
          </m:e>
          <m:sub>
            <m:r>
              <m:t>1</m:t>
            </m:r>
          </m:sub>
        </m:sSub>
      </m:oMath>
      <w:r>
        <w:t xml:space="preserve"> </w:t>
      </w:r>
      <w:r>
        <w:t xml:space="preserve">càng cao càng tốt. Vì giá trị phụ thuộc trực tiếp vào kích thước dung sai và chiến lược ghép biên, báo cáo phải sử dụng cùng một mã đánh giá cho mọi phương pháp; không diễn giải chỉ số này như exact-span matching.</w:t>
      </w:r>
    </w:p>
    <w:p>
      <w:pPr>
        <w:pStyle w:val="BodyText"/>
      </w:pPr>
      <w:r>
        <w:t xml:space="preserve">ROUGE đánh giá độ trùng lặp n-gram hoặc chuỗi con chung dài nhất giữa đầu ra và tham chiếu</w:t>
      </w:r>
      <w:r>
        <w:t xml:space="preserve"> </w:t>
      </w:r>
      <w:r>
        <w:t xml:space="preserve">[@Lin2004]</w:t>
      </w:r>
      <w:r>
        <w:t xml:space="preserve">. ROUGE-1 phản ánh unigram, ROUGE-2 phản ánh bigram và ROUGE-L dựa trên chuỗi con chung dài nhất. Với nhiều tiêu đề tham chiếu, đề tài dùng ROUGE-Max: tính ROUGE với từng tham chiếu rồi lấy giá trị lớn nhất. Cách này chấp nhận nhiều cách đặt tiêu đề hợp lệ nhưng có thể cho điểm lạc quan hơn so với lấy trung bình.</w:t>
      </w:r>
    </w:p>
    <w:bookmarkEnd w:id="31"/>
    <w:bookmarkStart w:id="32" w:name="X932ffcdf90a788e4616b45610209a7ed407b430"/>
    <w:p>
      <w:pPr>
        <w:pStyle w:val="Heading3"/>
      </w:pPr>
      <w:r>
        <w:t xml:space="preserve">Khoảng trống nghiên cứu và định hướng (Research Gaps and Directions)</w:t>
      </w:r>
    </w:p>
    <w:p>
      <w:pPr>
        <w:pStyle w:val="FirstParagraph"/>
      </w:pPr>
      <w:r>
        <w:t xml:space="preserve">Các hướng tiếp cận hiện có thường đánh đổi giữa mô hình ngữ nghĩa tốn tài nguyên và heuristic nhẹ nhưng hạn chế hiểu nghĩa. Đồng thời, nhiều pipeline tóm tắt tập trung vào chất lượng đầu ra cuối mà chưa xem xét tiến trình truyền dữ liệu tăng dần theo thời gian thực. Đề tài không đặt mục tiêu chứng minh một mô hình đạt trạng thái tốt nhất tuyệt đối. Thay vào đó, nghiên cứu xây dựng và đánh giá một tổ hợp thực dụng: phân đoạn phi giám sát chạy nhanh, hai mô hình sinh cục bộ chuyên biệt và một lõi điều phối dùng chung cho hai chế độ vận hành.</w:t>
      </w:r>
    </w:p>
    <w:p>
      <w:r>
        <w:pict>
          <v:rect style="width:0;height:1.5pt" o:hralign="center" o:hrstd="t" o:hr="t"/>
        </w:pict>
      </w:r>
    </w:p>
    <w:bookmarkEnd w:id="32"/>
    <w:bookmarkEnd w:id="33"/>
    <w:bookmarkStart w:id="48" w:name="phương-pháp-luận-methodology"/>
    <w:p>
      <w:pPr>
        <w:pStyle w:val="Heading2"/>
      </w:pPr>
      <w:r>
        <w:t xml:space="preserve">Phương pháp luận (Methodology)</w:t>
      </w:r>
    </w:p>
    <w:bookmarkStart w:id="37" w:name="quy-trình-tổng-thể-overall-pipeline"/>
    <w:p>
      <w:pPr>
        <w:pStyle w:val="Heading3"/>
      </w:pPr>
      <w:r>
        <w:t xml:space="preserve">Quy trình tổng thể (Overall Pipeline)</w:t>
      </w:r>
    </w:p>
    <w:p>
      <w:pPr>
        <w:pStyle w:val="FirstParagraph"/>
      </w:pPr>
      <w:r>
        <w:t xml:space="preserve">Pipeline gồm 4 giai đoạn chính: phân đoạn hội thoại bằng Multi-Scale Sliding TextTiling; chia từng phân đoạn thành các chunk liên tiếp tối đa 8 utterance; sinh tóm tắt chunk bằng ViT5; và ghép các tóm tắt theo thứ tự để BARTpho sinh tiêu đề. Đầu ra là HierarchicalRecap, trong đó mỗi segment chứa khoảng chỉ số, tiêu đề và danh sách chunk. Cấu trúc này hỗ trợ đọc theo chiều rộng: xem danh sách chủ đề trước rồi mở chi tiết khi cần.</w:t>
      </w:r>
    </w:p>
    <w:p>
      <w:pPr>
        <w:pStyle w:val="BodyText"/>
      </w:pPr>
      <w:r>
        <w:rPr>
          <w:bCs/>
          <w:b/>
        </w:rPr>
        <w:t xml:space="preserve">Hình 1. Quy trình tổng thể của hệ thống tóm tắt phân cấp</w:t>
      </w:r>
    </w:p>
    <w:p>
      <w:pPr>
        <w:pStyle w:val="CaptionedFigure"/>
      </w:pPr>
      <w:r>
        <w:drawing>
          <wp:inline>
            <wp:extent cx="3505200" cy="9118600"/>
            <wp:effectExtent b="0" l="0" r="0" t="0"/>
            <wp:docPr descr="Quy trình tổng thể của hệ thống tóm tắt phân cấp" title="" id="35" name="Picture"/>
            <a:graphic>
              <a:graphicData uri="http://schemas.openxmlformats.org/drawingml/2006/picture">
                <pic:pic>
                  <pic:nvPicPr>
                    <pic:cNvPr descr="fig1_pipeline.png" id="36" name="Picture"/>
                    <pic:cNvPicPr>
                      <a:picLocks noChangeArrowheads="1" noChangeAspect="1"/>
                    </pic:cNvPicPr>
                  </pic:nvPicPr>
                  <pic:blipFill>
                    <a:blip r:embed="rId34"/>
                    <a:stretch>
                      <a:fillRect/>
                    </a:stretch>
                  </pic:blipFill>
                  <pic:spPr bwMode="auto">
                    <a:xfrm>
                      <a:off x="0" y="0"/>
                      <a:ext cx="3505200" cy="9118600"/>
                    </a:xfrm>
                    <a:prstGeom prst="rect">
                      <a:avLst/>
                    </a:prstGeom>
                    <a:noFill/>
                    <a:ln w="9525">
                      <a:noFill/>
                      <a:headEnd/>
                      <a:tailEnd/>
                    </a:ln>
                  </pic:spPr>
                </pic:pic>
              </a:graphicData>
            </a:graphic>
          </wp:inline>
        </w:drawing>
      </w:r>
    </w:p>
    <w:p>
      <w:pPr>
        <w:pStyle w:val="ImageCaption"/>
      </w:pPr>
      <w:r>
        <w:t xml:space="preserve">Quy trình tổng thể của hệ thống tóm tắt phân cấp</w:t>
      </w:r>
    </w:p>
    <w:p>
      <w:pPr>
        <w:pStyle w:val="BodyText"/>
      </w:pPr>
      <w:r>
        <w:t xml:space="preserve">Ở mức cấu trúc, đầu ra không phải một đoạn tóm tắt phẳng mà là danh sách chủ đề; mỗi chủ đề có một tiêu đề và chuỗi tóm tắt ngắn theo trật tự thời gian. Cách biểu diễn này giữ được khả năng truy vết từ kết quả về khoảng utterance nguồn.</w:t>
      </w:r>
    </w:p>
    <w:bookmarkEnd w:id="37"/>
    <w:bookmarkStart w:id="45" w:name="X83012f38ac9c4ccdfb860af9a737e539ac61638"/>
    <w:p>
      <w:pPr>
        <w:pStyle w:val="Heading3"/>
      </w:pPr>
      <w:r>
        <w:t xml:space="preserve">Thuật toán Multi-Scale Sliding TextTiling (Multi-Scale Sliding TextTiling Algorithm)</w:t>
      </w:r>
    </w:p>
    <w:p>
      <w:pPr>
        <w:pStyle w:val="FirstParagraph"/>
      </w:pPr>
      <w:r>
        <w:t xml:space="preserve">Thuật toán Multi-Scale Sliding TextTiling được lấy ý tưởng và cải tiến từ thuật toán phân đoạn TextTiling gốc của Hearst</w:t>
      </w:r>
      <w:r>
        <w:t xml:space="preserve"> </w:t>
      </w:r>
      <w:r>
        <w:t xml:space="preserve">[@Hearst1997]</w:t>
      </w:r>
      <w:r>
        <w:t xml:space="preserve">, kết hợp thêm cơ chế cửa sổ trượt (sliding block) và tổng hợp điểm sâu đa bán kính để tối ưu hóa việc phân đoạn trong hội thoại.</w:t>
      </w:r>
    </w:p>
    <w:bookmarkStart w:id="38" w:name="X6e0fc65b05424a48c534a3d76b89bd85c0fcdbc"/>
    <w:p>
      <w:pPr>
        <w:pStyle w:val="Heading4"/>
      </w:pPr>
      <w:r>
        <w:t xml:space="preserve">Tiền xử lý và độ tương đồng khối (Preprocessing and Block-level Similarity)</w:t>
      </w:r>
    </w:p>
    <w:p>
      <w:pPr>
        <w:pStyle w:val="FirstParagraph"/>
      </w:pPr>
      <w:r>
        <w:t xml:space="preserve">Với mỗi utterance</w:t>
      </w:r>
      <w:r>
        <w:t xml:space="preserve"> </w:t>
      </w:r>
      <m:oMath>
        <m:sSub>
          <m:e>
            <m:r>
              <m:t>u</m:t>
            </m:r>
          </m:e>
          <m:sub>
            <m:r>
              <m:t>i</m:t>
            </m:r>
          </m:sub>
        </m:sSub>
      </m:oMath>
      <w:r>
        <w:t xml:space="preserve">, hệ thống chuyển chữ thường, loại ký tự đặc biệt, lọc từ dừng tiếng Việt bằng stopwordsiso</w:t>
      </w:r>
      <w:r>
        <w:t xml:space="preserve"> </w:t>
      </w:r>
      <w:r>
        <w:t xml:space="preserve">[@Stopwordsiso2024]</w:t>
      </w:r>
      <w:r>
        <w:t xml:space="preserve"> </w:t>
      </w:r>
      <w:r>
        <w:t xml:space="preserve">và tạo vector tần suất</w:t>
      </w:r>
      <w:r>
        <w:t xml:space="preserve"> </w:t>
      </w:r>
      <m:oMath>
        <m:sSub>
          <m:e>
            <m:r>
              <m:t>b</m:t>
            </m:r>
          </m:e>
          <m:sub>
            <m:r>
              <m:t>i</m:t>
            </m:r>
          </m:sub>
        </m:sSub>
        <m:d>
          <m:dPr>
            <m:begChr m:val="("/>
            <m:endChr m:val=")"/>
            <m:sepChr m:val=""/>
            <m:grow/>
          </m:dPr>
          <m:e>
            <m:r>
              <m:t>w</m:t>
            </m:r>
          </m:e>
        </m:d>
        <m:r>
          <m:rPr>
            <m:sty m:val="p"/>
          </m:rPr>
          <m:t>=</m:t>
        </m:r>
        <m:r>
          <m:rPr>
            <m:sty m:val="p"/>
          </m:rPr>
          <m:t>tf</m:t>
        </m:r>
        <m:d>
          <m:dPr>
            <m:begChr m:val="("/>
            <m:endChr m:val=")"/>
            <m:sepChr m:val=""/>
            <m:grow/>
          </m:dPr>
          <m:e>
            <m:r>
              <m:t>w</m:t>
            </m:r>
            <m:r>
              <m:rPr>
                <m:sty m:val="p"/>
              </m:rPr>
              <m:t>,</m:t>
            </m:r>
            <m:sSub>
              <m:e>
                <m:r>
                  <m:t>u</m:t>
                </m:r>
              </m:e>
              <m:sub>
                <m:r>
                  <m:t>i</m:t>
                </m:r>
              </m:sub>
            </m:sSub>
          </m:e>
        </m:d>
      </m:oMath>
      <w:r>
        <w:t xml:space="preserve">. Tại khe</w:t>
      </w:r>
      <w:r>
        <w:t xml:space="preserve"> </w:t>
      </w:r>
      <m:oMath>
        <m:r>
          <m:t>i</m:t>
        </m:r>
      </m:oMath>
      <w:r>
        <w:t xml:space="preserve"> </w:t>
      </w:r>
      <w:r>
        <w:t xml:space="preserve">giữa</w:t>
      </w:r>
      <w:r>
        <w:t xml:space="preserve"> </w:t>
      </w:r>
      <m:oMath>
        <m:sSub>
          <m:e>
            <m:r>
              <m:t>u</m:t>
            </m:r>
          </m:e>
          <m:sub>
            <m:r>
              <m:t>i</m:t>
            </m:r>
          </m:sub>
        </m:sSub>
      </m:oMath>
      <w:r>
        <w:t xml:space="preserve"> </w:t>
      </w:r>
      <w:r>
        <w:t xml:space="preserve">và</w:t>
      </w:r>
      <w:r>
        <w:t xml:space="preserve"> </w:t>
      </w:r>
      <m:oMath>
        <m:sSub>
          <m:e>
            <m:r>
              <m:t>u</m:t>
            </m:r>
          </m:e>
          <m:sub>
            <m:r>
              <m:t>i</m:t>
            </m:r>
            <m:r>
              <m:rPr>
                <m:sty m:val="p"/>
              </m:rPr>
              <m:t>+</m:t>
            </m:r>
            <m:r>
              <m:t>1</m:t>
            </m:r>
          </m:sub>
        </m:sSub>
      </m:oMath>
      <w:r>
        <w:t xml:space="preserve">, hai khối có kích thước</w:t>
      </w:r>
      <w:r>
        <w:t xml:space="preserve"> </w:t>
      </w:r>
      <m:oMath>
        <m:r>
          <m:t>k</m:t>
        </m:r>
      </m:oMath>
      <w:r>
        <w:t xml:space="preserve"> </w:t>
      </w:r>
      <w:r>
        <w:t xml:space="preserve">được biểu diễn bởi:</w:t>
      </w:r>
    </w:p>
    <w:p>
      <w:pPr>
        <w:pStyle w:val="BodyText"/>
      </w:pPr>
      <m:oMathPara>
        <m:oMathParaPr>
          <m:jc m:val="center"/>
        </m:oMathParaPr>
        <m:oMath>
          <m:sSubSup>
            <m:e>
              <m:r>
                <m:t>B</m:t>
              </m:r>
            </m:e>
            <m:sub>
              <m:r>
                <m:t>L</m:t>
              </m:r>
            </m:sub>
            <m:sup>
              <m:r>
                <m:t>i</m:t>
              </m:r>
            </m:sup>
          </m:sSubSup>
          <m:d>
            <m:dPr>
              <m:begChr m:val="("/>
              <m:endChr m:val=")"/>
              <m:sepChr m:val=""/>
              <m:grow/>
            </m:dPr>
            <m:e>
              <m:r>
                <m:t>w</m:t>
              </m:r>
            </m:e>
          </m:d>
          <m:r>
            <m:rPr>
              <m:sty m:val="p"/>
            </m:rPr>
            <m:t>=</m:t>
          </m:r>
          <m:nary>
            <m:naryPr>
              <m:chr m:val="∑"/>
              <m:limLoc m:val="undOvr"/>
              <m:subHide m:val="off"/>
              <m:supHide m:val="off"/>
            </m:naryPr>
            <m:sub>
              <m:r>
                <m:t>j</m:t>
              </m:r>
              <m:r>
                <m:rPr>
                  <m:sty m:val="p"/>
                </m:rPr>
                <m:t>=</m:t>
              </m:r>
              <m:r>
                <m:rPr>
                  <m:sty m:val="p"/>
                </m:rPr>
                <m:t>max</m:t>
              </m:r>
              <m:d>
                <m:dPr>
                  <m:begChr m:val="("/>
                  <m:endChr m:val=")"/>
                  <m:sepChr m:val=""/>
                  <m:grow/>
                </m:dPr>
                <m:e>
                  <m:r>
                    <m:t>1</m:t>
                  </m:r>
                  <m:r>
                    <m:rPr>
                      <m:sty m:val="p"/>
                    </m:rPr>
                    <m:t>,</m:t>
                  </m:r>
                  <m:r>
                    <m:t>i</m:t>
                  </m:r>
                  <m:r>
                    <m:rPr>
                      <m:sty m:val="p"/>
                    </m:rPr>
                    <m:t>−</m:t>
                  </m:r>
                  <m:r>
                    <m:t>k</m:t>
                  </m:r>
                  <m:r>
                    <m:rPr>
                      <m:sty m:val="p"/>
                    </m:rPr>
                    <m:t>+</m:t>
                  </m:r>
                  <m:r>
                    <m:t>1</m:t>
                  </m:r>
                </m:e>
              </m:d>
            </m:sub>
            <m:sup>
              <m:r>
                <m:t>i</m:t>
              </m:r>
            </m:sup>
            <m:e>
              <m:sSub>
                <m:e>
                  <m:r>
                    <m:t>b</m:t>
                  </m:r>
                </m:e>
                <m:sub>
                  <m:r>
                    <m:t>j</m:t>
                  </m:r>
                </m:sub>
              </m:sSub>
            </m:e>
          </m:nary>
          <m:d>
            <m:dPr>
              <m:begChr m:val="("/>
              <m:endChr m:val=")"/>
              <m:sepChr m:val=""/>
              <m:grow/>
            </m:dPr>
            <m:e>
              <m:r>
                <m:t>w</m:t>
              </m:r>
            </m:e>
          </m:d>
        </m:oMath>
      </m:oMathPara>
    </w:p>
    <w:p>
      <w:pPr>
        <w:pStyle w:val="FirstParagraph"/>
      </w:pPr>
      <m:oMathPara>
        <m:oMathParaPr>
          <m:jc m:val="center"/>
        </m:oMathParaPr>
        <m:oMath>
          <m:sSubSup>
            <m:e>
              <m:r>
                <m:t>B</m:t>
              </m:r>
            </m:e>
            <m:sub>
              <m:r>
                <m:t>R</m:t>
              </m:r>
            </m:sub>
            <m:sup>
              <m:r>
                <m:t>i</m:t>
              </m:r>
            </m:sup>
          </m:sSubSup>
          <m:d>
            <m:dPr>
              <m:begChr m:val="("/>
              <m:endChr m:val=")"/>
              <m:sepChr m:val=""/>
              <m:grow/>
            </m:dPr>
            <m:e>
              <m:r>
                <m:t>w</m:t>
              </m:r>
            </m:e>
          </m:d>
          <m:r>
            <m:rPr>
              <m:sty m:val="p"/>
            </m:rPr>
            <m:t>=</m:t>
          </m:r>
          <m:nary>
            <m:naryPr>
              <m:chr m:val="∑"/>
              <m:limLoc m:val="undOvr"/>
              <m:subHide m:val="off"/>
              <m:supHide m:val="off"/>
            </m:naryPr>
            <m:sub>
              <m:r>
                <m:t>j</m:t>
              </m:r>
              <m:r>
                <m:rPr>
                  <m:sty m:val="p"/>
                </m:rPr>
                <m:t>=</m:t>
              </m:r>
              <m:r>
                <m:t>i</m:t>
              </m:r>
              <m:r>
                <m:rPr>
                  <m:sty m:val="p"/>
                </m:rPr>
                <m:t>+</m:t>
              </m:r>
              <m:r>
                <m:t>1</m:t>
              </m:r>
            </m:sub>
            <m:sup>
              <m:r>
                <m:rPr>
                  <m:sty m:val="p"/>
                </m:rPr>
                <m:t>min</m:t>
              </m:r>
              <m:d>
                <m:dPr>
                  <m:begChr m:val="("/>
                  <m:endChr m:val=")"/>
                  <m:sepChr m:val=""/>
                  <m:grow/>
                </m:dPr>
                <m:e>
                  <m:r>
                    <m:t>n</m:t>
                  </m:r>
                  <m:r>
                    <m:rPr>
                      <m:sty m:val="p"/>
                    </m:rPr>
                    <m:t>,</m:t>
                  </m:r>
                  <m:r>
                    <m:t>i</m:t>
                  </m:r>
                  <m:r>
                    <m:rPr>
                      <m:sty m:val="p"/>
                    </m:rPr>
                    <m:t>+</m:t>
                  </m:r>
                  <m:r>
                    <m:t>k</m:t>
                  </m:r>
                </m:e>
              </m:d>
            </m:sup>
            <m:e>
              <m:sSub>
                <m:e>
                  <m:r>
                    <m:t>b</m:t>
                  </m:r>
                </m:e>
                <m:sub>
                  <m:r>
                    <m:t>j</m:t>
                  </m:r>
                </m:sub>
              </m:sSub>
            </m:e>
          </m:nary>
          <m:d>
            <m:dPr>
              <m:begChr m:val="("/>
              <m:endChr m:val=")"/>
              <m:sepChr m:val=""/>
              <m:grow/>
            </m:dPr>
            <m:e>
              <m:r>
                <m:t>w</m:t>
              </m:r>
            </m:e>
          </m:d>
        </m:oMath>
      </m:oMathPara>
    </w:p>
    <w:p>
      <w:pPr>
        <w:pStyle w:val="FirstParagraph"/>
      </w:pPr>
      <w:r>
        <w:t xml:space="preserve">Độ tương đồng cosine:</w:t>
      </w:r>
    </w:p>
    <w:p>
      <w:pPr>
        <w:pStyle w:val="BodyText"/>
      </w:pPr>
      <m:oMathPara>
        <m:oMathParaPr>
          <m:jc m:val="center"/>
        </m:oMathParaPr>
        <m:oMath>
          <m:sSub>
            <m:e>
              <m:r>
                <m:t>S</m:t>
              </m:r>
            </m:e>
            <m:sub>
              <m:r>
                <m:t>i</m:t>
              </m:r>
            </m:sub>
          </m:sSub>
          <m:r>
            <m:rPr>
              <m:sty m:val="p"/>
            </m:rPr>
            <m:t>=</m:t>
          </m:r>
          <m:f>
            <m:fPr>
              <m:type m:val="bar"/>
            </m:fPr>
            <m:num>
              <m:sSubSup>
                <m:e>
                  <m:r>
                    <m:t>B</m:t>
                  </m:r>
                </m:e>
                <m:sub>
                  <m:r>
                    <m:t>L</m:t>
                  </m:r>
                </m:sub>
                <m:sup>
                  <m:r>
                    <m:t>i</m:t>
                  </m:r>
                </m:sup>
              </m:sSubSup>
              <m:r>
                <m:rPr>
                  <m:sty m:val="p"/>
                </m:rPr>
                <m:t>⋅</m:t>
              </m:r>
              <m:sSubSup>
                <m:e>
                  <m:r>
                    <m:t>B</m:t>
                  </m:r>
                </m:e>
                <m:sub>
                  <m:r>
                    <m:t>R</m:t>
                  </m:r>
                </m:sub>
                <m:sup>
                  <m:r>
                    <m:t>i</m:t>
                  </m:r>
                </m:sup>
              </m:sSubSup>
            </m:num>
            <m:den>
              <m:r>
                <m:rPr>
                  <m:sty m:val="p"/>
                </m:rPr>
                <m:t>∥</m:t>
              </m:r>
              <m:sSubSup>
                <m:e>
                  <m:r>
                    <m:t>B</m:t>
                  </m:r>
                </m:e>
                <m:sub>
                  <m:r>
                    <m:t>L</m:t>
                  </m:r>
                </m:sub>
                <m:sup>
                  <m:r>
                    <m:t>i</m:t>
                  </m:r>
                </m:sup>
              </m:sSubSup>
              <m:sSub>
                <m:e>
                  <m:r>
                    <m:rPr>
                      <m:sty m:val="p"/>
                    </m:rPr>
                    <m:t>∥</m:t>
                  </m:r>
                </m:e>
                <m:sub>
                  <m:r>
                    <m:t>2</m:t>
                  </m:r>
                </m:sub>
              </m:sSub>
              <m:r>
                <m:rPr>
                  <m:sty m:val="p"/>
                </m:rPr>
                <m:t>∥</m:t>
              </m:r>
              <m:sSubSup>
                <m:e>
                  <m:r>
                    <m:t>B</m:t>
                  </m:r>
                </m:e>
                <m:sub>
                  <m:r>
                    <m:t>R</m:t>
                  </m:r>
                </m:sub>
                <m:sup>
                  <m:r>
                    <m:t>i</m:t>
                  </m:r>
                </m:sup>
              </m:sSubSup>
              <m:sSub>
                <m:e>
                  <m:r>
                    <m:rPr>
                      <m:sty m:val="p"/>
                    </m:rPr>
                    <m:t>∥</m:t>
                  </m:r>
                </m:e>
                <m:sub>
                  <m:r>
                    <m:t>2</m:t>
                  </m:r>
                </m:sub>
              </m:sSub>
              <m:r>
                <m:rPr>
                  <m:sty m:val="p"/>
                </m:rPr>
                <m:t>+</m:t>
              </m:r>
              <m:r>
                <m:t>ε</m:t>
              </m:r>
            </m:den>
          </m:f>
        </m:oMath>
      </m:oMathPara>
    </w:p>
    <w:p>
      <w:pPr>
        <w:pStyle w:val="FirstParagraph"/>
      </w:pPr>
      <w:r>
        <w:t xml:space="preserve">Trong đó</w:t>
      </w:r>
      <w:r>
        <w:t xml:space="preserve"> </w:t>
      </w:r>
      <m:oMath>
        <m:r>
          <m:t>ε</m:t>
        </m:r>
        <m:r>
          <m:rPr>
            <m:sty m:val="p"/>
          </m:rPr>
          <m:t>=</m:t>
        </m:r>
        <m:sSup>
          <m:e>
            <m:r>
              <m:t>10</m:t>
            </m:r>
          </m:e>
          <m:sup>
            <m:r>
              <m:rPr>
                <m:sty m:val="p"/>
              </m:rPr>
              <m:t>−</m:t>
            </m:r>
            <m:r>
              <m:t>10</m:t>
            </m:r>
          </m:sup>
        </m:sSup>
      </m:oMath>
      <w:r>
        <w:t xml:space="preserve"> </w:t>
      </w:r>
      <w:r>
        <w:t xml:space="preserve">tránh phép chia cho 0 khi một khối rỗng sau tiền xử lý. Giá trị thấp cho biết hai phía chia sẻ ít từ vựng và có thể là điểm chuyển chủ đề. So sánh theo khối ổn định hơn so sánh hai câu ngắn riêng lẻ.</w:t>
      </w:r>
    </w:p>
    <w:bookmarkEnd w:id="38"/>
    <w:bookmarkStart w:id="39" w:name="X8398f15c3c6a5048f25fb514b4d58e1c4f7d676"/>
    <w:p>
      <w:pPr>
        <w:pStyle w:val="Heading4"/>
      </w:pPr>
      <w:r>
        <w:t xml:space="preserve">Điểm sâu thung lũng đa bán kính (Multi-radius Depth Scoring)</w:t>
      </w:r>
    </w:p>
    <w:p>
      <w:pPr>
        <w:pStyle w:val="FirstParagraph"/>
      </w:pPr>
      <w:r>
        <w:t xml:space="preserve">Với bán kính</w:t>
      </w:r>
      <w:r>
        <w:t xml:space="preserve"> </w:t>
      </w:r>
      <m:oMath>
        <m:r>
          <m:t>r</m:t>
        </m:r>
      </m:oMath>
      <w:r>
        <w:t xml:space="preserve">, đỉnh trái và phải quanh khe</w:t>
      </w:r>
      <w:r>
        <w:t xml:space="preserve"> </w:t>
      </w:r>
      <m:oMath>
        <m:r>
          <m:t>i</m:t>
        </m:r>
      </m:oMath>
      <w:r>
        <w:t xml:space="preserve"> </w:t>
      </w:r>
      <w:r>
        <w:t xml:space="preserve">là:</w:t>
      </w:r>
    </w:p>
    <w:p>
      <w:pPr>
        <w:pStyle w:val="BodyText"/>
      </w:pPr>
      <m:oMathPara>
        <m:oMathParaPr>
          <m:jc m:val="center"/>
        </m:oMathParaPr>
        <m:oMath>
          <m:sSub>
            <m:e>
              <m:r>
                <m:t>p</m:t>
              </m:r>
            </m:e>
            <m:sub>
              <m:r>
                <m:t>L</m:t>
              </m:r>
            </m:sub>
          </m:sSub>
          <m:d>
            <m:dPr>
              <m:begChr m:val="("/>
              <m:endChr m:val=")"/>
              <m:sepChr m:val=""/>
              <m:grow/>
            </m:dPr>
            <m:e>
              <m:r>
                <m:t>i</m:t>
              </m:r>
              <m:r>
                <m:rPr>
                  <m:sty m:val="p"/>
                </m:rPr>
                <m:t>,</m:t>
              </m:r>
              <m:r>
                <m:t>r</m:t>
              </m:r>
            </m:e>
          </m:d>
          <m:r>
            <m:rPr>
              <m:sty m:val="p"/>
            </m:rPr>
            <m:t>=</m:t>
          </m:r>
          <m:limLow>
            <m:e>
              <m:r>
                <m:rPr>
                  <m:sty m:val="p"/>
                </m:rPr>
                <m:t>max</m:t>
              </m:r>
            </m:e>
            <m:lim>
              <m:r>
                <m:rPr>
                  <m:sty m:val="p"/>
                </m:rPr>
                <m:t>max</m:t>
              </m:r>
              <m:d>
                <m:dPr>
                  <m:begChr m:val="("/>
                  <m:endChr m:val=")"/>
                  <m:sepChr m:val=""/>
                  <m:grow/>
                </m:dPr>
                <m:e>
                  <m:r>
                    <m:t>1</m:t>
                  </m:r>
                  <m:r>
                    <m:rPr>
                      <m:sty m:val="p"/>
                    </m:rPr>
                    <m:t>,</m:t>
                  </m:r>
                  <m:r>
                    <m:t>i</m:t>
                  </m:r>
                  <m:r>
                    <m:rPr>
                      <m:sty m:val="p"/>
                    </m:rPr>
                    <m:t>−</m:t>
                  </m:r>
                  <m:r>
                    <m:t>r</m:t>
                  </m:r>
                </m:e>
              </m:d>
              <m:r>
                <m:rPr>
                  <m:sty m:val="p"/>
                </m:rPr>
                <m:t>≤</m:t>
              </m:r>
              <m:r>
                <m:t>j</m:t>
              </m:r>
              <m:r>
                <m:rPr>
                  <m:sty m:val="p"/>
                </m:rPr>
                <m:t>≤</m:t>
              </m:r>
              <m:r>
                <m:t>i</m:t>
              </m:r>
            </m:lim>
          </m:limLow>
          <m:sSub>
            <m:e>
              <m:r>
                <m:t>S</m:t>
              </m:r>
            </m:e>
            <m:sub>
              <m:r>
                <m:t>j</m:t>
              </m:r>
            </m:sub>
          </m:sSub>
        </m:oMath>
      </m:oMathPara>
    </w:p>
    <w:p>
      <w:pPr>
        <w:pStyle w:val="FirstParagraph"/>
      </w:pPr>
      <m:oMathPara>
        <m:oMathParaPr>
          <m:jc m:val="center"/>
        </m:oMathParaPr>
        <m:oMath>
          <m:sSub>
            <m:e>
              <m:r>
                <m:t>p</m:t>
              </m:r>
            </m:e>
            <m:sub>
              <m:r>
                <m:t>R</m:t>
              </m:r>
            </m:sub>
          </m:sSub>
          <m:d>
            <m:dPr>
              <m:begChr m:val="("/>
              <m:endChr m:val=")"/>
              <m:sepChr m:val=""/>
              <m:grow/>
            </m:dPr>
            <m:e>
              <m:r>
                <m:t>i</m:t>
              </m:r>
              <m:r>
                <m:rPr>
                  <m:sty m:val="p"/>
                </m:rPr>
                <m:t>,</m:t>
              </m:r>
              <m:r>
                <m:t>r</m:t>
              </m:r>
            </m:e>
          </m:d>
          <m:r>
            <m:rPr>
              <m:sty m:val="p"/>
            </m:rPr>
            <m:t>=</m:t>
          </m:r>
          <m:limLow>
            <m:e>
              <m:r>
                <m:rPr>
                  <m:sty m:val="p"/>
                </m:rPr>
                <m:t>max</m:t>
              </m:r>
            </m:e>
            <m:lim>
              <m:r>
                <m:t>i</m:t>
              </m:r>
              <m:r>
                <m:rPr>
                  <m:sty m:val="p"/>
                </m:rPr>
                <m:t>≤</m:t>
              </m:r>
              <m:r>
                <m:t>j</m:t>
              </m:r>
              <m:r>
                <m:rPr>
                  <m:sty m:val="p"/>
                </m:rPr>
                <m:t>≤</m:t>
              </m:r>
              <m:r>
                <m:rPr>
                  <m:sty m:val="p"/>
                </m:rPr>
                <m:t>min</m:t>
              </m:r>
              <m:d>
                <m:dPr>
                  <m:begChr m:val="("/>
                  <m:endChr m:val=")"/>
                  <m:sepChr m:val=""/>
                  <m:grow/>
                </m:dPr>
                <m:e>
                  <m:r>
                    <m:t>n</m:t>
                  </m:r>
                  <m:r>
                    <m:rPr>
                      <m:sty m:val="p"/>
                    </m:rPr>
                    <m:t>−</m:t>
                  </m:r>
                  <m:r>
                    <m:t>1</m:t>
                  </m:r>
                  <m:r>
                    <m:rPr>
                      <m:sty m:val="p"/>
                    </m:rPr>
                    <m:t>,</m:t>
                  </m:r>
                  <m:r>
                    <m:t>i</m:t>
                  </m:r>
                  <m:r>
                    <m:rPr>
                      <m:sty m:val="p"/>
                    </m:rPr>
                    <m:t>+</m:t>
                  </m:r>
                  <m:r>
                    <m:t>r</m:t>
                  </m:r>
                </m:e>
              </m:d>
            </m:lim>
          </m:limLow>
          <m:sSub>
            <m:e>
              <m:r>
                <m:t>S</m:t>
              </m:r>
            </m:e>
            <m:sub>
              <m:r>
                <m:t>j</m:t>
              </m:r>
            </m:sub>
          </m:sSub>
        </m:oMath>
      </m:oMathPara>
    </w:p>
    <w:p>
      <w:pPr>
        <w:pStyle w:val="FirstParagraph"/>
      </w:pPr>
      <w:r>
        <w:t xml:space="preserve">Điểm sâu:</w:t>
      </w:r>
    </w:p>
    <w:p>
      <w:pPr>
        <w:pStyle w:val="BodyText"/>
      </w:pPr>
      <m:oMathPara>
        <m:oMathParaPr>
          <m:jc m:val="center"/>
        </m:oMathParaPr>
        <m:oMath>
          <m:sSub>
            <m:e>
              <m:r>
                <m:t>D</m:t>
              </m:r>
            </m:e>
            <m:sub>
              <m:r>
                <m:t>r</m:t>
              </m:r>
            </m:sub>
          </m:sSub>
          <m:d>
            <m:dPr>
              <m:begChr m:val="("/>
              <m:endChr m:val=")"/>
              <m:sepChr m:val=""/>
              <m:grow/>
            </m:dPr>
            <m:e>
              <m:r>
                <m:t>i</m:t>
              </m:r>
            </m:e>
          </m:d>
          <m:r>
            <m:rPr>
              <m:sty m:val="p"/>
            </m:rPr>
            <m:t>=</m:t>
          </m:r>
          <m:f>
            <m:fPr>
              <m:type m:val="bar"/>
            </m:fPr>
            <m:num>
              <m:sSub>
                <m:e>
                  <m:r>
                    <m:t>p</m:t>
                  </m:r>
                </m:e>
                <m:sub>
                  <m:r>
                    <m:t>L</m:t>
                  </m:r>
                </m:sub>
              </m:sSub>
              <m:d>
                <m:dPr>
                  <m:begChr m:val="("/>
                  <m:endChr m:val=")"/>
                  <m:sepChr m:val=""/>
                  <m:grow/>
                </m:dPr>
                <m:e>
                  <m:r>
                    <m:t>i</m:t>
                  </m:r>
                  <m:r>
                    <m:rPr>
                      <m:sty m:val="p"/>
                    </m:rPr>
                    <m:t>,</m:t>
                  </m:r>
                  <m:r>
                    <m:t>r</m:t>
                  </m:r>
                </m:e>
              </m:d>
              <m:r>
                <m:rPr>
                  <m:sty m:val="p"/>
                </m:rPr>
                <m:t>+</m:t>
              </m:r>
              <m:sSub>
                <m:e>
                  <m:r>
                    <m:t>p</m:t>
                  </m:r>
                </m:e>
                <m:sub>
                  <m:r>
                    <m:t>R</m:t>
                  </m:r>
                </m:sub>
              </m:sSub>
              <m:d>
                <m:dPr>
                  <m:begChr m:val="("/>
                  <m:endChr m:val=")"/>
                  <m:sepChr m:val=""/>
                  <m:grow/>
                </m:dPr>
                <m:e>
                  <m:r>
                    <m:t>i</m:t>
                  </m:r>
                  <m:r>
                    <m:rPr>
                      <m:sty m:val="p"/>
                    </m:rPr>
                    <m:t>,</m:t>
                  </m:r>
                  <m:r>
                    <m:t>r</m:t>
                  </m:r>
                </m:e>
              </m:d>
              <m:r>
                <m:rPr>
                  <m:sty m:val="p"/>
                </m:rPr>
                <m:t>−</m:t>
              </m:r>
              <m:r>
                <m:t>2</m:t>
              </m:r>
              <m:sSub>
                <m:e>
                  <m:r>
                    <m:t>S</m:t>
                  </m:r>
                </m:e>
                <m:sub>
                  <m:r>
                    <m:t>i</m:t>
                  </m:r>
                </m:sub>
              </m:sSub>
            </m:num>
            <m:den>
              <m:r>
                <m:t>2</m:t>
              </m:r>
            </m:den>
          </m:f>
        </m:oMath>
      </m:oMathPara>
    </w:p>
    <w:p>
      <w:pPr>
        <w:pStyle w:val="FirstParagraph"/>
      </w:pPr>
      <w:r>
        <w:t xml:space="preserve">Đề tài sử dụng</w:t>
      </w:r>
      <w:r>
        <w:t xml:space="preserve"> </w:t>
      </w:r>
      <m:oMath>
        <m:r>
          <m:t>R</m:t>
        </m:r>
        <m:r>
          <m:rPr>
            <m:sty m:val="p"/>
          </m:rPr>
          <m:t>=</m:t>
        </m:r>
        <m:r>
          <m:rPr>
            <m:sty m:val="p"/>
          </m:rPr>
          <m:t>{</m:t>
        </m:r>
        <m:r>
          <m:t>3</m:t>
        </m:r>
        <m:r>
          <m:rPr>
            <m:sty m:val="p"/>
          </m:rPr>
          <m:t>,</m:t>
        </m:r>
        <m:r>
          <m:t>5</m:t>
        </m:r>
        <m:r>
          <m:rPr>
            <m:sty m:val="p"/>
          </m:rPr>
          <m:t>,</m:t>
        </m:r>
        <m:r>
          <m:t>10</m:t>
        </m:r>
        <m:r>
          <m:rPr>
            <m:sty m:val="p"/>
          </m:rPr>
          <m:t>,</m:t>
        </m:r>
        <m:r>
          <m:t>15</m:t>
        </m:r>
        <m:r>
          <m:rPr>
            <m:sty m:val="p"/>
          </m:rPr>
          <m:t>,</m:t>
        </m:r>
        <m:r>
          <m:t>20</m:t>
        </m:r>
        <m:r>
          <m:rPr>
            <m:sty m:val="p"/>
          </m:rPr>
          <m:t>}</m:t>
        </m:r>
      </m:oMath>
      <w:r>
        <w:t xml:space="preserve">. Mỗi mảng điểm được chuẩn hóa để bán kính lớn không chi phối:</w:t>
      </w:r>
    </w:p>
    <w:p>
      <w:pPr>
        <w:pStyle w:val="BodyText"/>
      </w:pPr>
      <m:oMathPara>
        <m:oMathParaPr>
          <m:jc m:val="center"/>
        </m:oMathParaPr>
        <m:oMath>
          <m:sSub>
            <m:e>
              <m:acc>
                <m:accPr>
                  <m:chr m:val="̂"/>
                </m:accPr>
                <m:e>
                  <m:r>
                    <m:t>D</m:t>
                  </m:r>
                </m:e>
              </m:acc>
            </m:e>
            <m:sub>
              <m:r>
                <m:t>r</m:t>
              </m:r>
            </m:sub>
          </m:sSub>
          <m:d>
            <m:dPr>
              <m:begChr m:val="("/>
              <m:endChr m:val=")"/>
              <m:sepChr m:val=""/>
              <m:grow/>
            </m:dPr>
            <m:e>
              <m:r>
                <m:t>i</m:t>
              </m:r>
            </m:e>
          </m:d>
          <m:r>
            <m:rPr>
              <m:sty m:val="p"/>
            </m:rPr>
            <m:t>=</m:t>
          </m:r>
          <m:f>
            <m:fPr>
              <m:type m:val="bar"/>
            </m:fPr>
            <m:num>
              <m:sSub>
                <m:e>
                  <m:r>
                    <m:t>D</m:t>
                  </m:r>
                </m:e>
                <m:sub>
                  <m:r>
                    <m:t>r</m:t>
                  </m:r>
                </m:sub>
              </m:sSub>
              <m:d>
                <m:dPr>
                  <m:begChr m:val="("/>
                  <m:endChr m:val=")"/>
                  <m:sepChr m:val=""/>
                  <m:grow/>
                </m:dPr>
                <m:e>
                  <m:r>
                    <m:t>i</m:t>
                  </m:r>
                </m:e>
              </m:d>
              <m:r>
                <m:rPr>
                  <m:sty m:val="p"/>
                </m:rPr>
                <m:t>−</m:t>
              </m:r>
              <m:sSub>
                <m:e>
                  <m:r>
                    <m:t>μ</m:t>
                  </m:r>
                </m:e>
                <m:sub>
                  <m:r>
                    <m:t>r</m:t>
                  </m:r>
                </m:sub>
              </m:sSub>
            </m:num>
            <m:den>
              <m:sSub>
                <m:e>
                  <m:r>
                    <m:t>σ</m:t>
                  </m:r>
                </m:e>
                <m:sub>
                  <m:r>
                    <m:t>r</m:t>
                  </m:r>
                </m:sub>
              </m:sSub>
              <m:r>
                <m:rPr>
                  <m:sty m:val="p"/>
                </m:rPr>
                <m:t>+</m:t>
              </m:r>
              <m:sSup>
                <m:e>
                  <m:r>
                    <m:t>10</m:t>
                  </m:r>
                </m:e>
                <m:sup>
                  <m:r>
                    <m:rPr>
                      <m:sty m:val="p"/>
                    </m:rPr>
                    <m:t>−</m:t>
                  </m:r>
                  <m:r>
                    <m:t>10</m:t>
                  </m:r>
                </m:sup>
              </m:sSup>
            </m:den>
          </m:f>
        </m:oMath>
      </m:oMathPara>
    </w:p>
    <w:p>
      <w:pPr>
        <w:pStyle w:val="FirstParagraph"/>
      </w:pPr>
      <m:oMathPara>
        <m:oMathParaPr>
          <m:jc m:val="center"/>
        </m:oMathParaPr>
        <m:oMath>
          <m:acc>
            <m:accPr>
              <m:chr m:val="‾"/>
            </m:accPr>
            <m:e>
              <m:r>
                <m:t>D</m:t>
              </m:r>
            </m:e>
          </m:acc>
          <m:d>
            <m:dPr>
              <m:begChr m:val="("/>
              <m:endChr m:val=")"/>
              <m:sepChr m:val=""/>
              <m:grow/>
            </m:dPr>
            <m:e>
              <m:r>
                <m:t>i</m:t>
              </m:r>
            </m:e>
          </m:d>
          <m:r>
            <m:rPr>
              <m:sty m:val="p"/>
            </m:rPr>
            <m:t>=</m:t>
          </m:r>
          <m:f>
            <m:fPr>
              <m:type m:val="bar"/>
            </m:fPr>
            <m:num>
              <m:r>
                <m:t>1</m:t>
              </m:r>
            </m:num>
            <m:den>
              <m:d>
                <m:dPr>
                  <m:begChr m:val="|"/>
                  <m:endChr m:val="|"/>
                  <m:sepChr m:val=""/>
                  <m:grow/>
                </m:dPr>
                <m:e>
                  <m:r>
                    <m:t>R</m:t>
                  </m:r>
                </m:e>
              </m:d>
            </m:den>
          </m:f>
          <m:nary>
            <m:naryPr>
              <m:chr m:val="∑"/>
              <m:limLoc m:val="undOvr"/>
              <m:subHide m:val="off"/>
              <m:supHide m:val="on"/>
            </m:naryPr>
            <m:sub>
              <m:r>
                <m:t>r</m:t>
              </m:r>
              <m:r>
                <m:rPr>
                  <m:sty m:val="p"/>
                </m:rPr>
                <m:t>∈</m:t>
              </m:r>
              <m:r>
                <m:t>R</m:t>
              </m:r>
            </m:sub>
            <m:sup>
              <m:r>
                <m:t>​</m:t>
              </m:r>
            </m:sup>
            <m:e>
              <m:sSub>
                <m:e>
                  <m:acc>
                    <m:accPr>
                      <m:chr m:val="̂"/>
                    </m:accPr>
                    <m:e>
                      <m:r>
                        <m:t>D</m:t>
                      </m:r>
                    </m:e>
                  </m:acc>
                </m:e>
                <m:sub>
                  <m:r>
                    <m:t>r</m:t>
                  </m:r>
                </m:sub>
              </m:sSub>
            </m:e>
          </m:nary>
          <m:d>
            <m:dPr>
              <m:begChr m:val="("/>
              <m:endChr m:val=")"/>
              <m:sepChr m:val=""/>
              <m:grow/>
            </m:dPr>
            <m:e>
              <m:r>
                <m:t>i</m:t>
              </m:r>
            </m:e>
          </m:d>
        </m:oMath>
      </m:oMathPara>
    </w:p>
    <w:bookmarkEnd w:id="39"/>
    <w:bookmarkStart w:id="40" w:name="Xcda5df0fe65c2190ec78b8839b4671f9665224b"/>
    <w:p>
      <w:pPr>
        <w:pStyle w:val="Heading4"/>
      </w:pPr>
      <w:r>
        <w:t xml:space="preserve">Ngưỡng động và gộp phân đoạn ngắn (Dynamic Thresholding and Greedy Merging)</w:t>
      </w:r>
    </w:p>
    <w:p>
      <w:pPr>
        <w:pStyle w:val="FirstParagraph"/>
      </w:pPr>
      <w:r>
        <w:t xml:space="preserve">Ngưỡng thích ứng được tính:</w:t>
      </w:r>
    </w:p>
    <w:p>
      <w:pPr>
        <w:pStyle w:val="BodyText"/>
      </w:pPr>
      <m:oMathPara>
        <m:oMathParaPr>
          <m:jc m:val="center"/>
        </m:oMathParaPr>
        <m:oMath>
          <m:r>
            <m:t>τ</m:t>
          </m:r>
          <m:r>
            <m:rPr>
              <m:sty m:val="p"/>
            </m:rPr>
            <m:t>=</m:t>
          </m:r>
          <m:r>
            <m:t>μ</m:t>
          </m:r>
          <m:d>
            <m:dPr>
              <m:begChr m:val="("/>
              <m:endChr m:val=")"/>
              <m:sepChr m:val=""/>
              <m:grow/>
            </m:dPr>
            <m:e>
              <m:acc>
                <m:accPr>
                  <m:chr m:val="‾"/>
                </m:accPr>
                <m:e>
                  <m:r>
                    <m:t>D</m:t>
                  </m:r>
                </m:e>
              </m:acc>
            </m:e>
          </m:d>
          <m:r>
            <m:rPr>
              <m:sty m:val="p"/>
            </m:rPr>
            <m:t>+</m:t>
          </m:r>
          <m:r>
            <m:t>α</m:t>
          </m:r>
          <m:r>
            <m:t>σ</m:t>
          </m:r>
          <m:d>
            <m:dPr>
              <m:begChr m:val="("/>
              <m:endChr m:val=")"/>
              <m:sepChr m:val=""/>
              <m:grow/>
            </m:dPr>
            <m:e>
              <m:acc>
                <m:accPr>
                  <m:chr m:val="‾"/>
                </m:accPr>
                <m:e>
                  <m:r>
                    <m:t>D</m:t>
                  </m:r>
                </m:e>
              </m:acc>
            </m:e>
          </m:d>
        </m:oMath>
      </m:oMathPara>
    </w:p>
    <w:p>
      <w:pPr>
        <w:pStyle w:val="FirstParagraph"/>
      </w:pPr>
      <w:r>
        <w:t xml:space="preserve">Khe có</w:t>
      </w:r>
      <w:r>
        <w:t xml:space="preserve"> </w:t>
      </w:r>
      <m:oMath>
        <m:acc>
          <m:accPr>
            <m:chr m:val="‾"/>
          </m:accPr>
          <m:e>
            <m:r>
              <m:t>D</m:t>
            </m:r>
          </m:e>
        </m:acc>
        <m:d>
          <m:dPr>
            <m:begChr m:val="("/>
            <m:endChr m:val=")"/>
            <m:sepChr m:val=""/>
            <m:grow/>
          </m:dPr>
          <m:e>
            <m:r>
              <m:t>i</m:t>
            </m:r>
          </m:e>
        </m:d>
        <m:r>
          <m:rPr>
            <m:sty m:val="p"/>
          </m:rPr>
          <m:t>&gt;</m:t>
        </m:r>
        <m:r>
          <m:t>τ</m:t>
        </m:r>
      </m:oMath>
      <w:r>
        <w:t xml:space="preserve"> </w:t>
      </w:r>
      <w:r>
        <w:t xml:space="preserve">là ứng viên ranh giới. Cấu hình mặc định được chọn gồm</w:t>
      </w:r>
      <w:r>
        <w:t xml:space="preserve"> </w:t>
      </w:r>
      <w:r>
        <w:rPr>
          <w:rStyle w:val="VerbatimChar"/>
        </w:rPr>
        <w:t xml:space="preserve">block_size = 2</w:t>
      </w:r>
      <w:r>
        <w:t xml:space="preserve">,</w:t>
      </w:r>
      <w:r>
        <w:t xml:space="preserve"> </w:t>
      </w:r>
      <w:r>
        <w:rPr>
          <w:rStyle w:val="VerbatimChar"/>
        </w:rPr>
        <w:t xml:space="preserve">alpha = 1.0</w:t>
      </w:r>
      <w:r>
        <w:t xml:space="preserve">,</w:t>
      </w:r>
      <w:r>
        <w:t xml:space="preserve"> </w:t>
      </w:r>
      <w:r>
        <w:rPr>
          <w:rStyle w:val="VerbatimChar"/>
        </w:rPr>
        <w:t xml:space="preserve">radii = [3, 5, 10, 15, 20]</w:t>
      </w:r>
      <w:r>
        <w:t xml:space="preserve"> </w:t>
      </w:r>
      <w:r>
        <w:t xml:space="preserve">và</w:t>
      </w:r>
      <w:r>
        <w:t xml:space="preserve"> </w:t>
      </w:r>
      <w:r>
        <w:rPr>
          <w:rStyle w:val="VerbatimChar"/>
        </w:rPr>
        <w:t xml:space="preserve">min_segment_ratio = 0.08</w:t>
      </w:r>
      <w:r>
        <w:t xml:space="preserve">. Độ dài tối thiểu là:</w:t>
      </w:r>
    </w:p>
    <w:p>
      <w:pPr>
        <w:pStyle w:val="BodyText"/>
      </w:pPr>
      <m:oMathPara>
        <m:oMathParaPr>
          <m:jc m:val="center"/>
        </m:oMathParaPr>
        <m:oMath>
          <m:sSub>
            <m:e>
              <m:r>
                <m:t>m</m:t>
              </m:r>
            </m:e>
            <m:sub>
              <m:r>
                <m:rPr>
                  <m:sty m:val="p"/>
                </m:rPr>
                <m:t>min</m:t>
              </m:r>
            </m:sub>
          </m:sSub>
          <m:r>
            <m:rPr>
              <m:sty m:val="p"/>
            </m:rPr>
            <m:t>=</m:t>
          </m:r>
          <m:r>
            <m:rPr>
              <m:sty m:val="p"/>
            </m:rPr>
            <m:t>max</m:t>
          </m:r>
          <m:d>
            <m:dPr>
              <m:begChr m:val="("/>
              <m:endChr m:val=")"/>
              <m:sepChr m:val=""/>
              <m:grow/>
            </m:dPr>
            <m:e>
              <m:r>
                <m:t>2</m:t>
              </m:r>
              <m:r>
                <m:rPr>
                  <m:sty m:val="p"/>
                </m:rPr>
                <m:t>,</m:t>
              </m:r>
              <m:r>
                <m:rPr>
                  <m:sty m:val="p"/>
                </m:rPr>
                <m:t>⌊</m:t>
              </m:r>
              <m:r>
                <m:t>0.08</m:t>
              </m:r>
              <m:r>
                <m:t>n</m:t>
              </m:r>
              <m:r>
                <m:rPr>
                  <m:sty m:val="p"/>
                </m:rPr>
                <m:t>⌋</m:t>
              </m:r>
            </m:e>
          </m:d>
        </m:oMath>
      </m:oMathPara>
    </w:p>
    <w:p>
      <w:pPr>
        <w:pStyle w:val="FirstParagraph"/>
      </w:pPr>
      <w:r>
        <w:t xml:space="preserve">Nếu một phân đoạn ngắn hơn</w:t>
      </w:r>
      <w:r>
        <w:t xml:space="preserve"> </w:t>
      </w:r>
      <m:oMath>
        <m:sSub>
          <m:e>
            <m:r>
              <m:t>m</m:t>
            </m:r>
          </m:e>
          <m:sub>
            <m:r>
              <m:rPr>
                <m:sty m:val="p"/>
              </m:rPr>
              <m:t>min</m:t>
            </m:r>
          </m:sub>
        </m:sSub>
      </m:oMath>
      <w:r>
        <w:t xml:space="preserve">, thuật toán xóa ranh giới yếu hơn trong hai ranh giới bao quanh để gộp đoạn vào láng giềng. Bước hậu xử lý làm giảm quá phân mảnh và tránh gửi quá ít ngữ cảnh cho mô hình sinh.</w:t>
      </w:r>
    </w:p>
    <w:bookmarkEnd w:id="40"/>
    <w:bookmarkStart w:id="44" w:name="mã-giả-thuật-toán-algorithm-pseudocode"/>
    <w:p>
      <w:pPr>
        <w:pStyle w:val="Heading4"/>
      </w:pPr>
      <w:r>
        <w:t xml:space="preserve">Mã giả thuật toán (Algorithm Pseudocode)</w:t>
      </w:r>
    </w:p>
    <w:p>
      <w:pPr>
        <w:pStyle w:val="SourceCode"/>
      </w:pPr>
      <w:r>
        <w:rPr>
          <w:rStyle w:val="VerbatimChar"/>
        </w:rPr>
        <w:t xml:space="preserve">Input: utterances U, block size k, radii R, alpha, min ratio</w:t>
      </w:r>
      <w:r>
        <w:br/>
      </w:r>
      <w:r>
        <w:rPr>
          <w:rStyle w:val="VerbatimChar"/>
        </w:rPr>
        <w:t xml:space="preserve">1. Chuyển từng utterance thành biểu diễn BoW sau khi lọc stopword.</w:t>
      </w:r>
      <w:r>
        <w:br/>
      </w:r>
      <w:r>
        <w:rPr>
          <w:rStyle w:val="VerbatimChar"/>
        </w:rPr>
        <w:t xml:space="preserve">2. Tính độ tương đồng cosine giữa khối trái và phải tại mọi khe.</w:t>
      </w:r>
      <w:r>
        <w:br/>
      </w:r>
      <w:r>
        <w:rPr>
          <w:rStyle w:val="VerbatimChar"/>
        </w:rPr>
        <w:t xml:space="preserve">3. Với mỗi bán kính r trong R: tính depth score và chuẩn hóa Z-score.</w:t>
      </w:r>
      <w:r>
        <w:br/>
      </w:r>
      <w:r>
        <w:rPr>
          <w:rStyle w:val="VerbatimChar"/>
        </w:rPr>
        <w:t xml:space="preserve">4. Lấy trung bình các mảng depth đã chuẩn hóa để có aggregated_depth.</w:t>
      </w:r>
      <w:r>
        <w:br/>
      </w:r>
      <w:r>
        <w:rPr>
          <w:rStyle w:val="VerbatimChar"/>
        </w:rPr>
        <w:t xml:space="preserve">5. Thiết lập ngưỡng động: tau &lt;- mean(aggregated_depth) + alpha * std(aggregated_depth).</w:t>
      </w:r>
      <w:r>
        <w:br/>
      </w:r>
      <w:r>
        <w:rPr>
          <w:rStyle w:val="VerbatimChar"/>
        </w:rPr>
        <w:t xml:space="preserve">6. Chọn khe có aggregated_depth &gt; tau và thêm điểm chốt chặn kết thúc.</w:t>
      </w:r>
      <w:r>
        <w:br/>
      </w:r>
      <w:r>
        <w:rPr>
          <w:rStyle w:val="VerbatimChar"/>
        </w:rPr>
        <w:t xml:space="preserve">7. Gộp tham lam các phân đoạn ngắn hơn tỷ lệ min_segment_ratio.</w:t>
      </w:r>
      <w:r>
        <w:br/>
      </w:r>
      <w:r>
        <w:rPr>
          <w:rStyle w:val="VerbatimChar"/>
        </w:rPr>
        <w:t xml:space="preserve">8. Trả về ranh giới các phân đoạn chủ đề.</w:t>
      </w:r>
    </w:p>
    <w:p>
      <w:pPr>
        <w:pStyle w:val="FirstParagraph"/>
      </w:pPr>
      <w:r>
        <w:rPr>
          <w:bCs/>
          <w:b/>
        </w:rPr>
        <w:t xml:space="preserve">Hình 2. Các bước của Multi-Scale Sliding TextTiling</w:t>
      </w:r>
    </w:p>
    <w:p>
      <w:pPr>
        <w:pStyle w:val="CaptionedFigure"/>
      </w:pPr>
      <w:r>
        <w:drawing>
          <wp:inline>
            <wp:extent cx="3505200" cy="12369800"/>
            <wp:effectExtent b="0" l="0" r="0" t="0"/>
            <wp:docPr descr="Các bước của Multi-Scale Sliding TextTiling" title="" id="42" name="Picture"/>
            <a:graphic>
              <a:graphicData uri="http://schemas.openxmlformats.org/drawingml/2006/picture">
                <pic:pic>
                  <pic:nvPicPr>
                    <pic:cNvPr descr="fig2_steps.png" id="43" name="Picture"/>
                    <pic:cNvPicPr>
                      <a:picLocks noChangeArrowheads="1" noChangeAspect="1"/>
                    </pic:cNvPicPr>
                  </pic:nvPicPr>
                  <pic:blipFill>
                    <a:blip r:embed="rId41"/>
                    <a:stretch>
                      <a:fillRect/>
                    </a:stretch>
                  </pic:blipFill>
                  <pic:spPr bwMode="auto">
                    <a:xfrm>
                      <a:off x="0" y="0"/>
                      <a:ext cx="3505200" cy="12369800"/>
                    </a:xfrm>
                    <a:prstGeom prst="rect">
                      <a:avLst/>
                    </a:prstGeom>
                    <a:noFill/>
                    <a:ln w="9525">
                      <a:noFill/>
                      <a:headEnd/>
                      <a:tailEnd/>
                    </a:ln>
                  </pic:spPr>
                </pic:pic>
              </a:graphicData>
            </a:graphic>
          </wp:inline>
        </w:drawing>
      </w:r>
    </w:p>
    <w:p>
      <w:pPr>
        <w:pStyle w:val="ImageCaption"/>
      </w:pPr>
      <w:r>
        <w:t xml:space="preserve">Các bước của Multi-Scale Sliding TextTiling</w:t>
      </w:r>
    </w:p>
    <w:bookmarkEnd w:id="44"/>
    <w:bookmarkEnd w:id="45"/>
    <w:bookmarkStart w:id="46" w:name="X090907e31278e9f57f90330ffb77351ecf7c297"/>
    <w:p>
      <w:pPr>
        <w:pStyle w:val="Heading3"/>
      </w:pPr>
      <w:r>
        <w:t xml:space="preserve">Tóm tắt khối bằng ViT5 (Chunk Summarization via ViT5)</w:t>
      </w:r>
    </w:p>
    <w:p>
      <w:pPr>
        <w:pStyle w:val="FirstParagraph"/>
      </w:pPr>
      <w:r>
        <w:t xml:space="preserve">Mỗi phân đoạn được chia tuần tự, không chồng lấn, thành các chunk tối đa 8 utterance. Đầu vào giữ người nói và thêm tiền tố tác vụ:</w:t>
      </w:r>
    </w:p>
    <w:p>
      <w:pPr>
        <w:pStyle w:val="SourceCode"/>
      </w:pPr>
      <w:r>
        <w:rPr>
          <w:rStyle w:val="VerbatimChar"/>
        </w:rPr>
        <w:t xml:space="preserve">Tóm tắt: Speaker A: ...</w:t>
      </w:r>
      <w:r>
        <w:br/>
      </w:r>
      <w:r>
        <w:rPr>
          <w:rStyle w:val="VerbatimChar"/>
        </w:rPr>
        <w:t xml:space="preserve">Speaker B: ...</w:t>
      </w:r>
    </w:p>
    <w:p>
      <w:pPr>
        <w:pStyle w:val="FirstParagraph"/>
      </w:pPr>
      <w:r>
        <w:t xml:space="preserve">ViT5 học chuỗi đích bằng negative log-likelihood:</w:t>
      </w:r>
    </w:p>
    <w:p>
      <w:pPr>
        <w:pStyle w:val="BodyText"/>
      </w:pPr>
      <m:oMathPara>
        <m:oMathParaPr>
          <m:jc m:val="center"/>
        </m:oMathParaPr>
        <m:oMath>
          <m:sSub>
            <m:e>
              <m:r>
                <m:rPr>
                  <m:sty m:val="p"/>
                  <m:scr m:val="script"/>
                </m:rPr>
                <m:t>L</m:t>
              </m:r>
            </m:e>
            <m:sub>
              <m:r>
                <m:rPr>
                  <m:nor/>
                  <m:sty m:val="p"/>
                </m:rPr>
                <m:t>sum</m:t>
              </m:r>
            </m:sub>
          </m:sSub>
          <m:d>
            <m:dPr>
              <m:begChr m:val="("/>
              <m:endChr m:val=")"/>
              <m:sepChr m:val=""/>
              <m:grow/>
            </m:dPr>
            <m:e>
              <m:r>
                <m:t>θ</m:t>
              </m:r>
            </m:e>
          </m:d>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d>
                    <m:dPr>
                      <m:begChr m:val="|"/>
                      <m:endChr m:val="|"/>
                      <m:sepChr m:val=""/>
                      <m:grow/>
                    </m:dPr>
                    <m:e>
                      <m:sSub>
                        <m:e>
                          <m:r>
                            <m:t>y</m:t>
                          </m:r>
                        </m:e>
                        <m:sub>
                          <m:r>
                            <m:t>i</m:t>
                          </m:r>
                        </m:sub>
                      </m:sSub>
                    </m:e>
                  </m:d>
                </m:sup>
                <m:e>
                  <m:r>
                    <m:rPr>
                      <m:sty m:val="p"/>
                    </m:rPr>
                    <m:t>log</m:t>
                  </m:r>
                </m:e>
              </m:nary>
            </m:e>
          </m:nary>
          <m:sSub>
            <m:e>
              <m:r>
                <m:t>P</m:t>
              </m:r>
            </m:e>
            <m:sub>
              <m:r>
                <m:t>θ</m:t>
              </m:r>
            </m:sub>
          </m:sSub>
          <m:d>
            <m:dPr>
              <m:begChr m:val="("/>
              <m:endChr m:val=")"/>
              <m:sepChr m:val=""/>
              <m:grow/>
            </m:dPr>
            <m:e>
              <m:sSub>
                <m:e>
                  <m:r>
                    <m:t>y</m:t>
                  </m:r>
                </m:e>
                <m:sub>
                  <m:r>
                    <m:t>i</m:t>
                  </m:r>
                  <m:r>
                    <m:rPr>
                      <m:sty m:val="p"/>
                    </m:rPr>
                    <m:t>,</m:t>
                  </m:r>
                  <m:r>
                    <m:t>j</m:t>
                  </m:r>
                </m:sub>
              </m:sSub>
              <m:r>
                <m:rPr>
                  <m:sty m:val="p"/>
                </m:rPr>
                <m:t>∣</m:t>
              </m:r>
              <m:sSub>
                <m:e>
                  <m:r>
                    <m:t>y</m:t>
                  </m:r>
                </m:e>
                <m:sub>
                  <m:r>
                    <m:t>i</m:t>
                  </m:r>
                  <m:r>
                    <m:rPr>
                      <m:sty m:val="p"/>
                    </m:rPr>
                    <m:t>,</m:t>
                  </m:r>
                  <m:r>
                    <m:rPr>
                      <m:sty m:val="p"/>
                    </m:rPr>
                    <m:t>&lt;</m:t>
                  </m:r>
                  <m:r>
                    <m:t>j</m:t>
                  </m:r>
                </m:sub>
              </m:sSub>
              <m:r>
                <m:rPr>
                  <m:sty m:val="p"/>
                </m:rPr>
                <m:t>,</m:t>
              </m:r>
              <m:sSub>
                <m:e>
                  <m:r>
                    <m:t>x</m:t>
                  </m:r>
                </m:e>
                <m:sub>
                  <m:r>
                    <m:t>i</m:t>
                  </m:r>
                </m:sub>
              </m:sSub>
            </m:e>
          </m:d>
        </m:oMath>
      </m:oMathPara>
    </w:p>
    <w:p>
      <w:pPr>
        <w:pStyle w:val="FirstParagraph"/>
      </w:pPr>
      <w:r>
        <w:t xml:space="preserve">Runtime giới hạn đầu vào 512 token, dùng 4 beam và tối đa 128 token mới. Checkpoint triển khai là</w:t>
      </w:r>
      <w:r>
        <w:t xml:space="preserve"> </w:t>
      </w:r>
      <w:r>
        <w:rPr>
          <w:rStyle w:val="VerbatimChar"/>
        </w:rPr>
        <w:t xml:space="preserve">models/vit5-chunk-summarizer-v1</w:t>
      </w:r>
      <w:r>
        <w:t xml:space="preserve"> </w:t>
      </w:r>
      <w:r>
        <w:t xml:space="preserve">do tác giả tinh chỉnh và huấn luyện, được lưu trữ và tải cục bộ.</w:t>
      </w:r>
    </w:p>
    <w:bookmarkEnd w:id="46"/>
    <w:bookmarkStart w:id="47" w:name="Xe4844aa7da324112a1535bdf3c64dc69965316c"/>
    <w:p>
      <w:pPr>
        <w:pStyle w:val="Heading3"/>
      </w:pPr>
      <w:r>
        <w:t xml:space="preserve">Tạo tiêu đề chủ đề bằng BARTpho (Topic Titling via BARTpho)</w:t>
      </w:r>
    </w:p>
    <w:p>
      <w:pPr>
        <w:pStyle w:val="FirstParagraph"/>
      </w:pPr>
      <w:r>
        <w:t xml:space="preserve">Với các tóm tắt</w:t>
      </w:r>
      <w:r>
        <w:t xml:space="preserve"> </w:t>
      </w:r>
      <m:oMath>
        <m:sSub>
          <m:e>
            <m:r>
              <m:t>q</m:t>
            </m:r>
          </m:e>
          <m:sub>
            <m:r>
              <m:t>k</m:t>
            </m:r>
            <m:r>
              <m:rPr>
                <m:sty m:val="p"/>
              </m:rPr>
              <m:t>,</m:t>
            </m:r>
            <m:r>
              <m:t>1</m:t>
            </m:r>
          </m:sub>
        </m:sSub>
        <m:r>
          <m:rPr>
            <m:sty m:val="p"/>
          </m:rPr>
          <m:t>,</m:t>
        </m:r>
        <m:r>
          <m:rPr>
            <m:sty m:val="p"/>
          </m:rPr>
          <m:t>…</m:t>
        </m:r>
        <m:r>
          <m:rPr>
            <m:sty m:val="p"/>
          </m:rPr>
          <m:t>,</m:t>
        </m:r>
        <m:sSub>
          <m:e>
            <m:r>
              <m:t>q</m:t>
            </m:r>
          </m:e>
          <m:sub>
            <m:r>
              <m:t>k</m:t>
            </m:r>
            <m:r>
              <m:rPr>
                <m:sty m:val="p"/>
              </m:rPr>
              <m:t>,</m:t>
            </m:r>
            <m:r>
              <m:t>m</m:t>
            </m:r>
          </m:sub>
        </m:sSub>
      </m:oMath>
      <w:r>
        <w:t xml:space="preserve"> </w:t>
      </w:r>
      <w:r>
        <w:t xml:space="preserve">của chủ đề</w:t>
      </w:r>
      <w:r>
        <w:t xml:space="preserve"> </w:t>
      </w:r>
      <m:oMath>
        <m:r>
          <m:t>k</m:t>
        </m:r>
      </m:oMath>
      <w:r>
        <w:t xml:space="preserve">, đầu vào là:</w:t>
      </w:r>
    </w:p>
    <w:p>
      <w:pPr>
        <w:pStyle w:val="BodyText"/>
      </w:pPr>
      <m:oMathPara>
        <m:oMathParaPr>
          <m:jc m:val="center"/>
        </m:oMathParaPr>
        <m:oMath>
          <m:sSubSup>
            <m:e>
              <m:r>
                <m:t>x</m:t>
              </m:r>
            </m:e>
            <m:sub>
              <m:r>
                <m:t>k</m:t>
              </m:r>
            </m:sub>
            <m:sup>
              <m:r>
                <m:rPr>
                  <m:nor/>
                  <m:sty m:val="p"/>
                </m:rPr>
                <m:t>title</m:t>
              </m:r>
            </m:sup>
          </m:sSubSup>
          <m:r>
            <m:rPr>
              <m:sty m:val="p"/>
            </m:rPr>
            <m:t>=</m:t>
          </m:r>
          <m:r>
            <m:rPr>
              <m:nor/>
              <m:sty m:val="p"/>
            </m:rPr>
            <m:t>“Tạo tiêu đề: ”</m:t>
          </m:r>
          <m:r>
            <m:rPr>
              <m:sty m:val="p"/>
            </m:rPr>
            <m:t>‖</m:t>
          </m:r>
          <m:sSub>
            <m:e>
              <m:r>
                <m:t>q</m:t>
              </m:r>
            </m:e>
            <m:sub>
              <m:r>
                <m:t>k</m:t>
              </m:r>
              <m:r>
                <m:rPr>
                  <m:sty m:val="p"/>
                </m:rPr>
                <m:t>,</m:t>
              </m:r>
              <m:r>
                <m:t>1</m:t>
              </m:r>
            </m:sub>
          </m:sSub>
          <m:r>
            <m:rPr>
              <m:sty m:val="p"/>
            </m:rPr>
            <m:t>‖</m:t>
          </m:r>
          <m:r>
            <m:rPr>
              <m:nor/>
              <m:sty m:val="p"/>
            </m:rPr>
            <m:t>“ / ”</m:t>
          </m:r>
          <m:r>
            <m:rPr>
              <m:sty m:val="p"/>
            </m:rPr>
            <m:t>‖</m:t>
          </m:r>
          <m:r>
            <m:rPr>
              <m:sty m:val="p"/>
            </m:rPr>
            <m:t>…</m:t>
          </m:r>
          <m:r>
            <m:rPr>
              <m:sty m:val="p"/>
            </m:rPr>
            <m:t>‖</m:t>
          </m:r>
          <m:sSub>
            <m:e>
              <m:r>
                <m:t>q</m:t>
              </m:r>
            </m:e>
            <m:sub>
              <m:r>
                <m:t>k</m:t>
              </m:r>
              <m:r>
                <m:rPr>
                  <m:sty m:val="p"/>
                </m:rPr>
                <m:t>,</m:t>
              </m:r>
              <m:r>
                <m:t>m</m:t>
              </m:r>
            </m:sub>
          </m:sSub>
        </m:oMath>
      </m:oMathPara>
    </w:p>
    <w:p>
      <w:pPr>
        <w:pStyle w:val="FirstParagraph"/>
      </w:pPr>
      <w:r>
        <w:t xml:space="preserve">Nếu chuỗi dài hơn 1.500 ký tự, hệ thống giữ 1.500 ký tự cuối, sau đó giới hạn ở 1.024 token. Runtime dùng 4 beam và tối đa 200 token. Checkpoint là</w:t>
      </w:r>
      <w:r>
        <w:t xml:space="preserve"> </w:t>
      </w:r>
      <w:r>
        <w:rPr>
          <w:rStyle w:val="VerbatimChar"/>
        </w:rPr>
        <w:t xml:space="preserve">models/bartpho-topic-titler-v2</w:t>
      </w:r>
      <w:r>
        <w:t xml:space="preserve"> </w:t>
      </w:r>
      <w:r>
        <w:t xml:space="preserve">đã được tinh chỉnh và huấn luyện.</w:t>
      </w:r>
    </w:p>
    <w:p>
      <w:pPr>
        <w:pStyle w:val="BodyText"/>
      </w:pPr>
      <w:r>
        <w:t xml:space="preserve">Dữ liệu có tối đa 3 tiêu đề tham chiếu. Mục tiêu huấn luyện là tiêu đề có nhiều từ nhất:</w:t>
      </w:r>
    </w:p>
    <w:p>
      <w:pPr>
        <w:pStyle w:val="BodyText"/>
      </w:pPr>
      <m:oMathPara>
        <m:oMathParaPr>
          <m:jc m:val="center"/>
        </m:oMathParaPr>
        <m:oMath>
          <m:sSup>
            <m:e>
              <m:r>
                <m:t>y</m:t>
              </m:r>
            </m:e>
            <m:sup>
              <m:r>
                <m:rPr>
                  <m:sty m:val="p"/>
                </m:rPr>
                <m:t>*</m:t>
              </m:r>
            </m:sup>
          </m:sSup>
          <m:r>
            <m:rPr>
              <m:sty m:val="p"/>
            </m:rPr>
            <m:t>=</m:t>
          </m:r>
          <m:r>
            <m:rPr>
              <m:sty m:val="p"/>
            </m:rPr>
            <m:t>arg</m:t>
          </m:r>
          <m:limLow>
            <m:e>
              <m:r>
                <m:rPr>
                  <m:sty m:val="p"/>
                </m:rPr>
                <m:t>max</m:t>
              </m:r>
            </m:e>
            <m:lim>
              <m:r>
                <m:t>c</m:t>
              </m:r>
              <m:r>
                <m:rPr>
                  <m:sty m:val="p"/>
                </m:rPr>
                <m:t>∈</m:t>
              </m:r>
              <m:r>
                <m:t>C</m:t>
              </m:r>
            </m:lim>
          </m:limLow>
          <m:r>
            <m:rPr>
              <m:sty m:val="p"/>
            </m:rPr>
            <m:t>CountWords</m:t>
          </m:r>
          <m:d>
            <m:dPr>
              <m:begChr m:val="("/>
              <m:endChr m:val=")"/>
              <m:sepChr m:val=""/>
              <m:grow/>
            </m:dPr>
            <m:e>
              <m:r>
                <m:t>c</m:t>
              </m:r>
            </m:e>
          </m:d>
        </m:oMath>
      </m:oMathPara>
    </w:p>
    <w:p>
      <w:pPr>
        <w:pStyle w:val="FirstParagraph"/>
      </w:pPr>
      <w:r>
        <w:t xml:space="preserve">Lựa chọn này ưu tiên độ bao phủ nhưng không đảm bảo tiêu đề tự nhiên nhất. Khi đánh giá, đầu ra được so với toàn bộ tham chiếu bằng ROUGE-Max.</w:t>
      </w:r>
    </w:p>
    <w:p>
      <w:r>
        <w:pict>
          <v:rect style="width:0;height:1.5pt" o:hralign="center" o:hrstd="t" o:hr="t"/>
        </w:pict>
      </w:r>
    </w:p>
    <w:bookmarkEnd w:id="47"/>
    <w:bookmarkEnd w:id="48"/>
    <w:bookmarkStart w:id="51" w:name="bộ-dữ-liệu-dataset"/>
    <w:p>
      <w:pPr>
        <w:pStyle w:val="Heading2"/>
      </w:pPr>
      <w:r>
        <w:t xml:space="preserve">Bộ dữ liệu (Dataset)</w:t>
      </w:r>
    </w:p>
    <w:bookmarkStart w:id="49" w:name="Xffd6baf3a46bdc0d07c30ba511f058f01e3c05c"/>
    <w:p>
      <w:pPr>
        <w:pStyle w:val="Heading3"/>
      </w:pPr>
      <w:r>
        <w:t xml:space="preserve">Dữ liệu cho các mô hình tạo sinh (Generative Model Datasets)</w:t>
      </w:r>
    </w:p>
    <w:p>
      <w:pPr>
        <w:pStyle w:val="FirstParagraph"/>
      </w:pPr>
      <w:r>
        <w:t xml:space="preserve">Dữ liệu chính được sử dụng là</w:t>
      </w:r>
      <w:r>
        <w:t xml:space="preserve"> </w:t>
      </w:r>
      <w:r>
        <w:rPr>
          <w:rStyle w:val="VerbatimChar"/>
        </w:rPr>
        <w:t xml:space="preserve">AliMeeting4MUG_vi</w:t>
      </w:r>
      <w:r>
        <w:t xml:space="preserve">, một bản dịch tiếng Việt do chúng tôi thực hiện từ bộ data AliMeeting4MUG</w:t>
      </w:r>
      <w:r>
        <w:t xml:space="preserve"> </w:t>
      </w:r>
      <w:r>
        <w:t xml:space="preserve">[@Zhang2023MUG]</w:t>
      </w:r>
      <w:r>
        <w:t xml:space="preserve">. Quá trình dịch sử dụng</w:t>
      </w:r>
      <w:r>
        <w:t xml:space="preserve"> </w:t>
      </w:r>
      <w:r>
        <w:rPr>
          <w:rStyle w:val="VerbatimChar"/>
        </w:rPr>
        <w:t xml:space="preserve">tencent/Hy-MT2-1.8B</w:t>
      </w:r>
      <w:r>
        <w:t xml:space="preserve">, sau đó có bước rà soát thủ công. Tập huấn luyện nguồn chứa 295 bản ghi hội thoại; trường</w:t>
      </w:r>
      <w:r>
        <w:t xml:space="preserve"> </w:t>
      </w:r>
      <w:r>
        <w:rPr>
          <w:rStyle w:val="VerbatimChar"/>
        </w:rPr>
        <w:t xml:space="preserve">chunk_summaries</w:t>
      </w:r>
      <w:r>
        <w:t xml:space="preserve"> </w:t>
      </w:r>
      <w:r>
        <w:t xml:space="preserve">cung cấp khoảng</w:t>
      </w:r>
      <w:r>
        <w:t xml:space="preserve"> </w:t>
      </w:r>
      <w:r>
        <w:rPr>
          <w:rStyle w:val="VerbatimChar"/>
        </w:rPr>
        <w:t xml:space="preserve">start_id</w:t>
      </w:r>
      <w:r>
        <w:t xml:space="preserve">–</w:t>
      </w:r>
      <w:r>
        <w:rPr>
          <w:rStyle w:val="VerbatimChar"/>
        </w:rPr>
        <w:t xml:space="preserve">end_id</w:t>
      </w:r>
      <w:r>
        <w:t xml:space="preserve"> </w:t>
      </w:r>
      <w:r>
        <w:t xml:space="preserve">và tóm tắt tương ứng. Quá trình trích xuất tạo ra 28.079 cặp</w:t>
      </w:r>
      <w:r>
        <w:t xml:space="preserve"> </w:t>
      </w:r>
      <w:r>
        <w:rPr>
          <w:rStyle w:val="VerbatimChar"/>
        </w:rPr>
        <w:t xml:space="preserve">(chunk, summary)</w:t>
      </w:r>
      <w:r>
        <w:t xml:space="preserve">.</w:t>
      </w:r>
    </w:p>
    <w:p>
      <w:pPr>
        <w:pStyle w:val="BodyText"/>
      </w:pPr>
      <w:r>
        <w:rPr>
          <w:bCs/>
          <w:b/>
        </w:rPr>
        <w:t xml:space="preserve">Thống kê tập dữ liệu huấn luyện và đánh giá mô hình tạo sinh</w:t>
      </w:r>
    </w:p>
    <w:tbl>
      <w:tblPr>
        <w:tblStyle w:val="Table"/>
        <w:tblW w:type="pct" w:w="5000"/>
        <w:tblLook w:firstRow="1" w:lastRow="0" w:firstColumn="0" w:lastColumn="0" w:noHBand="0" w:noVBand="0" w:val="0020"/>
        <w:jc w:val="start"/>
      </w:tblPr>
      <w:tblGrid>
        <w:gridCol w:w="2140"/>
        <w:gridCol w:w="2354"/>
        <w:gridCol w:w="1605"/>
        <w:gridCol w:w="1819"/>
      </w:tblGrid>
      <w:tr>
        <w:trPr>
          <w:tblHeader w:val="true"/>
        </w:trPr>
        <w:tc>
          <w:tcPr/>
          <w:p>
            <w:pPr>
              <w:pStyle w:val="Compact"/>
              <w:jc w:val="left"/>
            </w:pPr>
            <w:r>
              <w:t xml:space="preserve">Tập dữ liệu</w:t>
            </w:r>
          </w:p>
        </w:tc>
        <w:tc>
          <w:tcPr/>
          <w:p>
            <w:pPr>
              <w:pStyle w:val="Compact"/>
              <w:jc w:val="left"/>
            </w:pPr>
            <w:r>
              <w:t xml:space="preserve">Số bản ghi (Hội thoại)</w:t>
            </w:r>
          </w:p>
        </w:tc>
        <w:tc>
          <w:tcPr/>
          <w:p>
            <w:pPr>
              <w:pStyle w:val="Compact"/>
              <w:jc w:val="left"/>
            </w:pPr>
            <w:r>
              <w:t xml:space="preserve">Đơn vị đánh giá</w:t>
            </w:r>
          </w:p>
        </w:tc>
        <w:tc>
          <w:tcPr/>
          <w:p>
            <w:pPr>
              <w:pStyle w:val="Compact"/>
              <w:jc w:val="left"/>
            </w:pPr>
            <w:r>
              <w:t xml:space="preserve">Quy mô trích xuất</w:t>
            </w:r>
          </w:p>
        </w:tc>
      </w:tr>
      <w:tr>
        <w:tc>
          <w:tcPr/>
          <w:p>
            <w:pPr>
              <w:pStyle w:val="Compact"/>
              <w:jc w:val="left"/>
            </w:pPr>
            <w:r>
              <w:t xml:space="preserve">Train nguồn</w:t>
            </w:r>
          </w:p>
        </w:tc>
        <w:tc>
          <w:tcPr/>
          <w:p>
            <w:pPr>
              <w:pStyle w:val="Compact"/>
              <w:jc w:val="left"/>
            </w:pPr>
            <w:r>
              <w:t xml:space="preserve">295</w:t>
            </w:r>
          </w:p>
        </w:tc>
        <w:tc>
          <w:tcPr/>
          <w:p>
            <w:pPr>
              <w:pStyle w:val="Compact"/>
              <w:jc w:val="left"/>
            </w:pPr>
            <w:r>
              <w:t xml:space="preserve">28.079 chunk</w:t>
            </w:r>
          </w:p>
        </w:tc>
        <w:tc>
          <w:tcPr/>
          <w:p>
            <w:pPr>
              <w:pStyle w:val="Compact"/>
              <w:jc w:val="left"/>
            </w:pPr>
            <w:r>
              <w:t xml:space="preserve">-</w:t>
            </w:r>
          </w:p>
        </w:tc>
      </w:tr>
      <w:tr>
        <w:tc>
          <w:tcPr/>
          <w:p>
            <w:pPr>
              <w:pStyle w:val="Compact"/>
              <w:jc w:val="left"/>
            </w:pPr>
            <w:r>
              <w:t xml:space="preserve">Train sau chia (90%)</w:t>
            </w:r>
          </w:p>
        </w:tc>
        <w:tc>
          <w:tcPr/>
          <w:p>
            <w:pPr>
              <w:pStyle w:val="Compact"/>
              <w:jc w:val="left"/>
            </w:pPr>
            <w:r>
              <w:t xml:space="preserve">265</w:t>
            </w:r>
          </w:p>
        </w:tc>
        <w:tc>
          <w:tcPr/>
          <w:p>
            <w:pPr>
              <w:pStyle w:val="Compact"/>
              <w:jc w:val="left"/>
            </w:pPr>
            <w:r>
              <w:t xml:space="preserve">25.051 chunk</w:t>
            </w:r>
          </w:p>
        </w:tc>
        <w:tc>
          <w:tcPr/>
          <w:p>
            <w:pPr>
              <w:pStyle w:val="Compact"/>
              <w:jc w:val="left"/>
            </w:pPr>
            <w:r>
              <w:t xml:space="preserve">-</w:t>
            </w:r>
          </w:p>
        </w:tc>
      </w:tr>
      <w:tr>
        <w:tc>
          <w:tcPr/>
          <w:p>
            <w:pPr>
              <w:pStyle w:val="Compact"/>
              <w:jc w:val="left"/>
            </w:pPr>
            <w:r>
              <w:t xml:space="preserve">Validation (10%)</w:t>
            </w:r>
          </w:p>
        </w:tc>
        <w:tc>
          <w:tcPr/>
          <w:p>
            <w:pPr>
              <w:pStyle w:val="Compact"/>
              <w:jc w:val="left"/>
            </w:pPr>
            <w:r>
              <w:t xml:space="preserve">30</w:t>
            </w:r>
          </w:p>
        </w:tc>
        <w:tc>
          <w:tcPr/>
          <w:p>
            <w:pPr>
              <w:pStyle w:val="Compact"/>
              <w:jc w:val="left"/>
            </w:pPr>
            <w:r>
              <w:t xml:space="preserve">3.028 chunk</w:t>
            </w:r>
          </w:p>
        </w:tc>
        <w:tc>
          <w:tcPr/>
          <w:p>
            <w:pPr>
              <w:pStyle w:val="Compact"/>
              <w:jc w:val="left"/>
            </w:pPr>
            <w:r>
              <w:t xml:space="preserve">-</w:t>
            </w:r>
          </w:p>
        </w:tc>
      </w:tr>
      <w:tr>
        <w:tc>
          <w:tcPr/>
          <w:p>
            <w:pPr>
              <w:pStyle w:val="Compact"/>
              <w:jc w:val="left"/>
            </w:pPr>
            <w:r>
              <w:t xml:space="preserve">Dev benchmark</w:t>
            </w:r>
          </w:p>
        </w:tc>
        <w:tc>
          <w:tcPr/>
          <w:p>
            <w:pPr>
              <w:pStyle w:val="Compact"/>
              <w:jc w:val="left"/>
            </w:pPr>
            <w:r>
              <w:t xml:space="preserve">65</w:t>
            </w:r>
          </w:p>
        </w:tc>
        <w:tc>
          <w:tcPr/>
          <w:p>
            <w:pPr>
              <w:pStyle w:val="Compact"/>
              <w:jc w:val="left"/>
            </w:pPr>
            <w:r>
              <w:t xml:space="preserve">6.038 chunk</w:t>
            </w:r>
          </w:p>
        </w:tc>
        <w:tc>
          <w:tcPr/>
          <w:p>
            <w:pPr>
              <w:pStyle w:val="Compact"/>
              <w:jc w:val="left"/>
            </w:pPr>
            <w:r>
              <w:t xml:space="preserve">736 chủ đề</w:t>
            </w:r>
          </w:p>
        </w:tc>
      </w:tr>
    </w:tbl>
    <w:p>
      <w:pPr>
        <w:pStyle w:val="BodyText"/>
      </w:pPr>
      <w:r>
        <w:t xml:space="preserve">Train/validation được chia 90/10 với seed 42. Đầu vào trung bình 137 token, trung vị 132, P99 là 296 và lớn nhất 2.045 token. Tóm tắt đích trung bình khoảng 175 ký tự (~50 token), tối đa 382 ký tự. Nhãn tiêu đề có tối đa ba phương án do con người gán.</w:t>
      </w:r>
    </w:p>
    <w:p>
      <w:pPr>
        <w:pStyle w:val="BodyText"/>
      </w:pPr>
      <w:r>
        <w:t xml:space="preserve">Để giải quyết nguy cơ rò rỉ dữ liệu (data leakage) khi các chunk thuộc cùng một cuộc họp xuất hiện đồng thời trong tập train và validation, chúng tôi phân chia dữ liệu huấn luyện và đánh giá ở mức độ cuộc họp (meeting-level group split) với tỷ lệ 90/10 cố định theo cuộc họp (seed 42). Việc chia nhóm theo</w:t>
      </w:r>
      <w:r>
        <w:t xml:space="preserve"> </w:t>
      </w:r>
      <w:r>
        <w:rPr>
          <w:rStyle w:val="VerbatimChar"/>
        </w:rPr>
        <w:t xml:space="preserve">meeting_id</w:t>
      </w:r>
      <w:r>
        <w:t xml:space="preserve"> </w:t>
      </w:r>
      <w:r>
        <w:t xml:space="preserve">này giúp cố định validation theo cuộc họp và đảm bảo tính khách quan tối đa cho kết quả đánh giá.</w:t>
      </w:r>
    </w:p>
    <w:bookmarkEnd w:id="49"/>
    <w:bookmarkStart w:id="50" w:name="Xbdfcac06110d964e70c6833163b1143242d9abd"/>
    <w:p>
      <w:pPr>
        <w:pStyle w:val="Heading3"/>
      </w:pPr>
      <w:r>
        <w:t xml:space="preserve">Dữ liệu cho phân đoạn chủ đề (Topic Segmentation Datasets)</w:t>
      </w:r>
    </w:p>
    <w:p>
      <w:pPr>
        <w:pStyle w:val="FirstParagraph"/>
      </w:pPr>
      <w:r>
        <w:t xml:space="preserve">Quá trình benchmark phân đoạn chủ đề sử dụng 6 bộ dữ liệu hội thoại. Tương tự như tập dữ liệu phục vụ mô hình tạo sinh, do các bộ dữ liệu gốc đều được biên soạn bằng tiếng Anh, chúng tôi đã tiến hành dịch toàn bộ các bộ dữ liệu này sang tiếng Việt bằng mô hình dịch thuật song ngữ</w:t>
      </w:r>
      <w:r>
        <w:t xml:space="preserve"> </w:t>
      </w:r>
      <w:r>
        <w:rPr>
          <w:rStyle w:val="VerbatimChar"/>
        </w:rPr>
        <w:t xml:space="preserve">tencent/Hy-MT2-1.8B</w:t>
      </w:r>
      <w:r>
        <w:t xml:space="preserve">, sau đó tiến hành rà soát và kiểm soát chất lượng thủ công:</w:t>
      </w:r>
    </w:p>
    <w:p>
      <w:pPr>
        <w:pStyle w:val="BodyText"/>
      </w:pPr>
      <w:r>
        <w:rPr>
          <w:bCs/>
          <w:b/>
        </w:rPr>
        <w:t xml:space="preserve">Thống kê quy mô các bộ dữ liệu phân đoạn chủ đề hội thoại</w:t>
      </w:r>
    </w:p>
    <w:tbl>
      <w:tblPr>
        <w:tblStyle w:val="Table"/>
        <w:tblW w:type="pct" w:w="5000"/>
        <w:tblLook w:firstRow="1" w:lastRow="0" w:firstColumn="0" w:lastColumn="0" w:noHBand="0" w:noVBand="0" w:val="0020"/>
        <w:jc w:val="start"/>
      </w:tblPr>
      <w:tblGrid>
        <w:gridCol w:w="1106"/>
        <w:gridCol w:w="1048"/>
        <w:gridCol w:w="990"/>
        <w:gridCol w:w="990"/>
        <w:gridCol w:w="698"/>
        <w:gridCol w:w="3086"/>
      </w:tblGrid>
      <w:tr>
        <w:trPr>
          <w:tblHeader w:val="true"/>
        </w:trPr>
        <w:tc>
          <w:tcPr/>
          <w:p>
            <w:pPr>
              <w:pStyle w:val="Compact"/>
              <w:jc w:val="left"/>
            </w:pPr>
            <w:r>
              <w:t xml:space="preserve">Bộ dữ liệu</w:t>
            </w:r>
          </w:p>
        </w:tc>
        <w:tc>
          <w:tcPr/>
          <w:p>
            <w:pPr>
              <w:pStyle w:val="Compact"/>
              <w:jc w:val="left"/>
            </w:pPr>
            <w:r>
              <w:t xml:space="preserve">Số lượng hội thoại</w:t>
            </w:r>
          </w:p>
        </w:tc>
        <w:tc>
          <w:tcPr/>
          <w:p>
            <w:pPr>
              <w:pStyle w:val="Compact"/>
              <w:jc w:val="left"/>
            </w:pPr>
            <w:r>
              <w:t xml:space="preserve">Tổng số utterance</w:t>
            </w:r>
          </w:p>
        </w:tc>
        <w:tc>
          <w:tcPr/>
          <w:p>
            <w:pPr>
              <w:pStyle w:val="Compact"/>
              <w:jc w:val="left"/>
            </w:pPr>
            <w:r>
              <w:t xml:space="preserve">TB utterance/đoạn</w:t>
            </w:r>
          </w:p>
        </w:tc>
        <w:tc>
          <w:tcPr/>
          <w:p>
            <w:pPr>
              <w:pStyle w:val="Compact"/>
              <w:jc w:val="left"/>
            </w:pPr>
            <w:r>
              <w:t xml:space="preserve">Số phân đoạn</w:t>
            </w:r>
          </w:p>
        </w:tc>
        <w:tc>
          <w:tcPr/>
          <w:p>
            <w:pPr>
              <w:pStyle w:val="Compact"/>
              <w:jc w:val="left"/>
            </w:pPr>
            <w:r>
              <w:t xml:space="preserve">Đặc trưng</w:t>
            </w:r>
          </w:p>
        </w:tc>
      </w:tr>
      <w:tr>
        <w:tc>
          <w:tcPr/>
          <w:p>
            <w:pPr>
              <w:pStyle w:val="Compact"/>
              <w:jc w:val="left"/>
            </w:pPr>
            <w:r>
              <w:rPr>
                <w:rStyle w:val="VerbatimChar"/>
              </w:rPr>
              <w:t xml:space="preserve">dialseg_711</w:t>
            </w:r>
          </w:p>
        </w:tc>
        <w:tc>
          <w:tcPr/>
          <w:p>
            <w:pPr>
              <w:pStyle w:val="Compact"/>
              <w:jc w:val="left"/>
            </w:pPr>
            <w:r>
              <w:t xml:space="preserve">711</w:t>
            </w:r>
          </w:p>
        </w:tc>
        <w:tc>
          <w:tcPr/>
          <w:p>
            <w:pPr>
              <w:pStyle w:val="Compact"/>
              <w:jc w:val="left"/>
            </w:pPr>
            <w:r>
              <w:t xml:space="preserve">19.350</w:t>
            </w:r>
          </w:p>
        </w:tc>
        <w:tc>
          <w:tcPr/>
          <w:p>
            <w:pPr>
              <w:pStyle w:val="Compact"/>
              <w:jc w:val="left"/>
            </w:pPr>
            <w:r>
              <w:t xml:space="preserve">27,2</w:t>
            </w:r>
          </w:p>
        </w:tc>
        <w:tc>
          <w:tcPr/>
          <w:p>
            <w:pPr>
              <w:pStyle w:val="Compact"/>
              <w:jc w:val="left"/>
            </w:pPr>
            <w:r>
              <w:t xml:space="preserve">3.465</w:t>
            </w:r>
          </w:p>
        </w:tc>
        <w:tc>
          <w:tcPr/>
          <w:p>
            <w:pPr>
              <w:pStyle w:val="Compact"/>
              <w:jc w:val="left"/>
            </w:pPr>
            <w:r>
              <w:t xml:space="preserve">Bản dịch từ AMI</w:t>
            </w:r>
            <w:r>
              <w:t xml:space="preserve"> </w:t>
            </w:r>
            <w:r>
              <w:t xml:space="preserve">[@Carletta2005]</w:t>
            </w:r>
            <w:r>
              <w:t xml:space="preserve">, các utterance ngắn.</w:t>
            </w:r>
          </w:p>
        </w:tc>
      </w:tr>
      <w:tr>
        <w:tc>
          <w:tcPr/>
          <w:p>
            <w:pPr>
              <w:pStyle w:val="Compact"/>
              <w:jc w:val="left"/>
            </w:pPr>
            <w:r>
              <w:rPr>
                <w:rStyle w:val="VerbatimChar"/>
              </w:rPr>
              <w:t xml:space="preserve">doc2dial</w:t>
            </w:r>
          </w:p>
        </w:tc>
        <w:tc>
          <w:tcPr/>
          <w:p>
            <w:pPr>
              <w:pStyle w:val="Compact"/>
              <w:jc w:val="left"/>
            </w:pPr>
            <w:r>
              <w:t xml:space="preserve">3.270</w:t>
            </w:r>
          </w:p>
        </w:tc>
        <w:tc>
          <w:tcPr/>
          <w:p>
            <w:pPr>
              <w:pStyle w:val="Compact"/>
              <w:jc w:val="left"/>
            </w:pPr>
            <w:r>
              <w:t xml:space="preserve">42.585</w:t>
            </w:r>
          </w:p>
        </w:tc>
        <w:tc>
          <w:tcPr/>
          <w:p>
            <w:pPr>
              <w:pStyle w:val="Compact"/>
              <w:jc w:val="left"/>
            </w:pPr>
            <w:r>
              <w:t xml:space="preserve">13,0</w:t>
            </w:r>
          </w:p>
        </w:tc>
        <w:tc>
          <w:tcPr/>
          <w:p>
            <w:pPr>
              <w:pStyle w:val="Compact"/>
              <w:jc w:val="left"/>
            </w:pPr>
            <w:r>
              <w:t xml:space="preserve">11.400</w:t>
            </w:r>
          </w:p>
        </w:tc>
        <w:tc>
          <w:tcPr/>
          <w:p>
            <w:pPr>
              <w:pStyle w:val="Compact"/>
              <w:jc w:val="left"/>
            </w:pPr>
            <w:r>
              <w:t xml:space="preserve">Bản dịch dịch vụ công nhiệm vụ</w:t>
            </w:r>
            <w:r>
              <w:t xml:space="preserve"> </w:t>
            </w:r>
            <w:r>
              <w:t xml:space="preserve">[@Feng2020]</w:t>
            </w:r>
            <w:r>
              <w:t xml:space="preserve">.</w:t>
            </w:r>
          </w:p>
        </w:tc>
      </w:tr>
      <w:tr>
        <w:tc>
          <w:tcPr/>
          <w:p>
            <w:pPr>
              <w:pStyle w:val="Compact"/>
              <w:jc w:val="left"/>
            </w:pPr>
            <w:r>
              <w:rPr>
                <w:rStyle w:val="VerbatimChar"/>
              </w:rPr>
              <w:t xml:space="preserve">meeting_ami</w:t>
            </w:r>
          </w:p>
        </w:tc>
        <w:tc>
          <w:tcPr/>
          <w:p>
            <w:pPr>
              <w:pStyle w:val="Compact"/>
              <w:jc w:val="left"/>
            </w:pPr>
            <w:r>
              <w:t xml:space="preserve">137</w:t>
            </w:r>
          </w:p>
        </w:tc>
        <w:tc>
          <w:tcPr/>
          <w:p>
            <w:pPr>
              <w:pStyle w:val="Compact"/>
              <w:jc w:val="left"/>
            </w:pPr>
            <w:r>
              <w:t xml:space="preserve">73.379</w:t>
            </w:r>
          </w:p>
        </w:tc>
        <w:tc>
          <w:tcPr/>
          <w:p>
            <w:pPr>
              <w:pStyle w:val="Compact"/>
              <w:jc w:val="left"/>
            </w:pPr>
            <w:r>
              <w:t xml:space="preserve">535,6</w:t>
            </w:r>
          </w:p>
        </w:tc>
        <w:tc>
          <w:tcPr/>
          <w:p>
            <w:pPr>
              <w:pStyle w:val="Compact"/>
              <w:jc w:val="left"/>
            </w:pPr>
            <w:r>
              <w:t xml:space="preserve">601</w:t>
            </w:r>
          </w:p>
        </w:tc>
        <w:tc>
          <w:tcPr/>
          <w:p>
            <w:pPr>
              <w:pStyle w:val="Compact"/>
              <w:jc w:val="left"/>
            </w:pPr>
            <w:r>
              <w:t xml:space="preserve">Bản dịch từ AMI</w:t>
            </w:r>
            <w:r>
              <w:t xml:space="preserve"> </w:t>
            </w:r>
            <w:r>
              <w:t xml:space="preserve">[@Carletta2005]</w:t>
            </w:r>
            <w:r>
              <w:t xml:space="preserve">, họp dài phức tạp.</w:t>
            </w:r>
          </w:p>
        </w:tc>
      </w:tr>
      <w:tr>
        <w:tc>
          <w:tcPr/>
          <w:p>
            <w:pPr>
              <w:pStyle w:val="Compact"/>
              <w:jc w:val="left"/>
            </w:pPr>
            <w:r>
              <w:rPr>
                <w:rStyle w:val="VerbatimChar"/>
              </w:rPr>
              <w:t xml:space="preserve">meeting_committee</w:t>
            </w:r>
          </w:p>
        </w:tc>
        <w:tc>
          <w:tcPr/>
          <w:p>
            <w:pPr>
              <w:pStyle w:val="Compact"/>
              <w:jc w:val="left"/>
            </w:pPr>
            <w:r>
              <w:t xml:space="preserve">36</w:t>
            </w:r>
          </w:p>
        </w:tc>
        <w:tc>
          <w:tcPr/>
          <w:p>
            <w:pPr>
              <w:pStyle w:val="Compact"/>
              <w:jc w:val="left"/>
            </w:pPr>
            <w:r>
              <w:t xml:space="preserve">7.477</w:t>
            </w:r>
          </w:p>
        </w:tc>
        <w:tc>
          <w:tcPr/>
          <w:p>
            <w:pPr>
              <w:pStyle w:val="Compact"/>
              <w:jc w:val="left"/>
            </w:pPr>
            <w:r>
              <w:t xml:space="preserve">207,7</w:t>
            </w:r>
          </w:p>
        </w:tc>
        <w:tc>
          <w:tcPr/>
          <w:p>
            <w:pPr>
              <w:pStyle w:val="Compact"/>
              <w:jc w:val="left"/>
            </w:pPr>
            <w:r>
              <w:t xml:space="preserve">254</w:t>
            </w:r>
          </w:p>
        </w:tc>
        <w:tc>
          <w:tcPr/>
          <w:p>
            <w:pPr>
              <w:pStyle w:val="Compact"/>
              <w:jc w:val="left"/>
            </w:pPr>
            <w:r>
              <w:t xml:space="preserve">Bản dịch thảo luận ủy ban chuyên sâu, trang trọng.</w:t>
            </w:r>
          </w:p>
        </w:tc>
      </w:tr>
      <w:tr>
        <w:tc>
          <w:tcPr/>
          <w:p>
            <w:pPr>
              <w:pStyle w:val="Compact"/>
              <w:jc w:val="left"/>
            </w:pPr>
            <w:r>
              <w:rPr>
                <w:rStyle w:val="VerbatimChar"/>
              </w:rPr>
              <w:t xml:space="preserve">meeting_icsi</w:t>
            </w:r>
          </w:p>
        </w:tc>
        <w:tc>
          <w:tcPr/>
          <w:p>
            <w:pPr>
              <w:pStyle w:val="Compact"/>
              <w:jc w:val="left"/>
            </w:pPr>
            <w:r>
              <w:t xml:space="preserve">59</w:t>
            </w:r>
          </w:p>
        </w:tc>
        <w:tc>
          <w:tcPr/>
          <w:p>
            <w:pPr>
              <w:pStyle w:val="Compact"/>
              <w:jc w:val="left"/>
            </w:pPr>
            <w:r>
              <w:t xml:space="preserve">48.321</w:t>
            </w:r>
          </w:p>
        </w:tc>
        <w:tc>
          <w:tcPr/>
          <w:p>
            <w:pPr>
              <w:pStyle w:val="Compact"/>
              <w:jc w:val="left"/>
            </w:pPr>
            <w:r>
              <w:t xml:space="preserve">819,0</w:t>
            </w:r>
          </w:p>
        </w:tc>
        <w:tc>
          <w:tcPr/>
          <w:p>
            <w:pPr>
              <w:pStyle w:val="Compact"/>
              <w:jc w:val="left"/>
            </w:pPr>
            <w:r>
              <w:t xml:space="preserve">268</w:t>
            </w:r>
          </w:p>
        </w:tc>
        <w:tc>
          <w:tcPr/>
          <w:p>
            <w:pPr>
              <w:pStyle w:val="Compact"/>
              <w:jc w:val="left"/>
            </w:pPr>
            <w:r>
              <w:t xml:space="preserve">Bản dịch từ ICSI</w:t>
            </w:r>
            <w:r>
              <w:t xml:space="preserve"> </w:t>
            </w:r>
            <w:r>
              <w:t xml:space="preserve">[@Janin2003]</w:t>
            </w:r>
            <w:r>
              <w:t xml:space="preserve">, họp học thuật cực dài.</w:t>
            </w:r>
          </w:p>
        </w:tc>
      </w:tr>
      <w:tr>
        <w:tc>
          <w:tcPr/>
          <w:p>
            <w:pPr>
              <w:pStyle w:val="Compact"/>
              <w:jc w:val="left"/>
            </w:pPr>
            <w:r>
              <w:rPr>
                <w:rStyle w:val="VerbatimChar"/>
              </w:rPr>
              <w:t xml:space="preserve">tiage</w:t>
            </w:r>
          </w:p>
        </w:tc>
        <w:tc>
          <w:tcPr/>
          <w:p>
            <w:pPr>
              <w:pStyle w:val="Compact"/>
              <w:jc w:val="left"/>
            </w:pPr>
            <w:r>
              <w:t xml:space="preserve">500</w:t>
            </w:r>
          </w:p>
        </w:tc>
        <w:tc>
          <w:tcPr/>
          <w:p>
            <w:pPr>
              <w:pStyle w:val="Compact"/>
              <w:jc w:val="left"/>
            </w:pPr>
            <w:r>
              <w:t xml:space="preserve">7.802</w:t>
            </w:r>
          </w:p>
        </w:tc>
        <w:tc>
          <w:tcPr/>
          <w:p>
            <w:pPr>
              <w:pStyle w:val="Compact"/>
              <w:jc w:val="left"/>
            </w:pPr>
            <w:r>
              <w:t xml:space="preserve">15,6</w:t>
            </w:r>
          </w:p>
        </w:tc>
        <w:tc>
          <w:tcPr/>
          <w:p>
            <w:pPr>
              <w:pStyle w:val="Compact"/>
              <w:jc w:val="left"/>
            </w:pPr>
            <w:r>
              <w:t xml:space="preserve">2.013</w:t>
            </w:r>
          </w:p>
        </w:tc>
        <w:tc>
          <w:tcPr/>
          <w:p>
            <w:pPr>
              <w:pStyle w:val="Compact"/>
              <w:jc w:val="left"/>
            </w:pPr>
            <w:r>
              <w:t xml:space="preserve">Bản dịch dữ liệu đối thoại có nhãn chuyển chủ đề</w:t>
            </w:r>
            <w:r>
              <w:t xml:space="preserve"> </w:t>
            </w:r>
            <w:r>
              <w:t xml:space="preserve">[@TIAGE2021]</w:t>
            </w:r>
            <w:r>
              <w:t xml:space="preserve">.</w:t>
            </w:r>
          </w:p>
        </w:tc>
      </w:tr>
    </w:tbl>
    <w:p>
      <w:r>
        <w:pict>
          <v:rect style="width:0;height:1.5pt" o:hralign="center" o:hrstd="t" o:hr="t"/>
        </w:pict>
      </w:r>
    </w:p>
    <w:bookmarkEnd w:id="50"/>
    <w:bookmarkEnd w:id="51"/>
    <w:bookmarkStart w:id="82" w:name="Xb8de28c49e705f3eafba2312e3579981f62c5ee"/>
    <w:p>
      <w:pPr>
        <w:pStyle w:val="Heading2"/>
      </w:pPr>
      <w:r>
        <w:t xml:space="preserve">Thực nghiệm và Phân tích (Experiments and Analysis)</w:t>
      </w:r>
    </w:p>
    <w:bookmarkStart w:id="55" w:name="Xcbbde30ddb0e3efe8db071446c734a78cbb261f"/>
    <w:p>
      <w:pPr>
        <w:pStyle w:val="Heading3"/>
      </w:pPr>
      <w:r>
        <w:t xml:space="preserve">Thiết lập thực nghiệm và Chi tiết triển khai (Experimental Setup and Implementation Details)</w:t>
      </w:r>
    </w:p>
    <w:bookmarkStart w:id="52" w:name="Xd8d96436c3fcc9cd6e66713f9ce94fe6e44fb1b"/>
    <w:p>
      <w:pPr>
        <w:pStyle w:val="Heading4"/>
      </w:pPr>
      <w:r>
        <w:t xml:space="preserve">Huấn luyện bộ tóm tắt khối ViT5 (ViT5 Chunk Summarizer Training)</w:t>
      </w:r>
    </w:p>
    <w:p>
      <w:pPr>
        <w:pStyle w:val="FirstParagraph"/>
      </w:pPr>
      <w:r>
        <w:t xml:space="preserve">Mô hình nền là</w:t>
      </w:r>
      <w:r>
        <w:t xml:space="preserve"> </w:t>
      </w:r>
      <w:r>
        <w:rPr>
          <w:rStyle w:val="VerbatimChar"/>
        </w:rPr>
        <w:t xml:space="preserve">VietAI/vit5-base-vietnews-summarization</w:t>
      </w:r>
      <w:r>
        <w:t xml:space="preserve"> </w:t>
      </w:r>
      <w:r>
        <w:t xml:space="preserve">(226M tham số)</w:t>
      </w:r>
      <w:r>
        <w:t xml:space="preserve"> </w:t>
      </w:r>
      <w:r>
        <w:t xml:space="preserve">[@Phan2022]</w:t>
      </w:r>
      <w:r>
        <w:t xml:space="preserve">.</w:t>
      </w:r>
    </w:p>
    <w:p>
      <w:pPr>
        <w:pStyle w:val="BodyText"/>
      </w:pPr>
      <w:r>
        <w:rPr>
          <w:bCs/>
          <w:b/>
        </w:rPr>
        <w:t xml:space="preserve">Các siêu tham số thiết lập cho huấn luyện mô hình ViT5</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Siêu tham số</w:t>
            </w:r>
          </w:p>
        </w:tc>
        <w:tc>
          <w:tcPr/>
          <w:p>
            <w:pPr>
              <w:pStyle w:val="Compact"/>
              <w:jc w:val="left"/>
            </w:pPr>
            <w:r>
              <w:t xml:space="preserve">Giá trị thiết lập</w:t>
            </w:r>
          </w:p>
        </w:tc>
      </w:tr>
      <w:tr>
        <w:tc>
          <w:tcPr/>
          <w:p>
            <w:pPr>
              <w:pStyle w:val="Compact"/>
              <w:jc w:val="left"/>
            </w:pPr>
            <w:r>
              <w:t xml:space="preserve">Mô hình nền (Base model)</w:t>
            </w:r>
          </w:p>
        </w:tc>
        <w:tc>
          <w:tcPr/>
          <w:p>
            <w:pPr>
              <w:pStyle w:val="Compact"/>
              <w:jc w:val="left"/>
            </w:pPr>
            <w:r>
              <w:rPr>
                <w:rStyle w:val="VerbatimChar"/>
              </w:rPr>
              <w:t xml:space="preserve">VietAI/vit5-base-vietnews-summarization</w:t>
            </w:r>
          </w:p>
        </w:tc>
      </w:tr>
      <w:tr>
        <w:tc>
          <w:tcPr/>
          <w:p>
            <w:pPr>
              <w:pStyle w:val="Compact"/>
              <w:jc w:val="left"/>
            </w:pPr>
            <w:r>
              <w:t xml:space="preserve">Bộ tối ưu hóa (Optimizer)</w:t>
            </w:r>
          </w:p>
        </w:tc>
        <w:tc>
          <w:tcPr/>
          <w:p>
            <w:pPr>
              <w:pStyle w:val="Compact"/>
              <w:jc w:val="left"/>
            </w:pPr>
            <w:r>
              <w:t xml:space="preserve">AdamW</w:t>
            </w:r>
          </w:p>
        </w:tc>
      </w:tr>
      <w:tr>
        <w:tc>
          <w:tcPr/>
          <w:p>
            <w:pPr>
              <w:pStyle w:val="Compact"/>
              <w:jc w:val="left"/>
            </w:pPr>
            <w:r>
              <w:t xml:space="preserve">Tốc độ học (Learning rate)</w:t>
            </w:r>
          </w:p>
        </w:tc>
        <w:tc>
          <w:tcPr/>
          <w:p>
            <w:pPr>
              <w:pStyle w:val="Compact"/>
              <w:jc w:val="left"/>
            </w:pPr>
            <m:oMath>
              <m:r>
                <m:t>3</m:t>
              </m:r>
              <m:r>
                <m:rPr>
                  <m:sty m:val="p"/>
                </m:rPr>
                <m:t>×</m:t>
              </m:r>
              <m:sSup>
                <m:e>
                  <m:r>
                    <m:t>10</m:t>
                  </m:r>
                </m:e>
                <m:sup>
                  <m:r>
                    <m:rPr>
                      <m:sty m:val="p"/>
                    </m:rPr>
                    <m:t>−</m:t>
                  </m:r>
                  <m:r>
                    <m:t>4</m:t>
                  </m:r>
                </m:sup>
              </m:sSup>
            </m:oMath>
          </w:p>
        </w:tc>
      </w:tr>
      <w:tr>
        <w:tc>
          <w:tcPr/>
          <w:p>
            <w:pPr>
              <w:pStyle w:val="Compact"/>
              <w:jc w:val="left"/>
            </w:pPr>
            <w:r>
              <w:t xml:space="preserve">Suy giảm trọng số / Warmup</w:t>
            </w:r>
          </w:p>
        </w:tc>
        <w:tc>
          <w:tcPr/>
          <w:p>
            <w:pPr>
              <w:pStyle w:val="Compact"/>
              <w:jc w:val="left"/>
            </w:pPr>
            <w:r>
              <w:t xml:space="preserve">0,01 / 0,06</w:t>
            </w:r>
          </w:p>
        </w:tc>
      </w:tr>
      <w:tr>
        <w:tc>
          <w:tcPr/>
          <w:p>
            <w:pPr>
              <w:pStyle w:val="Compact"/>
              <w:jc w:val="left"/>
            </w:pPr>
            <w:r>
              <w:t xml:space="preserve">Batch size mỗi GPU / tích lũy</w:t>
            </w:r>
          </w:p>
        </w:tc>
        <w:tc>
          <w:tcPr/>
          <w:p>
            <w:pPr>
              <w:pStyle w:val="Compact"/>
              <w:jc w:val="left"/>
            </w:pPr>
            <w:r>
              <w:t xml:space="preserve">2 / 16 (Batch hiệu dụng = 32)</w:t>
            </w:r>
          </w:p>
        </w:tc>
      </w:tr>
      <w:tr>
        <w:tc>
          <w:tcPr/>
          <w:p>
            <w:pPr>
              <w:pStyle w:val="Compact"/>
              <w:jc w:val="left"/>
            </w:pPr>
            <w:r>
              <w:t xml:space="preserve">Số lượng epoch tối đa</w:t>
            </w:r>
          </w:p>
        </w:tc>
        <w:tc>
          <w:tcPr/>
          <w:p>
            <w:pPr>
              <w:pStyle w:val="Compact"/>
              <w:jc w:val="left"/>
            </w:pPr>
            <w:r>
              <w:t xml:space="preserve">10</w:t>
            </w:r>
          </w:p>
        </w:tc>
      </w:tr>
      <w:tr>
        <w:tc>
          <w:tcPr/>
          <w:p>
            <w:pPr>
              <w:pStyle w:val="Compact"/>
              <w:jc w:val="left"/>
            </w:pPr>
            <w:r>
              <w:t xml:space="preserve">Kiên nhẫn dừng sớm (Patience)</w:t>
            </w:r>
          </w:p>
        </w:tc>
        <w:tc>
          <w:tcPr/>
          <w:p>
            <w:pPr>
              <w:pStyle w:val="Compact"/>
              <w:jc w:val="left"/>
            </w:pPr>
            <w:r>
              <w:t xml:space="preserve">5 epochs</w:t>
            </w:r>
          </w:p>
        </w:tc>
      </w:tr>
      <w:tr>
        <w:tc>
          <w:tcPr/>
          <w:p>
            <w:pPr>
              <w:pStyle w:val="Compact"/>
              <w:jc w:val="left"/>
            </w:pPr>
            <w:r>
              <w:t xml:space="preserve">Độ chính xác (Precision)</w:t>
            </w:r>
          </w:p>
        </w:tc>
        <w:tc>
          <w:tcPr/>
          <w:p>
            <w:pPr>
              <w:pStyle w:val="Compact"/>
              <w:jc w:val="left"/>
            </w:pPr>
            <w:r>
              <w:t xml:space="preserve">fp16</w:t>
            </w:r>
          </w:p>
        </w:tc>
      </w:tr>
      <w:tr>
        <w:tc>
          <w:tcPr/>
          <w:p>
            <w:pPr>
              <w:pStyle w:val="Compact"/>
              <w:jc w:val="left"/>
            </w:pPr>
            <w:r>
              <w:t xml:space="preserve">Phương pháp giải mã (Decoding)</w:t>
            </w:r>
          </w:p>
        </w:tc>
        <w:tc>
          <w:tcPr/>
          <w:p>
            <w:pPr>
              <w:pStyle w:val="Compact"/>
              <w:jc w:val="left"/>
            </w:pPr>
            <w:r>
              <w:t xml:space="preserve">Beam search (width = 4)</w:t>
            </w:r>
          </w:p>
        </w:tc>
      </w:tr>
      <w:tr>
        <w:tc>
          <w:tcPr/>
          <w:p>
            <w:pPr>
              <w:pStyle w:val="Compact"/>
              <w:jc w:val="left"/>
            </w:pPr>
            <w:r>
              <w:t xml:space="preserve">Giới hạn token input/target</w:t>
            </w:r>
          </w:p>
        </w:tc>
        <w:tc>
          <w:tcPr/>
          <w:p>
            <w:pPr>
              <w:pStyle w:val="Compact"/>
              <w:jc w:val="left"/>
            </w:pPr>
            <w:r>
              <w:t xml:space="preserve">512 / 128 tokens</w:t>
            </w:r>
          </w:p>
        </w:tc>
      </w:tr>
    </w:tbl>
    <w:bookmarkEnd w:id="52"/>
    <w:bookmarkStart w:id="53" w:name="Xfced3d1157bea82c1e48e2c9bb704920ec4cdfc"/>
    <w:p>
      <w:pPr>
        <w:pStyle w:val="Heading4"/>
      </w:pPr>
      <w:r>
        <w:t xml:space="preserve">Huấn luyện bộ tạo tiêu đề BARTpho (BARTpho Topic Titler Training)</w:t>
      </w:r>
    </w:p>
    <w:p>
      <w:pPr>
        <w:pStyle w:val="FirstParagraph"/>
      </w:pPr>
      <w:r>
        <w:t xml:space="preserve">Mô hình nền là</w:t>
      </w:r>
      <w:r>
        <w:t xml:space="preserve"> </w:t>
      </w:r>
      <w:r>
        <w:rPr>
          <w:rStyle w:val="VerbatimChar"/>
        </w:rPr>
        <w:t xml:space="preserve">vinai/bartpho-syllable-base</w:t>
      </w:r>
      <w:r>
        <w:t xml:space="preserve"> </w:t>
      </w:r>
      <w:r>
        <w:t xml:space="preserve">(132M tham số)</w:t>
      </w:r>
      <w:r>
        <w:t xml:space="preserve"> </w:t>
      </w:r>
      <w:r>
        <w:t xml:space="preserve">[@Nguyen2022]</w:t>
      </w:r>
      <w:r>
        <w:t xml:space="preserve">.</w:t>
      </w:r>
    </w:p>
    <w:p>
      <w:pPr>
        <w:pStyle w:val="BodyText"/>
      </w:pPr>
      <w:r>
        <w:rPr>
          <w:bCs/>
          <w:b/>
        </w:rPr>
        <w:t xml:space="preserve">Các siêu tham số thiết lập cho huấn luyện mô hình BARTpho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Siêu tham số</w:t>
            </w:r>
          </w:p>
        </w:tc>
        <w:tc>
          <w:tcPr/>
          <w:p>
            <w:pPr>
              <w:pStyle w:val="Compact"/>
              <w:jc w:val="left"/>
            </w:pPr>
            <w:r>
              <w:t xml:space="preserve">Giá trị thiết lập</w:t>
            </w:r>
          </w:p>
        </w:tc>
      </w:tr>
      <w:tr>
        <w:tc>
          <w:tcPr/>
          <w:p>
            <w:pPr>
              <w:pStyle w:val="Compact"/>
              <w:jc w:val="left"/>
            </w:pPr>
            <w:r>
              <w:t xml:space="preserve">Mô hình nền (Base model)</w:t>
            </w:r>
          </w:p>
        </w:tc>
        <w:tc>
          <w:tcPr/>
          <w:p>
            <w:pPr>
              <w:pStyle w:val="Compact"/>
              <w:jc w:val="left"/>
            </w:pPr>
            <w:r>
              <w:rPr>
                <w:rStyle w:val="VerbatimChar"/>
              </w:rPr>
              <w:t xml:space="preserve">vinai/bartpho-syllable-base</w:t>
            </w:r>
          </w:p>
        </w:tc>
      </w:tr>
      <w:tr>
        <w:tc>
          <w:tcPr/>
          <w:p>
            <w:pPr>
              <w:pStyle w:val="Compact"/>
              <w:jc w:val="left"/>
            </w:pPr>
            <w:r>
              <w:t xml:space="preserve">Tốc độ học (Learning rate)</w:t>
            </w:r>
          </w:p>
        </w:tc>
        <w:tc>
          <w:tcPr/>
          <w:p>
            <w:pPr>
              <w:pStyle w:val="Compact"/>
              <w:jc w:val="left"/>
            </w:pPr>
            <m:oMath>
              <m:r>
                <m:t>5</m:t>
              </m:r>
              <m:r>
                <m:rPr>
                  <m:sty m:val="p"/>
                </m:rPr>
                <m:t>×</m:t>
              </m:r>
              <m:sSup>
                <m:e>
                  <m:r>
                    <m:t>10</m:t>
                  </m:r>
                </m:e>
                <m:sup>
                  <m:r>
                    <m:rPr>
                      <m:sty m:val="p"/>
                    </m:rPr>
                    <m:t>−</m:t>
                  </m:r>
                  <m:r>
                    <m:t>5</m:t>
                  </m:r>
                </m:sup>
              </m:sSup>
            </m:oMath>
          </w:p>
        </w:tc>
      </w:tr>
      <w:tr>
        <w:tc>
          <w:tcPr/>
          <w:p>
            <w:pPr>
              <w:pStyle w:val="Compact"/>
              <w:jc w:val="left"/>
            </w:pPr>
            <w:r>
              <w:t xml:space="preserve">Batch size mỗi GPU / tích lũy</w:t>
            </w:r>
          </w:p>
        </w:tc>
        <w:tc>
          <w:tcPr/>
          <w:p>
            <w:pPr>
              <w:pStyle w:val="Compact"/>
              <w:jc w:val="left"/>
            </w:pPr>
            <w:r>
              <w:t xml:space="preserve">4 / 16 (Batch hiệu dụng = 64)</w:t>
            </w:r>
          </w:p>
        </w:tc>
      </w:tr>
      <w:tr>
        <w:tc>
          <w:tcPr/>
          <w:p>
            <w:pPr>
              <w:pStyle w:val="Compact"/>
              <w:jc w:val="left"/>
            </w:pPr>
            <w:r>
              <w:t xml:space="preserve">Giới hạn token input/target</w:t>
            </w:r>
          </w:p>
        </w:tc>
        <w:tc>
          <w:tcPr/>
          <w:p>
            <w:pPr>
              <w:pStyle w:val="Compact"/>
              <w:jc w:val="left"/>
            </w:pPr>
            <w:r>
              <w:t xml:space="preserve">1.024 (giữ 1.500 ký tự cuối) / 64 tokens</w:t>
            </w:r>
          </w:p>
        </w:tc>
      </w:tr>
      <w:tr>
        <w:tc>
          <w:tcPr/>
          <w:p>
            <w:pPr>
              <w:pStyle w:val="Compact"/>
              <w:jc w:val="left"/>
            </w:pPr>
            <w:r>
              <w:t xml:space="preserve">Hàm mất mát (Loss function)</w:t>
            </w:r>
          </w:p>
        </w:tc>
        <w:tc>
          <w:tcPr/>
          <w:p>
            <w:pPr>
              <w:pStyle w:val="Compact"/>
              <w:jc w:val="left"/>
            </w:pPr>
            <w:r>
              <w:t xml:space="preserve">Sequence NLL Loss</w:t>
            </w:r>
          </w:p>
        </w:tc>
      </w:tr>
    </w:tbl>
    <w:bookmarkEnd w:id="53"/>
    <w:bookmarkStart w:id="54" w:name="X4ce28d1a4ba155004ad76e47740d042a4de9424"/>
    <w:p>
      <w:pPr>
        <w:pStyle w:val="Heading4"/>
      </w:pPr>
      <w:r>
        <w:t xml:space="preserve">Môi trường hệ thống và tính tái lập (System Environment and Reproducibility)</w:t>
      </w:r>
    </w:p>
    <w:p>
      <w:pPr>
        <w:pStyle w:val="FirstParagraph"/>
      </w:pPr>
      <w:r>
        <w:rPr>
          <w:bCs/>
          <w:b/>
        </w:rPr>
        <w:t xml:space="preserve">Cấu hình môi trường phần cứng và các thư viện phụ thuộc</w:t>
      </w:r>
    </w:p>
    <w:tbl>
      <w:tblPr>
        <w:tblStyle w:val="Table"/>
        <w:tblW w:type="pct" w:w="5000"/>
        <w:tblLook w:firstRow="1" w:lastRow="0" w:firstColumn="0" w:lastColumn="0" w:noHBand="0" w:noVBand="0" w:val="0020"/>
        <w:jc w:val="start"/>
      </w:tblPr>
      <w:tblGrid>
        <w:gridCol w:w="2007"/>
        <w:gridCol w:w="5912"/>
      </w:tblGrid>
      <w:tr>
        <w:trPr>
          <w:tblHeader w:val="true"/>
        </w:trPr>
        <w:tc>
          <w:tcPr/>
          <w:p>
            <w:pPr>
              <w:pStyle w:val="Compact"/>
              <w:jc w:val="left"/>
            </w:pPr>
            <w:r>
              <w:t xml:space="preserve">Thành phần</w:t>
            </w:r>
          </w:p>
        </w:tc>
        <w:tc>
          <w:tcPr/>
          <w:p>
            <w:pPr>
              <w:pStyle w:val="Compact"/>
              <w:jc w:val="left"/>
            </w:pPr>
            <w:r>
              <w:t xml:space="preserve">Phiên bản / Đặc tả</w:t>
            </w:r>
          </w:p>
        </w:tc>
      </w:tr>
      <w:tr>
        <w:tc>
          <w:tcPr/>
          <w:p>
            <w:pPr>
              <w:pStyle w:val="Compact"/>
              <w:jc w:val="left"/>
            </w:pPr>
            <w:r>
              <w:t xml:space="preserve">Ngôn ngữ lập trình</w:t>
            </w:r>
          </w:p>
        </w:tc>
        <w:tc>
          <w:tcPr/>
          <w:p>
            <w:pPr>
              <w:pStyle w:val="Compact"/>
              <w:jc w:val="left"/>
            </w:pPr>
            <w:r>
              <w:t xml:space="preserve">Python 3.12.3</w:t>
            </w:r>
          </w:p>
        </w:tc>
      </w:tr>
      <w:tr>
        <w:tc>
          <w:tcPr/>
          <w:p>
            <w:pPr>
              <w:pStyle w:val="Compact"/>
              <w:jc w:val="left"/>
            </w:pPr>
            <w:r>
              <w:t xml:space="preserve">Framework học sâu</w:t>
            </w:r>
          </w:p>
        </w:tc>
        <w:tc>
          <w:tcPr/>
          <w:p>
            <w:pPr>
              <w:pStyle w:val="Compact"/>
              <w:jc w:val="left"/>
            </w:pPr>
            <w:r>
              <w:t xml:space="preserve">PyTorch 2.13.0+cu130; Transformers 5.13.1</w:t>
            </w:r>
            <w:r>
              <w:t xml:space="preserve"> </w:t>
            </w:r>
            <w:r>
              <w:t xml:space="preserve">[@Wolf2020]</w:t>
            </w:r>
          </w:p>
        </w:tc>
      </w:tr>
      <w:tr>
        <w:tc>
          <w:tcPr/>
          <w:p>
            <w:pPr>
              <w:pStyle w:val="Compact"/>
              <w:jc w:val="left"/>
            </w:pPr>
            <w:r>
              <w:t xml:space="preserve">Xác thực dữ liệu</w:t>
            </w:r>
          </w:p>
        </w:tc>
        <w:tc>
          <w:tcPr/>
          <w:p>
            <w:pPr>
              <w:pStyle w:val="Compact"/>
              <w:jc w:val="left"/>
            </w:pPr>
            <w:r>
              <w:t xml:space="preserve">Pydantic 2.13.4</w:t>
            </w:r>
            <w:r>
              <w:t xml:space="preserve"> </w:t>
            </w:r>
            <w:r>
              <w:t xml:space="preserve">[@Colvin2024]</w:t>
            </w:r>
          </w:p>
        </w:tc>
      </w:tr>
      <w:tr>
        <w:tc>
          <w:tcPr/>
          <w:p>
            <w:pPr>
              <w:pStyle w:val="Compact"/>
              <w:jc w:val="left"/>
            </w:pPr>
            <w:r>
              <w:t xml:space="preserve">Thiết bị GPU</w:t>
            </w:r>
          </w:p>
        </w:tc>
        <w:tc>
          <w:tcPr/>
          <w:p>
            <w:pPr>
              <w:pStyle w:val="Compact"/>
              <w:jc w:val="left"/>
            </w:pPr>
            <w:r>
              <w:t xml:space="preserve">NVIDIA GeForce RTX 4060 (8 GB VRAM)</w:t>
            </w:r>
          </w:p>
        </w:tc>
      </w:tr>
      <w:tr>
        <w:tc>
          <w:tcPr/>
          <w:p>
            <w:pPr>
              <w:pStyle w:val="Compact"/>
              <w:jc w:val="left"/>
            </w:pPr>
            <w:r>
              <w:t xml:space="preserve">Hệ điều hành</w:t>
            </w:r>
          </w:p>
        </w:tc>
        <w:tc>
          <w:tcPr/>
          <w:p>
            <w:pPr>
              <w:pStyle w:val="Compact"/>
              <w:jc w:val="left"/>
            </w:pPr>
            <w:r>
              <w:t xml:space="preserve">Ubuntu 24.04.4 LTS</w:t>
            </w:r>
          </w:p>
        </w:tc>
      </w:tr>
    </w:tbl>
    <w:bookmarkEnd w:id="54"/>
    <w:bookmarkEnd w:id="55"/>
    <w:bookmarkStart w:id="56" w:name="câu-hỏi-nghiên-cứu-research-questions"/>
    <w:p>
      <w:pPr>
        <w:pStyle w:val="Heading3"/>
      </w:pPr>
      <w:r>
        <w:t xml:space="preserve">Câu hỏi nghiên cứu (Research Questions)</w:t>
      </w:r>
    </w:p>
    <w:p>
      <w:pPr>
        <w:pStyle w:val="FirstParagraph"/>
      </w:pPr>
      <w:r>
        <w:t xml:space="preserve">Thực nghiệm trả lời 3 câu hỏi chính:</w:t>
      </w:r>
      <w:r>
        <w:t xml:space="preserve"> </w:t>
      </w:r>
      <w:r>
        <w:t xml:space="preserve">*</w:t>
      </w:r>
      <w:r>
        <w:t xml:space="preserve"> </w:t>
      </w:r>
      <w:r>
        <w:rPr>
          <w:bCs/>
          <w:b/>
        </w:rPr>
        <w:t xml:space="preserve">RQ1:</w:t>
      </w:r>
      <w:r>
        <w:t xml:space="preserve"> </w:t>
      </w:r>
      <w:r>
        <w:t xml:space="preserve">Multi-Scale Sliding TextTiling có cân bằng được độ chính xác biên và chi phí xử lý so với các segmenter khác không?</w:t>
      </w:r>
      <w:r>
        <w:t xml:space="preserve"> </w:t>
      </w:r>
      <w:r>
        <w:t xml:space="preserve">*</w:t>
      </w:r>
      <w:r>
        <w:t xml:space="preserve"> </w:t>
      </w:r>
      <w:r>
        <w:rPr>
          <w:bCs/>
          <w:b/>
        </w:rPr>
        <w:t xml:space="preserve">RQ2:</w:t>
      </w:r>
      <w:r>
        <w:t xml:space="preserve"> </w:t>
      </w:r>
      <w:r>
        <w:t xml:space="preserve">ViT5 sau tinh chỉnh có học được nhiệm vụ tóm tắt chunk hội thoại tiếng Việt không?</w:t>
      </w:r>
      <w:r>
        <w:t xml:space="preserve"> </w:t>
      </w:r>
      <w:r>
        <w:t xml:space="preserve">*</w:t>
      </w:r>
      <w:r>
        <w:t xml:space="preserve"> </w:t>
      </w:r>
      <w:r>
        <w:rPr>
          <w:bCs/>
          <w:b/>
        </w:rPr>
        <w:t xml:space="preserve">RQ3:</w:t>
      </w:r>
      <w:r>
        <w:t xml:space="preserve"> </w:t>
      </w:r>
      <w:r>
        <w:t xml:space="preserve">BARTpho có thể tạo tiêu đề chủ đề từ các tóm tắt trung gian mà không cần transcript thô không?</w:t>
      </w:r>
    </w:p>
    <w:p>
      <w:pPr>
        <w:pStyle w:val="BodyText"/>
      </w:pPr>
      <w:r>
        <w:t xml:space="preserve">Bốn phương pháp phân đoạn so sánh gồm: NLTK TextTiling, Sliding TextTiling, ViBERT TextTiling và BaMiBERT-1DOD. Để đảm bảo so sánh công bằng và phù hợp với đặc thù tiếng Việt, hai mô hình học sâu so sánh được chúng tôi huấn luyện lại như sau: (1) ViBERT TextTiling được fine-tune Sentence-BERT trên chính sáu tập dữ liệu tiếng Việt thực nghiệm dựa trên phương pháp tính điểm liên kết câu của Xing và Carenini</w:t>
      </w:r>
      <w:r>
        <w:t xml:space="preserve"> </w:t>
      </w:r>
      <w:r>
        <w:t xml:space="preserve">[@Xing2021]</w:t>
      </w:r>
      <w:r>
        <w:t xml:space="preserve">; (2) BaMiBERT-1DOD sử dụng kiến trúc phân đoạn dòng hội thoại dạng phát hiện vật thể một chiều của He và cộng sự</w:t>
      </w:r>
      <w:r>
        <w:t xml:space="preserve"> </w:t>
      </w:r>
      <w:r>
        <w:t xml:space="preserve">[@He2024]</w:t>
      </w:r>
      <w:r>
        <w:t xml:space="preserve">, được fine-tune trực tiếp trên cùng sáu tập dữ liệu này để học cách phân loại biên lượt thoại trong môi trường tiếng Việt.</w:t>
      </w:r>
    </w:p>
    <w:bookmarkEnd w:id="56"/>
    <w:bookmarkStart w:id="67" w:name="X3d0e741a817d201323fce43e170c54d51e882e2"/>
    <w:p>
      <w:pPr>
        <w:pStyle w:val="Heading3"/>
      </w:pPr>
      <w:r>
        <w:t xml:space="preserve">Kết quả thực nghiệm phân đoạn chủ đề (Topic Segmentation Experimental Results)</w:t>
      </w:r>
    </w:p>
    <w:bookmarkStart w:id="57" w:name="Xfbfc288d16f73a624f90dc00562ca766a596d5d"/>
    <w:p>
      <w:pPr>
        <w:pStyle w:val="Heading4"/>
      </w:pPr>
      <w:r>
        <w:t xml:space="preserve">Kết quả trên tập dialseg_711 (Results on dialseg_711)</w:t>
      </w:r>
    </w:p>
    <w:p>
      <w:pPr>
        <w:pStyle w:val="FirstParagraph"/>
      </w:pPr>
      <w:r>
        <w:rPr>
          <w:bCs/>
          <w:b/>
        </w:rPr>
        <w:t xml:space="preserve">Kết quả so sánh các phương pháp trên tập dữ liệu dialseg_711</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Phương pháp</w:t>
            </w:r>
          </w:p>
        </w:tc>
        <w:tc>
          <w:tcPr/>
          <w:p>
            <w:pPr>
              <w:pStyle w:val="Compact"/>
              <w:jc w:val="right"/>
            </w:pPr>
            <m:oMath>
              <m:sSub>
                <m:e>
                  <m:r>
                    <m:t>P</m:t>
                  </m:r>
                </m:e>
                <m:sub>
                  <m:r>
                    <m:t>k</m:t>
                  </m:r>
                </m:sub>
              </m:sSub>
            </m:oMath>
            <w:r>
              <w:t xml:space="preserve"> </w:t>
            </w:r>
            <w:r>
              <w:t xml:space="preserve">↓</w:t>
            </w:r>
          </w:p>
        </w:tc>
        <w:tc>
          <w:tcPr/>
          <w:p>
            <w:pPr>
              <w:pStyle w:val="Compact"/>
              <w:jc w:val="right"/>
            </w:pPr>
            <w:r>
              <w:t xml:space="preserve">WD ↓</w:t>
            </w:r>
          </w:p>
        </w:tc>
        <w:tc>
          <w:tcPr/>
          <w:p>
            <w:pPr>
              <w:pStyle w:val="Compact"/>
              <w:jc w:val="right"/>
            </w:pPr>
            <m:oMath>
              <m:sSub>
                <m:e>
                  <m:r>
                    <m:t>F</m:t>
                  </m:r>
                </m:e>
                <m:sub>
                  <m:r>
                    <m:t>1</m:t>
                  </m:r>
                </m:sub>
              </m:sSub>
            </m:oMath>
            <w:r>
              <w:t xml:space="preserve"> </w:t>
            </w:r>
            <w:r>
              <w:t xml:space="preserve">↑</w:t>
            </w:r>
          </w:p>
        </w:tc>
        <w:tc>
          <w:tcPr/>
          <w:p>
            <w:pPr>
              <w:pStyle w:val="Compact"/>
              <w:jc w:val="right"/>
            </w:pPr>
            <w:r>
              <w:t xml:space="preserve">Thời gian (s) ↓</w:t>
            </w:r>
          </w:p>
        </w:tc>
      </w:tr>
      <w:tr>
        <w:tc>
          <w:tcPr/>
          <w:p>
            <w:pPr>
              <w:pStyle w:val="Compact"/>
              <w:jc w:val="left"/>
            </w:pPr>
            <w:r>
              <w:rPr>
                <w:rStyle w:val="VerbatimChar"/>
              </w:rPr>
              <w:t xml:space="preserve">sliding_texttiling</w:t>
            </w:r>
            <w:r>
              <w:t xml:space="preserve"> </w:t>
            </w:r>
            <w:r>
              <w:t xml:space="preserve">(Ours)</w:t>
            </w:r>
          </w:p>
        </w:tc>
        <w:tc>
          <w:tcPr/>
          <w:p>
            <w:pPr>
              <w:pStyle w:val="Compact"/>
              <w:jc w:val="right"/>
            </w:pPr>
            <w:r>
              <w:rPr>
                <w:bCs/>
                <w:b/>
              </w:rPr>
              <w:t xml:space="preserve">0,3651</w:t>
            </w:r>
          </w:p>
        </w:tc>
        <w:tc>
          <w:tcPr/>
          <w:p>
            <w:pPr>
              <w:pStyle w:val="Compact"/>
              <w:jc w:val="right"/>
            </w:pPr>
            <w:r>
              <w:rPr>
                <w:bCs/>
                <w:b/>
              </w:rPr>
              <w:t xml:space="preserve">0,3813</w:t>
            </w:r>
          </w:p>
        </w:tc>
        <w:tc>
          <w:tcPr/>
          <w:p>
            <w:pPr>
              <w:pStyle w:val="Compact"/>
              <w:jc w:val="right"/>
            </w:pPr>
            <w:r>
              <w:t xml:space="preserve">0,3423</w:t>
            </w:r>
          </w:p>
        </w:tc>
        <w:tc>
          <w:tcPr/>
          <w:p>
            <w:pPr>
              <w:pStyle w:val="Compact"/>
              <w:jc w:val="right"/>
            </w:pPr>
            <w:r>
              <w:rPr>
                <w:bCs/>
                <w:b/>
              </w:rPr>
              <w:t xml:space="preserve">1,13</w:t>
            </w:r>
          </w:p>
        </w:tc>
      </w:tr>
      <w:tr>
        <w:tc>
          <w:tcPr/>
          <w:p>
            <w:pPr>
              <w:pStyle w:val="Compact"/>
              <w:jc w:val="left"/>
            </w:pPr>
            <w:r>
              <w:rPr>
                <w:rStyle w:val="VerbatimChar"/>
              </w:rPr>
              <w:t xml:space="preserve">bamibert_1dod</w:t>
            </w:r>
          </w:p>
        </w:tc>
        <w:tc>
          <w:tcPr/>
          <w:p>
            <w:pPr>
              <w:pStyle w:val="Compact"/>
              <w:jc w:val="right"/>
            </w:pPr>
            <w:r>
              <w:t xml:space="preserve">0,4474</w:t>
            </w:r>
          </w:p>
        </w:tc>
        <w:tc>
          <w:tcPr/>
          <w:p>
            <w:pPr>
              <w:pStyle w:val="Compact"/>
              <w:jc w:val="right"/>
            </w:pPr>
            <w:r>
              <w:t xml:space="preserve">0,4477</w:t>
            </w:r>
          </w:p>
        </w:tc>
        <w:tc>
          <w:tcPr/>
          <w:p>
            <w:pPr>
              <w:pStyle w:val="Compact"/>
              <w:jc w:val="right"/>
            </w:pPr>
            <w:r>
              <w:t xml:space="preserve">0,0104</w:t>
            </w:r>
          </w:p>
        </w:tc>
        <w:tc>
          <w:tcPr/>
          <w:p>
            <w:pPr>
              <w:pStyle w:val="Compact"/>
              <w:jc w:val="right"/>
            </w:pPr>
            <w:r>
              <w:t xml:space="preserve">16,58</w:t>
            </w:r>
          </w:p>
        </w:tc>
      </w:tr>
      <w:tr>
        <w:tc>
          <w:tcPr/>
          <w:p>
            <w:pPr>
              <w:pStyle w:val="Compact"/>
              <w:jc w:val="left"/>
            </w:pPr>
            <w:r>
              <w:rPr>
                <w:rStyle w:val="VerbatimChar"/>
              </w:rPr>
              <w:t xml:space="preserve">nltk_texttiling</w:t>
            </w:r>
          </w:p>
        </w:tc>
        <w:tc>
          <w:tcPr/>
          <w:p>
            <w:pPr>
              <w:pStyle w:val="Compact"/>
              <w:jc w:val="right"/>
            </w:pPr>
            <w:r>
              <w:t xml:space="preserve">0,4736</w:t>
            </w:r>
          </w:p>
        </w:tc>
        <w:tc>
          <w:tcPr/>
          <w:p>
            <w:pPr>
              <w:pStyle w:val="Compact"/>
              <w:jc w:val="right"/>
            </w:pPr>
            <w:r>
              <w:t xml:space="preserve">0,4790</w:t>
            </w:r>
          </w:p>
        </w:tc>
        <w:tc>
          <w:tcPr/>
          <w:p>
            <w:pPr>
              <w:pStyle w:val="Compact"/>
              <w:jc w:val="right"/>
            </w:pPr>
            <w:r>
              <w:t xml:space="preserve">0,1850</w:t>
            </w:r>
          </w:p>
        </w:tc>
        <w:tc>
          <w:tcPr/>
          <w:p>
            <w:pPr>
              <w:pStyle w:val="Compact"/>
              <w:jc w:val="right"/>
            </w:pPr>
            <w:r>
              <w:t xml:space="preserve">7,41</w:t>
            </w:r>
          </w:p>
        </w:tc>
      </w:tr>
      <w:tr>
        <w:tc>
          <w:tcPr/>
          <w:p>
            <w:pPr>
              <w:pStyle w:val="Compact"/>
              <w:jc w:val="left"/>
            </w:pPr>
            <w:r>
              <w:rPr>
                <w:rStyle w:val="VerbatimChar"/>
              </w:rPr>
              <w:t xml:space="preserve">vibert_texttiling</w:t>
            </w:r>
          </w:p>
        </w:tc>
        <w:tc>
          <w:tcPr/>
          <w:p>
            <w:pPr>
              <w:pStyle w:val="Compact"/>
              <w:jc w:val="right"/>
            </w:pPr>
            <w:r>
              <w:t xml:space="preserve">0,5071</w:t>
            </w:r>
          </w:p>
        </w:tc>
        <w:tc>
          <w:tcPr/>
          <w:p>
            <w:pPr>
              <w:pStyle w:val="Compact"/>
              <w:jc w:val="right"/>
            </w:pPr>
            <w:r>
              <w:t xml:space="preserve">0,7016</w:t>
            </w:r>
          </w:p>
        </w:tc>
        <w:tc>
          <w:tcPr/>
          <w:p>
            <w:pPr>
              <w:pStyle w:val="Compact"/>
              <w:jc w:val="right"/>
            </w:pPr>
            <w:r>
              <w:rPr>
                <w:bCs/>
                <w:b/>
              </w:rPr>
              <w:t xml:space="preserve">0,4013</w:t>
            </w:r>
          </w:p>
        </w:tc>
        <w:tc>
          <w:tcPr/>
          <w:p>
            <w:pPr>
              <w:pStyle w:val="Compact"/>
              <w:jc w:val="right"/>
            </w:pPr>
            <w:r>
              <w:t xml:space="preserve">287,34</w:t>
            </w:r>
          </w:p>
        </w:tc>
      </w:tr>
    </w:tbl>
    <w:bookmarkEnd w:id="57"/>
    <w:bookmarkStart w:id="58" w:name="X7188a766dc6cffdcd9fe9f952cac96e8b8c4141"/>
    <w:p>
      <w:pPr>
        <w:pStyle w:val="Heading4"/>
      </w:pPr>
      <w:r>
        <w:t xml:space="preserve">Kết quả trên tập doc2dial (Results on doc2dial)</w:t>
      </w:r>
    </w:p>
    <w:p>
      <w:pPr>
        <w:pStyle w:val="FirstParagraph"/>
      </w:pPr>
      <w:r>
        <w:rPr>
          <w:bCs/>
          <w:b/>
        </w:rPr>
        <w:t xml:space="preserve">Kết quả so sánh các phương pháp trên tập dữ liệu doc2dial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Phương pháp</w:t>
            </w:r>
          </w:p>
        </w:tc>
        <w:tc>
          <w:tcPr/>
          <w:p>
            <w:pPr>
              <w:pStyle w:val="Compact"/>
              <w:jc w:val="right"/>
            </w:pPr>
            <m:oMath>
              <m:sSub>
                <m:e>
                  <m:r>
                    <m:t>P</m:t>
                  </m:r>
                </m:e>
                <m:sub>
                  <m:r>
                    <m:t>k</m:t>
                  </m:r>
                </m:sub>
              </m:sSub>
            </m:oMath>
            <w:r>
              <w:t xml:space="preserve"> </w:t>
            </w:r>
            <w:r>
              <w:t xml:space="preserve">↓</w:t>
            </w:r>
          </w:p>
        </w:tc>
        <w:tc>
          <w:tcPr/>
          <w:p>
            <w:pPr>
              <w:pStyle w:val="Compact"/>
              <w:jc w:val="right"/>
            </w:pPr>
            <w:r>
              <w:t xml:space="preserve">WD ↓</w:t>
            </w:r>
          </w:p>
        </w:tc>
        <w:tc>
          <w:tcPr/>
          <w:p>
            <w:pPr>
              <w:pStyle w:val="Compact"/>
              <w:jc w:val="right"/>
            </w:pPr>
            <m:oMath>
              <m:sSub>
                <m:e>
                  <m:r>
                    <m:t>F</m:t>
                  </m:r>
                </m:e>
                <m:sub>
                  <m:r>
                    <m:t>1</m:t>
                  </m:r>
                </m:sub>
              </m:sSub>
            </m:oMath>
            <w:r>
              <w:t xml:space="preserve"> </w:t>
            </w:r>
            <w:r>
              <w:t xml:space="preserve">↑</w:t>
            </w:r>
          </w:p>
        </w:tc>
        <w:tc>
          <w:tcPr/>
          <w:p>
            <w:pPr>
              <w:pStyle w:val="Compact"/>
              <w:jc w:val="right"/>
            </w:pPr>
            <w:r>
              <w:t xml:space="preserve">Thời gian (s) ↓</w:t>
            </w:r>
          </w:p>
        </w:tc>
      </w:tr>
      <w:tr>
        <w:tc>
          <w:tcPr/>
          <w:p>
            <w:pPr>
              <w:pStyle w:val="Compact"/>
              <w:jc w:val="left"/>
            </w:pPr>
            <w:r>
              <w:rPr>
                <w:rStyle w:val="VerbatimChar"/>
              </w:rPr>
              <w:t xml:space="preserve">bamibert_1dod</w:t>
            </w:r>
          </w:p>
        </w:tc>
        <w:tc>
          <w:tcPr/>
          <w:p>
            <w:pPr>
              <w:pStyle w:val="Compact"/>
              <w:jc w:val="right"/>
            </w:pPr>
            <w:r>
              <w:rPr>
                <w:bCs/>
                <w:b/>
              </w:rPr>
              <w:t xml:space="preserve">0,4593</w:t>
            </w:r>
          </w:p>
        </w:tc>
        <w:tc>
          <w:tcPr/>
          <w:p>
            <w:pPr>
              <w:pStyle w:val="Compact"/>
              <w:jc w:val="right"/>
            </w:pPr>
            <w:r>
              <w:rPr>
                <w:bCs/>
                <w:b/>
              </w:rPr>
              <w:t xml:space="preserve">0,4593</w:t>
            </w:r>
          </w:p>
        </w:tc>
        <w:tc>
          <w:tcPr/>
          <w:p>
            <w:pPr>
              <w:pStyle w:val="Compact"/>
              <w:jc w:val="right"/>
            </w:pPr>
            <w:r>
              <w:t xml:space="preserve">0,0007</w:t>
            </w:r>
          </w:p>
        </w:tc>
        <w:tc>
          <w:tcPr/>
          <w:p>
            <w:pPr>
              <w:pStyle w:val="Compact"/>
              <w:jc w:val="right"/>
            </w:pPr>
            <w:r>
              <w:t xml:space="preserve">44,10</w:t>
            </w:r>
          </w:p>
        </w:tc>
      </w:tr>
      <w:tr>
        <w:tc>
          <w:tcPr/>
          <w:p>
            <w:pPr>
              <w:pStyle w:val="Compact"/>
              <w:jc w:val="left"/>
            </w:pPr>
            <w:r>
              <w:rPr>
                <w:rStyle w:val="VerbatimChar"/>
              </w:rPr>
              <w:t xml:space="preserve">sliding_texttiling</w:t>
            </w:r>
            <w:r>
              <w:t xml:space="preserve"> </w:t>
            </w:r>
            <w:r>
              <w:t xml:space="preserve">(Ours)</w:t>
            </w:r>
          </w:p>
        </w:tc>
        <w:tc>
          <w:tcPr/>
          <w:p>
            <w:pPr>
              <w:pStyle w:val="Compact"/>
              <w:jc w:val="right"/>
            </w:pPr>
            <w:r>
              <w:t xml:space="preserve">0,5066</w:t>
            </w:r>
          </w:p>
        </w:tc>
        <w:tc>
          <w:tcPr/>
          <w:p>
            <w:pPr>
              <w:pStyle w:val="Compact"/>
              <w:jc w:val="right"/>
            </w:pPr>
            <w:r>
              <w:t xml:space="preserve">0,5110</w:t>
            </w:r>
          </w:p>
        </w:tc>
        <w:tc>
          <w:tcPr/>
          <w:p>
            <w:pPr>
              <w:pStyle w:val="Compact"/>
              <w:jc w:val="right"/>
            </w:pPr>
            <w:r>
              <w:t xml:space="preserve">0,2035</w:t>
            </w:r>
          </w:p>
        </w:tc>
        <w:tc>
          <w:tcPr/>
          <w:p>
            <w:pPr>
              <w:pStyle w:val="Compact"/>
              <w:jc w:val="right"/>
            </w:pPr>
            <w:r>
              <w:rPr>
                <w:bCs/>
                <w:b/>
              </w:rPr>
              <w:t xml:space="preserve">4,63</w:t>
            </w:r>
          </w:p>
        </w:tc>
      </w:tr>
      <w:tr>
        <w:tc>
          <w:tcPr/>
          <w:p>
            <w:pPr>
              <w:pStyle w:val="Compact"/>
              <w:jc w:val="left"/>
            </w:pPr>
            <w:r>
              <w:rPr>
                <w:rStyle w:val="VerbatimChar"/>
              </w:rPr>
              <w:t xml:space="preserve">vibert_texttiling</w:t>
            </w:r>
          </w:p>
        </w:tc>
        <w:tc>
          <w:tcPr/>
          <w:p>
            <w:pPr>
              <w:pStyle w:val="Compact"/>
              <w:jc w:val="right"/>
            </w:pPr>
            <w:r>
              <w:t xml:space="preserve">0,5069</w:t>
            </w:r>
          </w:p>
        </w:tc>
        <w:tc>
          <w:tcPr/>
          <w:p>
            <w:pPr>
              <w:pStyle w:val="Compact"/>
              <w:jc w:val="right"/>
            </w:pPr>
            <w:r>
              <w:t xml:space="preserve">0,5687</w:t>
            </w:r>
          </w:p>
        </w:tc>
        <w:tc>
          <w:tcPr/>
          <w:p>
            <w:pPr>
              <w:pStyle w:val="Compact"/>
              <w:jc w:val="right"/>
            </w:pPr>
            <w:r>
              <w:rPr>
                <w:bCs/>
                <w:b/>
              </w:rPr>
              <w:t xml:space="preserve">0,4720</w:t>
            </w:r>
          </w:p>
        </w:tc>
        <w:tc>
          <w:tcPr/>
          <w:p>
            <w:pPr>
              <w:pStyle w:val="Compact"/>
              <w:jc w:val="right"/>
            </w:pPr>
            <w:r>
              <w:t xml:space="preserve">611,42</w:t>
            </w:r>
          </w:p>
        </w:tc>
      </w:tr>
      <w:tr>
        <w:tc>
          <w:tcPr/>
          <w:p>
            <w:pPr>
              <w:pStyle w:val="Compact"/>
              <w:jc w:val="left"/>
            </w:pPr>
            <w:r>
              <w:rPr>
                <w:rStyle w:val="VerbatimChar"/>
              </w:rPr>
              <w:t xml:space="preserve">nltk_texttiling</w:t>
            </w:r>
          </w:p>
        </w:tc>
        <w:tc>
          <w:tcPr/>
          <w:p>
            <w:pPr>
              <w:pStyle w:val="Compact"/>
              <w:jc w:val="right"/>
            </w:pPr>
            <w:r>
              <w:t xml:space="preserve">0,5442</w:t>
            </w:r>
          </w:p>
        </w:tc>
        <w:tc>
          <w:tcPr/>
          <w:p>
            <w:pPr>
              <w:pStyle w:val="Compact"/>
              <w:jc w:val="right"/>
            </w:pPr>
            <w:r>
              <w:t xml:space="preserve">0,5463</w:t>
            </w:r>
          </w:p>
        </w:tc>
        <w:tc>
          <w:tcPr/>
          <w:p>
            <w:pPr>
              <w:pStyle w:val="Compact"/>
              <w:jc w:val="right"/>
            </w:pPr>
            <w:r>
              <w:t xml:space="preserve">0,2583</w:t>
            </w:r>
          </w:p>
        </w:tc>
        <w:tc>
          <w:tcPr/>
          <w:p>
            <w:pPr>
              <w:pStyle w:val="Compact"/>
              <w:jc w:val="right"/>
            </w:pPr>
            <w:r>
              <w:t xml:space="preserve">17,35</w:t>
            </w:r>
          </w:p>
        </w:tc>
      </w:tr>
    </w:tbl>
    <w:bookmarkEnd w:id="58"/>
    <w:bookmarkStart w:id="59" w:name="X8b970778dfcdcc9c74ef1ab98b8c98730e353e6"/>
    <w:p>
      <w:pPr>
        <w:pStyle w:val="Heading4"/>
      </w:pPr>
      <w:r>
        <w:t xml:space="preserve">Kết quả trên tập meeting_ami (Results on meeting_ami)</w:t>
      </w:r>
    </w:p>
    <w:p>
      <w:pPr>
        <w:pStyle w:val="FirstParagraph"/>
      </w:pPr>
      <w:r>
        <w:rPr>
          <w:bCs/>
          <w:b/>
        </w:rPr>
        <w:t xml:space="preserve">Kết quả so sánh các phương pháp trên tập dữ liệu meeting_ami</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Phương pháp</w:t>
            </w:r>
          </w:p>
        </w:tc>
        <w:tc>
          <w:tcPr/>
          <w:p>
            <w:pPr>
              <w:pStyle w:val="Compact"/>
              <w:jc w:val="right"/>
            </w:pPr>
            <m:oMath>
              <m:sSub>
                <m:e>
                  <m:r>
                    <m:t>P</m:t>
                  </m:r>
                </m:e>
                <m:sub>
                  <m:r>
                    <m:t>k</m:t>
                  </m:r>
                </m:sub>
              </m:sSub>
            </m:oMath>
            <w:r>
              <w:t xml:space="preserve"> </w:t>
            </w:r>
            <w:r>
              <w:t xml:space="preserve">↓</w:t>
            </w:r>
          </w:p>
        </w:tc>
        <w:tc>
          <w:tcPr/>
          <w:p>
            <w:pPr>
              <w:pStyle w:val="Compact"/>
              <w:jc w:val="right"/>
            </w:pPr>
            <w:r>
              <w:t xml:space="preserve">WD ↓</w:t>
            </w:r>
          </w:p>
        </w:tc>
        <w:tc>
          <w:tcPr/>
          <w:p>
            <w:pPr>
              <w:pStyle w:val="Compact"/>
              <w:jc w:val="right"/>
            </w:pPr>
            <m:oMath>
              <m:sSub>
                <m:e>
                  <m:r>
                    <m:t>F</m:t>
                  </m:r>
                </m:e>
                <m:sub>
                  <m:r>
                    <m:t>1</m:t>
                  </m:r>
                </m:sub>
              </m:sSub>
            </m:oMath>
            <w:r>
              <w:t xml:space="preserve"> </w:t>
            </w:r>
            <w:r>
              <w:t xml:space="preserve">↑</w:t>
            </w:r>
          </w:p>
        </w:tc>
        <w:tc>
          <w:tcPr/>
          <w:p>
            <w:pPr>
              <w:pStyle w:val="Compact"/>
              <w:jc w:val="right"/>
            </w:pPr>
            <w:r>
              <w:t xml:space="preserve">Thời gian (s) ↓</w:t>
            </w:r>
          </w:p>
        </w:tc>
      </w:tr>
      <w:tr>
        <w:tc>
          <w:tcPr/>
          <w:p>
            <w:pPr>
              <w:pStyle w:val="Compact"/>
              <w:jc w:val="left"/>
            </w:pPr>
            <w:r>
              <w:rPr>
                <w:rStyle w:val="VerbatimChar"/>
              </w:rPr>
              <w:t xml:space="preserve">sliding_texttiling</w:t>
            </w:r>
            <w:r>
              <w:t xml:space="preserve"> </w:t>
            </w:r>
            <w:r>
              <w:t xml:space="preserve">(Ours)</w:t>
            </w:r>
          </w:p>
        </w:tc>
        <w:tc>
          <w:tcPr/>
          <w:p>
            <w:pPr>
              <w:pStyle w:val="Compact"/>
              <w:jc w:val="right"/>
            </w:pPr>
            <w:r>
              <w:rPr>
                <w:bCs/>
                <w:b/>
              </w:rPr>
              <w:t xml:space="preserve">0,5192</w:t>
            </w:r>
          </w:p>
        </w:tc>
        <w:tc>
          <w:tcPr/>
          <w:p>
            <w:pPr>
              <w:pStyle w:val="Compact"/>
              <w:jc w:val="right"/>
            </w:pPr>
            <w:r>
              <w:rPr>
                <w:bCs/>
                <w:b/>
              </w:rPr>
              <w:t xml:space="preserve">0,5382</w:t>
            </w:r>
          </w:p>
        </w:tc>
        <w:tc>
          <w:tcPr/>
          <w:p>
            <w:pPr>
              <w:pStyle w:val="Compact"/>
              <w:jc w:val="right"/>
            </w:pPr>
            <w:r>
              <w:t xml:space="preserve">0,0074</w:t>
            </w:r>
          </w:p>
        </w:tc>
        <w:tc>
          <w:tcPr/>
          <w:p>
            <w:pPr>
              <w:pStyle w:val="Compact"/>
              <w:jc w:val="right"/>
            </w:pPr>
            <w:r>
              <w:rPr>
                <w:bCs/>
                <w:b/>
              </w:rPr>
              <w:t xml:space="preserve">1,93</w:t>
            </w:r>
          </w:p>
        </w:tc>
      </w:tr>
      <w:tr>
        <w:tc>
          <w:tcPr/>
          <w:p>
            <w:pPr>
              <w:pStyle w:val="Compact"/>
              <w:jc w:val="left"/>
            </w:pPr>
            <w:r>
              <w:rPr>
                <w:rStyle w:val="VerbatimChar"/>
              </w:rPr>
              <w:t xml:space="preserve">bamibert_1dod</w:t>
            </w:r>
          </w:p>
        </w:tc>
        <w:tc>
          <w:tcPr/>
          <w:p>
            <w:pPr>
              <w:pStyle w:val="Compact"/>
              <w:jc w:val="right"/>
            </w:pPr>
            <w:r>
              <w:t xml:space="preserve">0,5585</w:t>
            </w:r>
          </w:p>
        </w:tc>
        <w:tc>
          <w:tcPr/>
          <w:p>
            <w:pPr>
              <w:pStyle w:val="Compact"/>
              <w:jc w:val="right"/>
            </w:pPr>
            <w:r>
              <w:t xml:space="preserve">0,6968</w:t>
            </w:r>
          </w:p>
        </w:tc>
        <w:tc>
          <w:tcPr/>
          <w:p>
            <w:pPr>
              <w:pStyle w:val="Compact"/>
              <w:jc w:val="right"/>
            </w:pPr>
            <w:r>
              <w:rPr>
                <w:bCs/>
                <w:b/>
              </w:rPr>
              <w:t xml:space="preserve">0,0445</w:t>
            </w:r>
          </w:p>
        </w:tc>
        <w:tc>
          <w:tcPr/>
          <w:p>
            <w:pPr>
              <w:pStyle w:val="Compact"/>
              <w:jc w:val="right"/>
            </w:pPr>
            <w:r>
              <w:t xml:space="preserve">86,40</w:t>
            </w:r>
          </w:p>
        </w:tc>
      </w:tr>
      <w:tr>
        <w:tc>
          <w:tcPr/>
          <w:p>
            <w:pPr>
              <w:pStyle w:val="Compact"/>
              <w:jc w:val="left"/>
            </w:pPr>
            <w:r>
              <w:rPr>
                <w:rStyle w:val="VerbatimChar"/>
              </w:rPr>
              <w:t xml:space="preserve">nltk_texttiling</w:t>
            </w:r>
          </w:p>
        </w:tc>
        <w:tc>
          <w:tcPr/>
          <w:p>
            <w:pPr>
              <w:pStyle w:val="Compact"/>
              <w:jc w:val="right"/>
            </w:pPr>
            <w:r>
              <w:t xml:space="preserve">0,6199</w:t>
            </w:r>
          </w:p>
        </w:tc>
        <w:tc>
          <w:tcPr/>
          <w:p>
            <w:pPr>
              <w:pStyle w:val="Compact"/>
              <w:jc w:val="right"/>
            </w:pPr>
            <w:r>
              <w:t xml:space="preserve">0,9428</w:t>
            </w:r>
          </w:p>
        </w:tc>
        <w:tc>
          <w:tcPr/>
          <w:p>
            <w:pPr>
              <w:pStyle w:val="Compact"/>
              <w:jc w:val="right"/>
            </w:pPr>
            <w:r>
              <w:t xml:space="preserve">0,0244</w:t>
            </w:r>
          </w:p>
        </w:tc>
        <w:tc>
          <w:tcPr/>
          <w:p>
            <w:pPr>
              <w:pStyle w:val="Compact"/>
              <w:jc w:val="right"/>
            </w:pPr>
            <w:r>
              <w:t xml:space="preserve">151,28</w:t>
            </w:r>
          </w:p>
        </w:tc>
      </w:tr>
      <w:tr>
        <w:tc>
          <w:tcPr/>
          <w:p>
            <w:pPr>
              <w:pStyle w:val="Compact"/>
              <w:jc w:val="left"/>
            </w:pPr>
            <w:r>
              <w:rPr>
                <w:rStyle w:val="VerbatimChar"/>
              </w:rPr>
              <w:t xml:space="preserve">vibert_texttiling</w:t>
            </w:r>
          </w:p>
        </w:tc>
        <w:tc>
          <w:tcPr/>
          <w:p>
            <w:pPr>
              <w:pStyle w:val="Compact"/>
              <w:jc w:val="right"/>
            </w:pPr>
            <w:r>
              <w:t xml:space="preserve">0,6471</w:t>
            </w:r>
          </w:p>
        </w:tc>
        <w:tc>
          <w:tcPr/>
          <w:p>
            <w:pPr>
              <w:pStyle w:val="Compact"/>
              <w:jc w:val="right"/>
            </w:pPr>
            <w:r>
              <w:t xml:space="preserve">0,9993</w:t>
            </w:r>
          </w:p>
        </w:tc>
        <w:tc>
          <w:tcPr/>
          <w:p>
            <w:pPr>
              <w:pStyle w:val="Compact"/>
              <w:jc w:val="right"/>
            </w:pPr>
            <w:r>
              <w:t xml:space="preserve">0,0307</w:t>
            </w:r>
          </w:p>
        </w:tc>
        <w:tc>
          <w:tcPr/>
          <w:p>
            <w:pPr>
              <w:pStyle w:val="Compact"/>
              <w:jc w:val="right"/>
            </w:pPr>
            <w:r>
              <w:t xml:space="preserve">1081,97</w:t>
            </w:r>
          </w:p>
        </w:tc>
      </w:tr>
    </w:tbl>
    <w:bookmarkEnd w:id="59"/>
    <w:bookmarkStart w:id="60" w:name="X16f0f8eb5ae3f888707e054bece325730ceded8"/>
    <w:p>
      <w:pPr>
        <w:pStyle w:val="Heading4"/>
      </w:pPr>
      <w:r>
        <w:t xml:space="preserve">Kết quả trên tập meeting_committee (Results on meeting_committee)</w:t>
      </w:r>
    </w:p>
    <w:p>
      <w:pPr>
        <w:pStyle w:val="FirstParagraph"/>
      </w:pPr>
      <w:r>
        <w:rPr>
          <w:bCs/>
          <w:b/>
        </w:rPr>
        <w:t xml:space="preserve">Kết quả so sánh các phương pháp trên tập dữ liệu meeting_committee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Phương pháp</w:t>
            </w:r>
          </w:p>
        </w:tc>
        <w:tc>
          <w:tcPr/>
          <w:p>
            <w:pPr>
              <w:pStyle w:val="Compact"/>
              <w:jc w:val="right"/>
            </w:pPr>
            <m:oMath>
              <m:sSub>
                <m:e>
                  <m:r>
                    <m:t>P</m:t>
                  </m:r>
                </m:e>
                <m:sub>
                  <m:r>
                    <m:t>k</m:t>
                  </m:r>
                </m:sub>
              </m:sSub>
            </m:oMath>
            <w:r>
              <w:t xml:space="preserve"> </w:t>
            </w:r>
            <w:r>
              <w:t xml:space="preserve">↓</w:t>
            </w:r>
          </w:p>
        </w:tc>
        <w:tc>
          <w:tcPr/>
          <w:p>
            <w:pPr>
              <w:pStyle w:val="Compact"/>
              <w:jc w:val="right"/>
            </w:pPr>
            <w:r>
              <w:t xml:space="preserve">WD ↓</w:t>
            </w:r>
          </w:p>
        </w:tc>
        <w:tc>
          <w:tcPr/>
          <w:p>
            <w:pPr>
              <w:pStyle w:val="Compact"/>
              <w:jc w:val="right"/>
            </w:pPr>
            <m:oMath>
              <m:sSub>
                <m:e>
                  <m:r>
                    <m:t>F</m:t>
                  </m:r>
                </m:e>
                <m:sub>
                  <m:r>
                    <m:t>1</m:t>
                  </m:r>
                </m:sub>
              </m:sSub>
            </m:oMath>
            <w:r>
              <w:t xml:space="preserve"> </w:t>
            </w:r>
            <w:r>
              <w:t xml:space="preserve">↑</w:t>
            </w:r>
          </w:p>
        </w:tc>
        <w:tc>
          <w:tcPr/>
          <w:p>
            <w:pPr>
              <w:pStyle w:val="Compact"/>
              <w:jc w:val="right"/>
            </w:pPr>
            <w:r>
              <w:t xml:space="preserve">Thời gian (s) ↓</w:t>
            </w:r>
          </w:p>
        </w:tc>
      </w:tr>
      <w:tr>
        <w:tc>
          <w:tcPr/>
          <w:p>
            <w:pPr>
              <w:pStyle w:val="Compact"/>
              <w:jc w:val="left"/>
            </w:pPr>
            <w:r>
              <w:rPr>
                <w:rStyle w:val="VerbatimChar"/>
              </w:rPr>
              <w:t xml:space="preserve">sliding_texttiling</w:t>
            </w:r>
            <w:r>
              <w:t xml:space="preserve"> </w:t>
            </w:r>
            <w:r>
              <w:t xml:space="preserve">(Ours)</w:t>
            </w:r>
          </w:p>
        </w:tc>
        <w:tc>
          <w:tcPr/>
          <w:p>
            <w:pPr>
              <w:pStyle w:val="Compact"/>
              <w:jc w:val="right"/>
            </w:pPr>
            <w:r>
              <w:rPr>
                <w:bCs/>
                <w:b/>
              </w:rPr>
              <w:t xml:space="preserve">0,4559</w:t>
            </w:r>
          </w:p>
        </w:tc>
        <w:tc>
          <w:tcPr/>
          <w:p>
            <w:pPr>
              <w:pStyle w:val="Compact"/>
              <w:jc w:val="right"/>
            </w:pPr>
            <w:r>
              <w:rPr>
                <w:bCs/>
                <w:b/>
              </w:rPr>
              <w:t xml:space="preserve">0,4630</w:t>
            </w:r>
          </w:p>
        </w:tc>
        <w:tc>
          <w:tcPr/>
          <w:p>
            <w:pPr>
              <w:pStyle w:val="Compact"/>
              <w:jc w:val="right"/>
            </w:pPr>
            <w:r>
              <w:t xml:space="preserve">0,0489</w:t>
            </w:r>
          </w:p>
        </w:tc>
        <w:tc>
          <w:tcPr/>
          <w:p>
            <w:pPr>
              <w:pStyle w:val="Compact"/>
              <w:jc w:val="right"/>
            </w:pPr>
            <w:r>
              <w:rPr>
                <w:bCs/>
                <w:b/>
              </w:rPr>
              <w:t xml:space="preserve">0,28</w:t>
            </w:r>
          </w:p>
        </w:tc>
      </w:tr>
      <w:tr>
        <w:tc>
          <w:tcPr/>
          <w:p>
            <w:pPr>
              <w:pStyle w:val="Compact"/>
              <w:jc w:val="left"/>
            </w:pPr>
            <w:r>
              <w:rPr>
                <w:rStyle w:val="VerbatimChar"/>
              </w:rPr>
              <w:t xml:space="preserve">nltk_texttiling</w:t>
            </w:r>
          </w:p>
        </w:tc>
        <w:tc>
          <w:tcPr/>
          <w:p>
            <w:pPr>
              <w:pStyle w:val="Compact"/>
              <w:jc w:val="right"/>
            </w:pPr>
            <w:r>
              <w:t xml:space="preserve">0,5215</w:t>
            </w:r>
          </w:p>
        </w:tc>
        <w:tc>
          <w:tcPr/>
          <w:p>
            <w:pPr>
              <w:pStyle w:val="Compact"/>
              <w:jc w:val="right"/>
            </w:pPr>
            <w:r>
              <w:t xml:space="preserve">0,7887</w:t>
            </w:r>
          </w:p>
        </w:tc>
        <w:tc>
          <w:tcPr/>
          <w:p>
            <w:pPr>
              <w:pStyle w:val="Compact"/>
              <w:jc w:val="right"/>
            </w:pPr>
            <w:r>
              <w:t xml:space="preserve">0,0430</w:t>
            </w:r>
          </w:p>
        </w:tc>
        <w:tc>
          <w:tcPr/>
          <w:p>
            <w:pPr>
              <w:pStyle w:val="Compact"/>
              <w:jc w:val="right"/>
            </w:pPr>
            <w:r>
              <w:t xml:space="preserve">233,93</w:t>
            </w:r>
          </w:p>
        </w:tc>
      </w:tr>
      <w:tr>
        <w:tc>
          <w:tcPr/>
          <w:p>
            <w:pPr>
              <w:pStyle w:val="Compact"/>
              <w:jc w:val="left"/>
            </w:pPr>
            <w:r>
              <w:rPr>
                <w:rStyle w:val="VerbatimChar"/>
              </w:rPr>
              <w:t xml:space="preserve">bamibert_1dod</w:t>
            </w:r>
          </w:p>
        </w:tc>
        <w:tc>
          <w:tcPr/>
          <w:p>
            <w:pPr>
              <w:pStyle w:val="Compact"/>
              <w:jc w:val="right"/>
            </w:pPr>
            <w:r>
              <w:t xml:space="preserve">0,5967</w:t>
            </w:r>
          </w:p>
        </w:tc>
        <w:tc>
          <w:tcPr/>
          <w:p>
            <w:pPr>
              <w:pStyle w:val="Compact"/>
              <w:jc w:val="right"/>
            </w:pPr>
            <w:r>
              <w:t xml:space="preserve">0,8669</w:t>
            </w:r>
          </w:p>
        </w:tc>
        <w:tc>
          <w:tcPr/>
          <w:p>
            <w:pPr>
              <w:pStyle w:val="Compact"/>
              <w:jc w:val="right"/>
            </w:pPr>
            <w:r>
              <w:t xml:space="preserve">0,0757</w:t>
            </w:r>
          </w:p>
        </w:tc>
        <w:tc>
          <w:tcPr/>
          <w:p>
            <w:pPr>
              <w:pStyle w:val="Compact"/>
              <w:jc w:val="right"/>
            </w:pPr>
            <w:r>
              <w:t xml:space="preserve">74,16</w:t>
            </w:r>
          </w:p>
        </w:tc>
      </w:tr>
      <w:tr>
        <w:tc>
          <w:tcPr/>
          <w:p>
            <w:pPr>
              <w:pStyle w:val="Compact"/>
              <w:jc w:val="left"/>
            </w:pPr>
            <w:r>
              <w:rPr>
                <w:rStyle w:val="VerbatimChar"/>
              </w:rPr>
              <w:t xml:space="preserve">vibert_texttiling</w:t>
            </w:r>
          </w:p>
        </w:tc>
        <w:tc>
          <w:tcPr/>
          <w:p>
            <w:pPr>
              <w:pStyle w:val="Compact"/>
              <w:jc w:val="right"/>
            </w:pPr>
            <w:r>
              <w:t xml:space="preserve">0,6037</w:t>
            </w:r>
          </w:p>
        </w:tc>
        <w:tc>
          <w:tcPr/>
          <w:p>
            <w:pPr>
              <w:pStyle w:val="Compact"/>
              <w:jc w:val="right"/>
            </w:pPr>
            <w:r>
              <w:t xml:space="preserve">0,9721</w:t>
            </w:r>
          </w:p>
        </w:tc>
        <w:tc>
          <w:tcPr/>
          <w:p>
            <w:pPr>
              <w:pStyle w:val="Compact"/>
              <w:jc w:val="right"/>
            </w:pPr>
            <w:r>
              <w:rPr>
                <w:bCs/>
                <w:b/>
              </w:rPr>
              <w:t xml:space="preserve">0,0884</w:t>
            </w:r>
          </w:p>
        </w:tc>
        <w:tc>
          <w:tcPr/>
          <w:p>
            <w:pPr>
              <w:pStyle w:val="Compact"/>
              <w:jc w:val="right"/>
            </w:pPr>
            <w:r>
              <w:t xml:space="preserve">98,44</w:t>
            </w:r>
          </w:p>
        </w:tc>
      </w:tr>
    </w:tbl>
    <w:bookmarkEnd w:id="60"/>
    <w:bookmarkStart w:id="61" w:name="X08987d4365da3c1fb21dcb658dbd41a627d55dd"/>
    <w:p>
      <w:pPr>
        <w:pStyle w:val="Heading4"/>
      </w:pPr>
      <w:r>
        <w:t xml:space="preserve">Kết quả trên tập meeting_icsi (Results on meeting_icsi)</w:t>
      </w:r>
    </w:p>
    <w:p>
      <w:pPr>
        <w:pStyle w:val="FirstParagraph"/>
      </w:pPr>
      <w:r>
        <w:rPr>
          <w:bCs/>
          <w:b/>
        </w:rPr>
        <w:t xml:space="preserve">Kết quả so sánh các phương pháp trên tập dữ liệu meeting_icsi</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Phương pháp</w:t>
            </w:r>
          </w:p>
        </w:tc>
        <w:tc>
          <w:tcPr/>
          <w:p>
            <w:pPr>
              <w:pStyle w:val="Compact"/>
              <w:jc w:val="right"/>
            </w:pPr>
            <m:oMath>
              <m:sSub>
                <m:e>
                  <m:r>
                    <m:t>P</m:t>
                  </m:r>
                </m:e>
                <m:sub>
                  <m:r>
                    <m:t>k</m:t>
                  </m:r>
                </m:sub>
              </m:sSub>
            </m:oMath>
            <w:r>
              <w:t xml:space="preserve"> </w:t>
            </w:r>
            <w:r>
              <w:t xml:space="preserve">↓</w:t>
            </w:r>
          </w:p>
        </w:tc>
        <w:tc>
          <w:tcPr/>
          <w:p>
            <w:pPr>
              <w:pStyle w:val="Compact"/>
              <w:jc w:val="right"/>
            </w:pPr>
            <w:r>
              <w:t xml:space="preserve">WD ↓</w:t>
            </w:r>
          </w:p>
        </w:tc>
        <w:tc>
          <w:tcPr/>
          <w:p>
            <w:pPr>
              <w:pStyle w:val="Compact"/>
              <w:jc w:val="right"/>
            </w:pPr>
            <m:oMath>
              <m:sSub>
                <m:e>
                  <m:r>
                    <m:t>F</m:t>
                  </m:r>
                </m:e>
                <m:sub>
                  <m:r>
                    <m:t>1</m:t>
                  </m:r>
                </m:sub>
              </m:sSub>
            </m:oMath>
            <w:r>
              <w:t xml:space="preserve"> </w:t>
            </w:r>
            <w:r>
              <w:t xml:space="preserve">↑</w:t>
            </w:r>
          </w:p>
        </w:tc>
        <w:tc>
          <w:tcPr/>
          <w:p>
            <w:pPr>
              <w:pStyle w:val="Compact"/>
              <w:jc w:val="right"/>
            </w:pPr>
            <w:r>
              <w:t xml:space="preserve">Thời gian (s) ↓</w:t>
            </w:r>
          </w:p>
        </w:tc>
      </w:tr>
      <w:tr>
        <w:tc>
          <w:tcPr/>
          <w:p>
            <w:pPr>
              <w:pStyle w:val="Compact"/>
              <w:jc w:val="left"/>
            </w:pPr>
            <w:r>
              <w:rPr>
                <w:rStyle w:val="VerbatimChar"/>
              </w:rPr>
              <w:t xml:space="preserve">sliding_texttiling</w:t>
            </w:r>
            <w:r>
              <w:t xml:space="preserve"> </w:t>
            </w:r>
            <w:r>
              <w:t xml:space="preserve">(Ours)</w:t>
            </w:r>
          </w:p>
        </w:tc>
        <w:tc>
          <w:tcPr/>
          <w:p>
            <w:pPr>
              <w:pStyle w:val="Compact"/>
              <w:jc w:val="right"/>
            </w:pPr>
            <w:r>
              <w:rPr>
                <w:bCs/>
                <w:b/>
              </w:rPr>
              <w:t xml:space="preserve">0,5382</w:t>
            </w:r>
          </w:p>
        </w:tc>
        <w:tc>
          <w:tcPr/>
          <w:p>
            <w:pPr>
              <w:pStyle w:val="Compact"/>
              <w:jc w:val="right"/>
            </w:pPr>
            <w:r>
              <w:rPr>
                <w:bCs/>
                <w:b/>
              </w:rPr>
              <w:t xml:space="preserve">0,5519</w:t>
            </w:r>
          </w:p>
        </w:tc>
        <w:tc>
          <w:tcPr/>
          <w:p>
            <w:pPr>
              <w:pStyle w:val="Compact"/>
              <w:jc w:val="right"/>
            </w:pPr>
            <w:r>
              <w:t xml:space="preserve">0,0044</w:t>
            </w:r>
          </w:p>
        </w:tc>
        <w:tc>
          <w:tcPr/>
          <w:p>
            <w:pPr>
              <w:pStyle w:val="Compact"/>
              <w:jc w:val="right"/>
            </w:pPr>
            <w:r>
              <w:rPr>
                <w:bCs/>
                <w:b/>
              </w:rPr>
              <w:t xml:space="preserve">1,54</w:t>
            </w:r>
          </w:p>
        </w:tc>
      </w:tr>
      <w:tr>
        <w:tc>
          <w:tcPr/>
          <w:p>
            <w:pPr>
              <w:pStyle w:val="Compact"/>
              <w:jc w:val="left"/>
            </w:pPr>
            <w:r>
              <w:rPr>
                <w:rStyle w:val="VerbatimChar"/>
              </w:rPr>
              <w:t xml:space="preserve">nltk_texttiling</w:t>
            </w:r>
          </w:p>
        </w:tc>
        <w:tc>
          <w:tcPr/>
          <w:p>
            <w:pPr>
              <w:pStyle w:val="Compact"/>
              <w:jc w:val="right"/>
            </w:pPr>
            <w:r>
              <w:t xml:space="preserve">0,6012</w:t>
            </w:r>
          </w:p>
        </w:tc>
        <w:tc>
          <w:tcPr/>
          <w:p>
            <w:pPr>
              <w:pStyle w:val="Compact"/>
              <w:jc w:val="right"/>
            </w:pPr>
            <w:r>
              <w:t xml:space="preserve">0,9502</w:t>
            </w:r>
          </w:p>
        </w:tc>
        <w:tc>
          <w:tcPr/>
          <w:p>
            <w:pPr>
              <w:pStyle w:val="Compact"/>
              <w:jc w:val="right"/>
            </w:pPr>
            <w:r>
              <w:t xml:space="preserve">0,0119</w:t>
            </w:r>
          </w:p>
        </w:tc>
        <w:tc>
          <w:tcPr/>
          <w:p>
            <w:pPr>
              <w:pStyle w:val="Compact"/>
              <w:jc w:val="right"/>
            </w:pPr>
            <w:r>
              <w:t xml:space="preserve">236,56</w:t>
            </w:r>
          </w:p>
        </w:tc>
      </w:tr>
      <w:tr>
        <w:tc>
          <w:tcPr/>
          <w:p>
            <w:pPr>
              <w:pStyle w:val="Compact"/>
              <w:jc w:val="left"/>
            </w:pPr>
            <w:r>
              <w:rPr>
                <w:rStyle w:val="VerbatimChar"/>
              </w:rPr>
              <w:t xml:space="preserve">bamibert_1dod</w:t>
            </w:r>
          </w:p>
        </w:tc>
        <w:tc>
          <w:tcPr/>
          <w:p>
            <w:pPr>
              <w:pStyle w:val="Compact"/>
              <w:jc w:val="right"/>
            </w:pPr>
            <w:r>
              <w:t xml:space="preserve">0,6167</w:t>
            </w:r>
          </w:p>
        </w:tc>
        <w:tc>
          <w:tcPr/>
          <w:p>
            <w:pPr>
              <w:pStyle w:val="Compact"/>
              <w:jc w:val="right"/>
            </w:pPr>
            <w:r>
              <w:t xml:space="preserve">0,9470</w:t>
            </w:r>
          </w:p>
        </w:tc>
        <w:tc>
          <w:tcPr/>
          <w:p>
            <w:pPr>
              <w:pStyle w:val="Compact"/>
              <w:jc w:val="right"/>
            </w:pPr>
            <w:r>
              <w:rPr>
                <w:bCs/>
                <w:b/>
              </w:rPr>
              <w:t xml:space="preserve">0,0175</w:t>
            </w:r>
          </w:p>
        </w:tc>
        <w:tc>
          <w:tcPr/>
          <w:p>
            <w:pPr>
              <w:pStyle w:val="Compact"/>
              <w:jc w:val="right"/>
            </w:pPr>
            <w:r>
              <w:t xml:space="preserve">96,49</w:t>
            </w:r>
          </w:p>
        </w:tc>
      </w:tr>
      <w:tr>
        <w:tc>
          <w:tcPr/>
          <w:p>
            <w:pPr>
              <w:pStyle w:val="Compact"/>
              <w:jc w:val="left"/>
            </w:pPr>
            <w:r>
              <w:rPr>
                <w:rStyle w:val="VerbatimChar"/>
              </w:rPr>
              <w:t xml:space="preserve">vibert_texttiling</w:t>
            </w:r>
          </w:p>
        </w:tc>
        <w:tc>
          <w:tcPr/>
          <w:p>
            <w:pPr>
              <w:pStyle w:val="Compact"/>
              <w:jc w:val="right"/>
            </w:pPr>
            <w:r>
              <w:t xml:space="preserve">0,6175</w:t>
            </w:r>
          </w:p>
        </w:tc>
        <w:tc>
          <w:tcPr/>
          <w:p>
            <w:pPr>
              <w:pStyle w:val="Compact"/>
              <w:jc w:val="right"/>
            </w:pPr>
            <w:r>
              <w:t xml:space="preserve">1,0000</w:t>
            </w:r>
          </w:p>
        </w:tc>
        <w:tc>
          <w:tcPr/>
          <w:p>
            <w:pPr>
              <w:pStyle w:val="Compact"/>
              <w:jc w:val="right"/>
            </w:pPr>
            <w:r>
              <w:t xml:space="preserve">0,0119</w:t>
            </w:r>
          </w:p>
        </w:tc>
        <w:tc>
          <w:tcPr/>
          <w:p>
            <w:pPr>
              <w:pStyle w:val="Compact"/>
              <w:jc w:val="right"/>
            </w:pPr>
            <w:r>
              <w:t xml:space="preserve">632,24</w:t>
            </w:r>
          </w:p>
        </w:tc>
      </w:tr>
    </w:tbl>
    <w:bookmarkEnd w:id="61"/>
    <w:bookmarkStart w:id="62" w:name="kết-quả-trên-tập-tiage-results-on-tiage"/>
    <w:p>
      <w:pPr>
        <w:pStyle w:val="Heading4"/>
      </w:pPr>
      <w:r>
        <w:t xml:space="preserve">Kết quả trên tập tiage (Results on tiage)</w:t>
      </w:r>
    </w:p>
    <w:p>
      <w:pPr>
        <w:pStyle w:val="FirstParagraph"/>
      </w:pPr>
      <w:r>
        <w:rPr>
          <w:bCs/>
          <w:b/>
        </w:rPr>
        <w:t xml:space="preserve">Kết quả so sánh các phương pháp trên tập dữ liệu tiage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Phương pháp</w:t>
            </w:r>
          </w:p>
        </w:tc>
        <w:tc>
          <w:tcPr/>
          <w:p>
            <w:pPr>
              <w:pStyle w:val="Compact"/>
              <w:jc w:val="right"/>
            </w:pPr>
            <m:oMath>
              <m:sSub>
                <m:e>
                  <m:r>
                    <m:t>P</m:t>
                  </m:r>
                </m:e>
                <m:sub>
                  <m:r>
                    <m:t>k</m:t>
                  </m:r>
                </m:sub>
              </m:sSub>
            </m:oMath>
            <w:r>
              <w:t xml:space="preserve"> </w:t>
            </w:r>
            <w:r>
              <w:t xml:space="preserve">↓</w:t>
            </w:r>
          </w:p>
        </w:tc>
        <w:tc>
          <w:tcPr/>
          <w:p>
            <w:pPr>
              <w:pStyle w:val="Compact"/>
              <w:jc w:val="right"/>
            </w:pPr>
            <w:r>
              <w:t xml:space="preserve">WD ↓</w:t>
            </w:r>
          </w:p>
        </w:tc>
        <w:tc>
          <w:tcPr/>
          <w:p>
            <w:pPr>
              <w:pStyle w:val="Compact"/>
              <w:jc w:val="right"/>
            </w:pPr>
            <m:oMath>
              <m:sSub>
                <m:e>
                  <m:r>
                    <m:t>F</m:t>
                  </m:r>
                </m:e>
                <m:sub>
                  <m:r>
                    <m:t>1</m:t>
                  </m:r>
                </m:sub>
              </m:sSub>
            </m:oMath>
            <w:r>
              <w:t xml:space="preserve"> </w:t>
            </w:r>
            <w:r>
              <w:t xml:space="preserve">↑</w:t>
            </w:r>
          </w:p>
        </w:tc>
        <w:tc>
          <w:tcPr/>
          <w:p>
            <w:pPr>
              <w:pStyle w:val="Compact"/>
              <w:jc w:val="right"/>
            </w:pPr>
            <w:r>
              <w:t xml:space="preserve">Thời gian (s) ↓</w:t>
            </w:r>
          </w:p>
        </w:tc>
      </w:tr>
      <w:tr>
        <w:tc>
          <w:tcPr/>
          <w:p>
            <w:pPr>
              <w:pStyle w:val="Compact"/>
              <w:jc w:val="left"/>
            </w:pPr>
            <w:r>
              <w:rPr>
                <w:rStyle w:val="VerbatimChar"/>
              </w:rPr>
              <w:t xml:space="preserve">vibert_texttiling</w:t>
            </w:r>
          </w:p>
        </w:tc>
        <w:tc>
          <w:tcPr/>
          <w:p>
            <w:pPr>
              <w:pStyle w:val="Compact"/>
              <w:jc w:val="right"/>
            </w:pPr>
            <w:r>
              <w:rPr>
                <w:bCs/>
                <w:b/>
              </w:rPr>
              <w:t xml:space="preserve">0,4490</w:t>
            </w:r>
          </w:p>
        </w:tc>
        <w:tc>
          <w:tcPr/>
          <w:p>
            <w:pPr>
              <w:pStyle w:val="Compact"/>
              <w:jc w:val="right"/>
            </w:pPr>
            <w:r>
              <w:t xml:space="preserve">0,5531</w:t>
            </w:r>
          </w:p>
        </w:tc>
        <w:tc>
          <w:tcPr/>
          <w:p>
            <w:pPr>
              <w:pStyle w:val="Compact"/>
              <w:jc w:val="right"/>
            </w:pPr>
            <w:r>
              <w:rPr>
                <w:bCs/>
                <w:b/>
              </w:rPr>
              <w:t xml:space="preserve">0,4722</w:t>
            </w:r>
          </w:p>
        </w:tc>
        <w:tc>
          <w:tcPr/>
          <w:p>
            <w:pPr>
              <w:pStyle w:val="Compact"/>
              <w:jc w:val="right"/>
            </w:pPr>
            <w:r>
              <w:t xml:space="preserve">24,85</w:t>
            </w:r>
          </w:p>
        </w:tc>
      </w:tr>
      <w:tr>
        <w:tc>
          <w:tcPr/>
          <w:p>
            <w:pPr>
              <w:pStyle w:val="Compact"/>
              <w:jc w:val="left"/>
            </w:pPr>
            <w:r>
              <w:rPr>
                <w:rStyle w:val="VerbatimChar"/>
              </w:rPr>
              <w:t xml:space="preserve">sliding_texttiling</w:t>
            </w:r>
            <w:r>
              <w:t xml:space="preserve"> </w:t>
            </w:r>
            <w:r>
              <w:t xml:space="preserve">(Ours)</w:t>
            </w:r>
          </w:p>
        </w:tc>
        <w:tc>
          <w:tcPr/>
          <w:p>
            <w:pPr>
              <w:pStyle w:val="Compact"/>
              <w:jc w:val="right"/>
            </w:pPr>
            <w:r>
              <w:t xml:space="preserve">0,4534</w:t>
            </w:r>
          </w:p>
        </w:tc>
        <w:tc>
          <w:tcPr/>
          <w:p>
            <w:pPr>
              <w:pStyle w:val="Compact"/>
              <w:jc w:val="right"/>
            </w:pPr>
            <w:r>
              <w:rPr>
                <w:bCs/>
                <w:b/>
              </w:rPr>
              <w:t xml:space="preserve">0,4757</w:t>
            </w:r>
          </w:p>
        </w:tc>
        <w:tc>
          <w:tcPr/>
          <w:p>
            <w:pPr>
              <w:pStyle w:val="Compact"/>
              <w:jc w:val="right"/>
            </w:pPr>
            <w:r>
              <w:t xml:space="preserve">0,1976</w:t>
            </w:r>
          </w:p>
        </w:tc>
        <w:tc>
          <w:tcPr/>
          <w:p>
            <w:pPr>
              <w:pStyle w:val="Compact"/>
              <w:jc w:val="right"/>
            </w:pPr>
            <w:r>
              <w:rPr>
                <w:bCs/>
                <w:b/>
              </w:rPr>
              <w:t xml:space="preserve">0,14</w:t>
            </w:r>
          </w:p>
        </w:tc>
      </w:tr>
      <w:tr>
        <w:tc>
          <w:tcPr/>
          <w:p>
            <w:pPr>
              <w:pStyle w:val="Compact"/>
              <w:jc w:val="left"/>
            </w:pPr>
            <w:r>
              <w:rPr>
                <w:rStyle w:val="VerbatimChar"/>
              </w:rPr>
              <w:t xml:space="preserve">bamibert_1dod</w:t>
            </w:r>
          </w:p>
        </w:tc>
        <w:tc>
          <w:tcPr/>
          <w:p>
            <w:pPr>
              <w:pStyle w:val="Compact"/>
              <w:jc w:val="right"/>
            </w:pPr>
            <w:r>
              <w:t xml:space="preserve">0,4940</w:t>
            </w:r>
          </w:p>
        </w:tc>
        <w:tc>
          <w:tcPr/>
          <w:p>
            <w:pPr>
              <w:pStyle w:val="Compact"/>
              <w:jc w:val="right"/>
            </w:pPr>
            <w:r>
              <w:t xml:space="preserve">0,4940</w:t>
            </w:r>
          </w:p>
        </w:tc>
        <w:tc>
          <w:tcPr/>
          <w:p>
            <w:pPr>
              <w:pStyle w:val="Compact"/>
              <w:jc w:val="right"/>
            </w:pPr>
            <w:r>
              <w:t xml:space="preserve">0,0669</w:t>
            </w:r>
          </w:p>
        </w:tc>
        <w:tc>
          <w:tcPr/>
          <w:p>
            <w:pPr>
              <w:pStyle w:val="Compact"/>
              <w:jc w:val="right"/>
            </w:pPr>
            <w:r>
              <w:t xml:space="preserve">1,96</w:t>
            </w:r>
          </w:p>
        </w:tc>
      </w:tr>
      <w:tr>
        <w:tc>
          <w:tcPr/>
          <w:p>
            <w:pPr>
              <w:pStyle w:val="Compact"/>
              <w:jc w:val="left"/>
            </w:pPr>
            <w:r>
              <w:rPr>
                <w:rStyle w:val="VerbatimChar"/>
              </w:rPr>
              <w:t xml:space="preserve">nltk_texttiling</w:t>
            </w:r>
          </w:p>
        </w:tc>
        <w:tc>
          <w:tcPr/>
          <w:p>
            <w:pPr>
              <w:pStyle w:val="Compact"/>
              <w:jc w:val="right"/>
            </w:pPr>
            <w:r>
              <w:t xml:space="preserve">0,5044</w:t>
            </w:r>
          </w:p>
        </w:tc>
        <w:tc>
          <w:tcPr/>
          <w:p>
            <w:pPr>
              <w:pStyle w:val="Compact"/>
              <w:jc w:val="right"/>
            </w:pPr>
            <w:r>
              <w:t xml:space="preserve">0,5106</w:t>
            </w:r>
          </w:p>
        </w:tc>
        <w:tc>
          <w:tcPr/>
          <w:p>
            <w:pPr>
              <w:pStyle w:val="Compact"/>
              <w:jc w:val="right"/>
            </w:pPr>
            <w:r>
              <w:t xml:space="preserve">0,1424</w:t>
            </w:r>
          </w:p>
        </w:tc>
        <w:tc>
          <w:tcPr/>
          <w:p>
            <w:pPr>
              <w:pStyle w:val="Compact"/>
              <w:jc w:val="right"/>
            </w:pPr>
            <w:r>
              <w:t xml:space="preserve">0,40</w:t>
            </w:r>
          </w:p>
        </w:tc>
      </w:tr>
    </w:tbl>
    <w:bookmarkEnd w:id="62"/>
    <w:bookmarkStart w:id="66" w:name="X83361df18f16f5a385c02f7657e53c01daa1436"/>
    <w:p>
      <w:pPr>
        <w:pStyle w:val="Heading4"/>
      </w:pPr>
      <w:r>
        <w:t xml:space="preserve">Xếp hạng hiệu năng phân đoạn tổng hợp (Overall Performance Ranking)</w:t>
      </w:r>
    </w:p>
    <w:p>
      <w:pPr>
        <w:pStyle w:val="FirstParagraph"/>
      </w:pPr>
      <w:r>
        <w:t xml:space="preserve">Điểm Composite được tính bằng cách chuẩn hóa min–max từng metric trên từng bộ dữ liệu. Với metric càng thấp càng tốt</w:t>
      </w:r>
      <w:r>
        <w:t xml:space="preserve"> </w:t>
      </w:r>
      <m:oMath>
        <m:r>
          <m:t>x</m:t>
        </m:r>
        <m:r>
          <m:rPr>
            <m:sty m:val="p"/>
          </m:rPr>
          <m:t>∈</m:t>
        </m:r>
        <m:r>
          <m:rPr>
            <m:sty m:val="p"/>
          </m:rPr>
          <m:t>{</m:t>
        </m:r>
        <m:sSub>
          <m:e>
            <m:r>
              <m:t>P</m:t>
            </m:r>
          </m:e>
          <m:sub>
            <m:r>
              <m:t>k</m:t>
            </m:r>
          </m:sub>
        </m:sSub>
        <m:r>
          <m:rPr>
            <m:sty m:val="p"/>
          </m:rPr>
          <m:t>,</m:t>
        </m:r>
        <m:r>
          <m:t>W</m:t>
        </m:r>
        <m:r>
          <m:t>D</m:t>
        </m:r>
        <m:r>
          <m:rPr>
            <m:sty m:val="p"/>
          </m:rPr>
          <m:t>}</m:t>
        </m:r>
      </m:oMath>
      <w:r>
        <w:t xml:space="preserve">, điểm được đảo chiều:</w:t>
      </w:r>
    </w:p>
    <w:p>
      <w:pPr>
        <w:pStyle w:val="BodyText"/>
      </w:pPr>
      <m:oMathPara>
        <m:oMathParaPr>
          <m:jc m:val="center"/>
        </m:oMathParaPr>
        <m:oMath>
          <m:sSub>
            <m:e>
              <m:r>
                <m:t>s</m:t>
              </m:r>
            </m:e>
            <m:sub>
              <m:r>
                <m:t>x</m:t>
              </m:r>
            </m:sub>
          </m:sSub>
          <m:r>
            <m:rPr>
              <m:sty m:val="p"/>
            </m:rPr>
            <m:t>=</m:t>
          </m:r>
          <m:r>
            <m:t>1</m:t>
          </m:r>
          <m:r>
            <m:rPr>
              <m:sty m:val="p"/>
            </m:rPr>
            <m:t>−</m:t>
          </m:r>
          <m:f>
            <m:fPr>
              <m:type m:val="bar"/>
            </m:fPr>
            <m:num>
              <m:r>
                <m:t>x</m:t>
              </m:r>
              <m:r>
                <m:rPr>
                  <m:sty m:val="p"/>
                </m:rPr>
                <m:t>−</m:t>
              </m:r>
              <m:sSub>
                <m:e>
                  <m:r>
                    <m:t>x</m:t>
                  </m:r>
                </m:e>
                <m:sub>
                  <m:r>
                    <m:rPr>
                      <m:sty m:val="p"/>
                    </m:rPr>
                    <m:t>min</m:t>
                  </m:r>
                </m:sub>
              </m:sSub>
            </m:num>
            <m:den>
              <m:sSub>
                <m:e>
                  <m:r>
                    <m:t>x</m:t>
                  </m:r>
                </m:e>
                <m:sub>
                  <m:r>
                    <m:rPr>
                      <m:sty m:val="p"/>
                    </m:rPr>
                    <m:t>max</m:t>
                  </m:r>
                </m:sub>
              </m:sSub>
              <m:r>
                <m:rPr>
                  <m:sty m:val="p"/>
                </m:rPr>
                <m:t>−</m:t>
              </m:r>
              <m:sSub>
                <m:e>
                  <m:r>
                    <m:t>x</m:t>
                  </m:r>
                </m:e>
                <m:sub>
                  <m:r>
                    <m:rPr>
                      <m:sty m:val="p"/>
                    </m:rPr>
                    <m:t>min</m:t>
                  </m:r>
                </m:sub>
              </m:sSub>
            </m:den>
          </m:f>
          <m:r>
            <m:rPr>
              <m:sty m:val="p"/>
            </m:rPr>
            <m:t>.</m:t>
          </m:r>
        </m:oMath>
      </m:oMathPara>
    </w:p>
    <w:p>
      <w:pPr>
        <w:pStyle w:val="FirstParagraph"/>
      </w:pPr>
      <w:r>
        <w:t xml:space="preserve">Với</w:t>
      </w:r>
      <w:r>
        <w:t xml:space="preserve"> </w:t>
      </w:r>
      <m:oMath>
        <m:sSub>
          <m:e>
            <m:r>
              <m:t>F</m:t>
            </m:r>
          </m:e>
          <m:sub>
            <m:r>
              <m:t>1</m:t>
            </m:r>
          </m:sub>
        </m:sSub>
      </m:oMath>
      <w:r>
        <w:t xml:space="preserve"> </w:t>
      </w:r>
      <w:r>
        <w:t xml:space="preserve">càng cao càng tốt:</w:t>
      </w:r>
    </w:p>
    <w:p>
      <w:pPr>
        <w:pStyle w:val="BodyText"/>
      </w:pPr>
      <m:oMathPara>
        <m:oMathParaPr>
          <m:jc m:val="center"/>
        </m:oMathParaPr>
        <m:oMath>
          <m:sSub>
            <m:e>
              <m:r>
                <m:t>s</m:t>
              </m:r>
            </m:e>
            <m:sub>
              <m:sSub>
                <m:e>
                  <m:r>
                    <m:t>F</m:t>
                  </m:r>
                </m:e>
                <m:sub>
                  <m:r>
                    <m:t>1</m:t>
                  </m:r>
                </m:sub>
              </m:sSub>
            </m:sub>
          </m:sSub>
          <m:r>
            <m:rPr>
              <m:sty m:val="p"/>
            </m:rPr>
            <m:t>=</m:t>
          </m:r>
          <m:f>
            <m:fPr>
              <m:type m:val="bar"/>
            </m:fPr>
            <m:num>
              <m:sSub>
                <m:e>
                  <m:r>
                    <m:t>F</m:t>
                  </m:r>
                </m:e>
                <m:sub>
                  <m:r>
                    <m:t>1</m:t>
                  </m:r>
                </m:sub>
              </m:sSub>
              <m:r>
                <m:rPr>
                  <m:sty m:val="p"/>
                </m:rPr>
                <m:t>−</m:t>
              </m:r>
              <m:sSub>
                <m:e>
                  <m:r>
                    <m:t>F</m:t>
                  </m:r>
                </m:e>
                <m:sub>
                  <m:r>
                    <m:t>1</m:t>
                  </m:r>
                  <m:r>
                    <m:rPr>
                      <m:sty m:val="p"/>
                    </m:rPr>
                    <m:t>,</m:t>
                  </m:r>
                  <m:r>
                    <m:rPr>
                      <m:sty m:val="p"/>
                    </m:rPr>
                    <m:t>min</m:t>
                  </m:r>
                </m:sub>
              </m:sSub>
            </m:num>
            <m:den>
              <m:sSub>
                <m:e>
                  <m:r>
                    <m:t>F</m:t>
                  </m:r>
                </m:e>
                <m:sub>
                  <m:r>
                    <m:t>1</m:t>
                  </m:r>
                  <m:r>
                    <m:rPr>
                      <m:sty m:val="p"/>
                    </m:rPr>
                    <m:t>,</m:t>
                  </m:r>
                  <m:r>
                    <m:rPr>
                      <m:sty m:val="p"/>
                    </m:rPr>
                    <m:t>max</m:t>
                  </m:r>
                </m:sub>
              </m:sSub>
              <m:r>
                <m:rPr>
                  <m:sty m:val="p"/>
                </m:rPr>
                <m:t>−</m:t>
              </m:r>
              <m:sSub>
                <m:e>
                  <m:r>
                    <m:t>F</m:t>
                  </m:r>
                </m:e>
                <m:sub>
                  <m:r>
                    <m:t>1</m:t>
                  </m:r>
                  <m:r>
                    <m:rPr>
                      <m:sty m:val="p"/>
                    </m:rPr>
                    <m:t>,</m:t>
                  </m:r>
                  <m:r>
                    <m:rPr>
                      <m:sty m:val="p"/>
                    </m:rPr>
                    <m:t>min</m:t>
                  </m:r>
                </m:sub>
              </m:sSub>
            </m:den>
          </m:f>
          <m:r>
            <m:rPr>
              <m:sty m:val="p"/>
            </m:rPr>
            <m:t>.</m:t>
          </m:r>
        </m:oMath>
      </m:oMathPara>
    </w:p>
    <w:p>
      <w:pPr>
        <w:pStyle w:val="FirstParagraph"/>
      </w:pPr>
      <w:r>
        <w:t xml:space="preserve">Composite là trung bình không trọng số của ba điểm chuẩn hóa, sau đó lấy trung bình trên sáu bộ dữ liệu. Đây là chỉ số tổng hợp nội bộ để hỗ trợ xếp hạng, không phải metric tiêu chuẩn; vì vậy kết luận vẫn phải xem riêng</w:t>
      </w:r>
      <w:r>
        <w:t xml:space="preserve"> </w:t>
      </w:r>
      <m:oMath>
        <m:sSub>
          <m:e>
            <m:r>
              <m:t>P</m:t>
            </m:r>
          </m:e>
          <m:sub>
            <m:r>
              <m:t>k</m:t>
            </m:r>
          </m:sub>
        </m:sSub>
      </m:oMath>
      <w:r>
        <w:t xml:space="preserve">, WD,</w:t>
      </w:r>
      <w:r>
        <w:t xml:space="preserve"> </w:t>
      </w:r>
      <m:oMath>
        <m:sSub>
          <m:e>
            <m:r>
              <m:t>F</m:t>
            </m:r>
          </m:e>
          <m:sub>
            <m:r>
              <m:t>1</m:t>
            </m:r>
          </m:sub>
        </m:sSub>
      </m:oMath>
      <w:r>
        <w:t xml:space="preserve"> </w:t>
      </w:r>
      <w:r>
        <w:t xml:space="preserve">và thời gian chạy.</w:t>
      </w:r>
    </w:p>
    <w:p>
      <w:pPr>
        <w:pStyle w:val="BodyText"/>
      </w:pPr>
      <w:r>
        <w:rPr>
          <w:bCs/>
          <w:b/>
        </w:rPr>
        <w:t xml:space="preserve">Bảng xếp hạng hiệu năng phân đoạn tổng hợp của các giải thuật</w:t>
      </w:r>
    </w:p>
    <w:tbl>
      <w:tblPr>
        <w:tblStyle w:val="Table"/>
        <w:tblW w:type="pct" w:w="5000"/>
        <w:tblLook w:firstRow="1" w:lastRow="0" w:firstColumn="0" w:lastColumn="0" w:noHBand="0" w:noVBand="0" w:val="0020"/>
        <w:jc w:val="start"/>
      </w:tblPr>
      <w:tblGrid>
        <w:gridCol w:w="175"/>
        <w:gridCol w:w="1619"/>
        <w:gridCol w:w="481"/>
        <w:gridCol w:w="437"/>
        <w:gridCol w:w="437"/>
        <w:gridCol w:w="437"/>
        <w:gridCol w:w="4331"/>
      </w:tblGrid>
      <w:tr>
        <w:trPr>
          <w:tblHeader w:val="true"/>
        </w:trPr>
        <w:tc>
          <w:tcPr/>
          <w:p>
            <w:pPr>
              <w:pStyle w:val="Compact"/>
              <w:jc w:val="right"/>
            </w:pPr>
            <w:r>
              <w:t xml:space="preserve">Hạng</w:t>
            </w:r>
          </w:p>
        </w:tc>
        <w:tc>
          <w:tcPr/>
          <w:p>
            <w:pPr>
              <w:pStyle w:val="Compact"/>
              <w:jc w:val="left"/>
            </w:pPr>
            <w:r>
              <w:t xml:space="preserve">Phương pháp</w:t>
            </w:r>
          </w:p>
        </w:tc>
        <w:tc>
          <w:tcPr/>
          <w:p>
            <w:pPr>
              <w:pStyle w:val="Compact"/>
              <w:jc w:val="right"/>
            </w:pPr>
            <w:r>
              <w:t xml:space="preserve">Composite ↑</w:t>
            </w:r>
          </w:p>
        </w:tc>
        <w:tc>
          <w:tcPr/>
          <w:p>
            <w:pPr>
              <w:pStyle w:val="Compact"/>
              <w:jc w:val="right"/>
            </w:pPr>
            <m:oMath>
              <m:sSub>
                <m:e>
                  <m:r>
                    <m:t>P</m:t>
                  </m:r>
                </m:e>
                <m:sub>
                  <m:r>
                    <m:t>k</m:t>
                  </m:r>
                </m:sub>
              </m:sSub>
            </m:oMath>
            <w:r>
              <w:t xml:space="preserve"> </w:t>
            </w:r>
            <w:r>
              <w:t xml:space="preserve">TB ↓</w:t>
            </w:r>
          </w:p>
        </w:tc>
        <w:tc>
          <w:tcPr/>
          <w:p>
            <w:pPr>
              <w:pStyle w:val="Compact"/>
              <w:jc w:val="right"/>
            </w:pPr>
            <w:r>
              <w:t xml:space="preserve">WD TB ↓</w:t>
            </w:r>
          </w:p>
        </w:tc>
        <w:tc>
          <w:tcPr/>
          <w:p>
            <w:pPr>
              <w:pStyle w:val="Compact"/>
              <w:jc w:val="right"/>
            </w:pPr>
            <m:oMath>
              <m:sSub>
                <m:e>
                  <m:r>
                    <m:t>F</m:t>
                  </m:r>
                </m:e>
                <m:sub>
                  <m:r>
                    <m:t>1</m:t>
                  </m:r>
                </m:sub>
              </m:sSub>
            </m:oMath>
            <w:r>
              <w:t xml:space="preserve"> </w:t>
            </w:r>
            <w:r>
              <w:t xml:space="preserve">TB ↑</w:t>
            </w:r>
          </w:p>
        </w:tc>
        <w:tc>
          <w:tcPr/>
          <w:p>
            <w:pPr>
              <w:pStyle w:val="Compact"/>
              <w:jc w:val="left"/>
            </w:pPr>
            <w:r>
              <w:t xml:space="preserve">Nhận xét</w:t>
            </w:r>
          </w:p>
        </w:tc>
      </w:tr>
      <w:tr>
        <w:tc>
          <w:tcPr/>
          <w:p>
            <w:pPr>
              <w:pStyle w:val="Compact"/>
              <w:jc w:val="right"/>
            </w:pPr>
            <w:r>
              <w:t xml:space="preserve">1</w:t>
            </w:r>
          </w:p>
        </w:tc>
        <w:tc>
          <w:tcPr/>
          <w:p>
            <w:pPr>
              <w:pStyle w:val="Compact"/>
              <w:jc w:val="left"/>
            </w:pPr>
            <w:r>
              <w:rPr>
                <w:rStyle w:val="VerbatimChar"/>
              </w:rPr>
              <w:t xml:space="preserve">sliding_texttiling</w:t>
            </w:r>
            <w:r>
              <w:t xml:space="preserve"> </w:t>
            </w:r>
            <w:r>
              <w:t xml:space="preserve">(Ours)</w:t>
            </w:r>
          </w:p>
        </w:tc>
        <w:tc>
          <w:tcPr/>
          <w:p>
            <w:pPr>
              <w:pStyle w:val="Compact"/>
              <w:jc w:val="right"/>
            </w:pPr>
            <w:r>
              <w:rPr>
                <w:bCs/>
                <w:b/>
              </w:rPr>
              <w:t xml:space="preserve">0,7013</w:t>
            </w:r>
          </w:p>
        </w:tc>
        <w:tc>
          <w:tcPr/>
          <w:p>
            <w:pPr>
              <w:pStyle w:val="Compact"/>
              <w:jc w:val="right"/>
            </w:pPr>
            <w:r>
              <w:rPr>
                <w:bCs/>
                <w:b/>
              </w:rPr>
              <w:t xml:space="preserve">0,4731</w:t>
            </w:r>
          </w:p>
        </w:tc>
        <w:tc>
          <w:tcPr/>
          <w:p>
            <w:pPr>
              <w:pStyle w:val="Compact"/>
              <w:jc w:val="right"/>
            </w:pPr>
            <w:r>
              <w:rPr>
                <w:bCs/>
                <w:b/>
              </w:rPr>
              <w:t xml:space="preserve">0,4869</w:t>
            </w:r>
          </w:p>
        </w:tc>
        <w:tc>
          <w:tcPr/>
          <w:p>
            <w:pPr>
              <w:pStyle w:val="Compact"/>
              <w:jc w:val="right"/>
            </w:pPr>
            <w:r>
              <w:t xml:space="preserve">0,1340</w:t>
            </w:r>
          </w:p>
        </w:tc>
        <w:tc>
          <w:tcPr/>
          <w:p>
            <w:pPr>
              <w:pStyle w:val="Compact"/>
              <w:jc w:val="left"/>
            </w:pPr>
            <w:r>
              <w:t xml:space="preserve">Đạt Composite cao nhất, cân bằng giữa độ chính xác biên (Pk, WD tốt nhất) và tốc độ xử lý vượt trội trên CPU.</w:t>
            </w:r>
          </w:p>
        </w:tc>
      </w:tr>
      <w:tr>
        <w:tc>
          <w:tcPr/>
          <w:p>
            <w:pPr>
              <w:pStyle w:val="Compact"/>
              <w:jc w:val="right"/>
            </w:pPr>
            <w:r>
              <w:t xml:space="preserve">2</w:t>
            </w:r>
          </w:p>
        </w:tc>
        <w:tc>
          <w:tcPr/>
          <w:p>
            <w:pPr>
              <w:pStyle w:val="Compact"/>
              <w:jc w:val="left"/>
            </w:pPr>
            <w:r>
              <w:rPr>
                <w:rStyle w:val="VerbatimChar"/>
              </w:rPr>
              <w:t xml:space="preserve">bamibert_1dod</w:t>
            </w:r>
          </w:p>
        </w:tc>
        <w:tc>
          <w:tcPr/>
          <w:p>
            <w:pPr>
              <w:pStyle w:val="Compact"/>
              <w:jc w:val="right"/>
            </w:pPr>
            <w:r>
              <w:t xml:space="preserve">0,4787</w:t>
            </w:r>
          </w:p>
        </w:tc>
        <w:tc>
          <w:tcPr/>
          <w:p>
            <w:pPr>
              <w:pStyle w:val="Compact"/>
              <w:jc w:val="right"/>
            </w:pPr>
            <w:r>
              <w:t xml:space="preserve">0,5288</w:t>
            </w:r>
          </w:p>
        </w:tc>
        <w:tc>
          <w:tcPr/>
          <w:p>
            <w:pPr>
              <w:pStyle w:val="Compact"/>
              <w:jc w:val="right"/>
            </w:pPr>
            <w:r>
              <w:t xml:space="preserve">0,6519</w:t>
            </w:r>
          </w:p>
        </w:tc>
        <w:tc>
          <w:tcPr/>
          <w:p>
            <w:pPr>
              <w:pStyle w:val="Compact"/>
              <w:jc w:val="right"/>
            </w:pPr>
            <w:r>
              <w:t xml:space="preserve">0,0360</w:t>
            </w:r>
          </w:p>
        </w:tc>
        <w:tc>
          <w:tcPr/>
          <w:p>
            <w:pPr>
              <w:pStyle w:val="Compact"/>
              <w:jc w:val="left"/>
            </w:pPr>
            <w:r>
              <w:t xml:space="preserve">Phân đoạn tốt trên tập ngắn, kém ổn định trên họp dài.</w:t>
            </w:r>
          </w:p>
        </w:tc>
      </w:tr>
      <w:tr>
        <w:tc>
          <w:tcPr/>
          <w:p>
            <w:pPr>
              <w:pStyle w:val="Compact"/>
              <w:jc w:val="right"/>
            </w:pPr>
            <w:r>
              <w:t xml:space="preserve">3</w:t>
            </w:r>
          </w:p>
        </w:tc>
        <w:tc>
          <w:tcPr/>
          <w:p>
            <w:pPr>
              <w:pStyle w:val="Compact"/>
              <w:jc w:val="left"/>
            </w:pPr>
            <w:r>
              <w:rPr>
                <w:rStyle w:val="VerbatimChar"/>
              </w:rPr>
              <w:t xml:space="preserve">vibert_texttiling</w:t>
            </w:r>
          </w:p>
        </w:tc>
        <w:tc>
          <w:tcPr/>
          <w:p>
            <w:pPr>
              <w:pStyle w:val="Compact"/>
              <w:jc w:val="right"/>
            </w:pPr>
            <w:r>
              <w:t xml:space="preserve">0,3689</w:t>
            </w:r>
          </w:p>
        </w:tc>
        <w:tc>
          <w:tcPr/>
          <w:p>
            <w:pPr>
              <w:pStyle w:val="Compact"/>
              <w:jc w:val="right"/>
            </w:pPr>
            <w:r>
              <w:t xml:space="preserve">0,5552</w:t>
            </w:r>
          </w:p>
        </w:tc>
        <w:tc>
          <w:tcPr/>
          <w:p>
            <w:pPr>
              <w:pStyle w:val="Compact"/>
              <w:jc w:val="right"/>
            </w:pPr>
            <w:r>
              <w:t xml:space="preserve">0,7991</w:t>
            </w:r>
          </w:p>
        </w:tc>
        <w:tc>
          <w:tcPr/>
          <w:p>
            <w:pPr>
              <w:pStyle w:val="Compact"/>
              <w:jc w:val="right"/>
            </w:pPr>
            <w:r>
              <w:rPr>
                <w:bCs/>
                <w:b/>
              </w:rPr>
              <w:t xml:space="preserve">0,2461</w:t>
            </w:r>
          </w:p>
        </w:tc>
        <w:tc>
          <w:tcPr/>
          <w:p>
            <w:pPr>
              <w:pStyle w:val="Compact"/>
              <w:jc w:val="left"/>
            </w:pPr>
            <w:r>
              <w:t xml:space="preserve">Đạt F1-score tốt nhất, nhưng có sai lệch biên lớn (Pk, WD kém nhất) và chi phí tính toán GPU rất cao.</w:t>
            </w:r>
          </w:p>
        </w:tc>
      </w:tr>
      <w:tr>
        <w:tc>
          <w:tcPr/>
          <w:p>
            <w:pPr>
              <w:pStyle w:val="Compact"/>
              <w:jc w:val="right"/>
            </w:pPr>
            <w:r>
              <w:t xml:space="preserve">4</w:t>
            </w:r>
          </w:p>
        </w:tc>
        <w:tc>
          <w:tcPr/>
          <w:p>
            <w:pPr>
              <w:pStyle w:val="Compact"/>
              <w:jc w:val="left"/>
            </w:pPr>
            <w:r>
              <w:rPr>
                <w:rStyle w:val="VerbatimChar"/>
              </w:rPr>
              <w:t xml:space="preserve">nltk_texttiling</w:t>
            </w:r>
          </w:p>
        </w:tc>
        <w:tc>
          <w:tcPr/>
          <w:p>
            <w:pPr>
              <w:pStyle w:val="Compact"/>
              <w:jc w:val="right"/>
            </w:pPr>
            <w:r>
              <w:t xml:space="preserve">0,3035</w:t>
            </w:r>
          </w:p>
        </w:tc>
        <w:tc>
          <w:tcPr/>
          <w:p>
            <w:pPr>
              <w:pStyle w:val="Compact"/>
              <w:jc w:val="right"/>
            </w:pPr>
            <w:r>
              <w:t xml:space="preserve">0,5441</w:t>
            </w:r>
          </w:p>
        </w:tc>
        <w:tc>
          <w:tcPr/>
          <w:p>
            <w:pPr>
              <w:pStyle w:val="Compact"/>
              <w:jc w:val="right"/>
            </w:pPr>
            <w:r>
              <w:t xml:space="preserve">0,7029</w:t>
            </w:r>
          </w:p>
        </w:tc>
        <w:tc>
          <w:tcPr/>
          <w:p>
            <w:pPr>
              <w:pStyle w:val="Compact"/>
              <w:jc w:val="right"/>
            </w:pPr>
            <w:r>
              <w:t xml:space="preserve">0,1108</w:t>
            </w:r>
          </w:p>
        </w:tc>
        <w:tc>
          <w:tcPr/>
          <w:p>
            <w:pPr>
              <w:pStyle w:val="Compact"/>
              <w:jc w:val="left"/>
            </w:pPr>
            <w:r>
              <w:t xml:space="preserve">Thấp nhất do không tối ưu hóa từ vựng và đặc thù ngôn ngữ tiếng Việt.</w:t>
            </w:r>
          </w:p>
        </w:tc>
      </w:tr>
    </w:tbl>
    <w:p>
      <w:pPr>
        <w:pStyle w:val="BodyText"/>
      </w:pPr>
      <w:r>
        <w:t xml:space="preserve">Các kết quả thực nghiệm khẳng định hiệu năng vượt trội của Sliding TextTiling (Ours) khi đứng thứ nhất về điểm Composite tổng hợp (0,7013) nhờ sự cân bằng xuất sắc giữa độ chính xác biên (đạt trung bình</w:t>
      </w:r>
      <w:r>
        <w:t xml:space="preserve"> </w:t>
      </w:r>
      <m:oMath>
        <m:sSub>
          <m:e>
            <m:r>
              <m:t>P</m:t>
            </m:r>
          </m:e>
          <m:sub>
            <m:r>
              <m:t>k</m:t>
            </m:r>
          </m:sub>
        </m:sSub>
        <m:r>
          <m:rPr>
            <m:sty m:val="p"/>
          </m:rPr>
          <m:t>=</m:t>
        </m:r>
        <m:r>
          <m:t>0</m:t>
        </m:r>
        <m:r>
          <m:rPr>
            <m:sty m:val="p"/>
          </m:rPr>
          <m:t>,</m:t>
        </m:r>
        <m:r>
          <m:t>4731</m:t>
        </m:r>
      </m:oMath>
      <w:r>
        <w:t xml:space="preserve"> </w:t>
      </w:r>
      <w:r>
        <w:t xml:space="preserve">và</w:t>
      </w:r>
      <w:r>
        <w:t xml:space="preserve"> </w:t>
      </w:r>
      <m:oMath>
        <m:r>
          <m:t>W</m:t>
        </m:r>
        <m:r>
          <m:t>D</m:t>
        </m:r>
        <m:r>
          <m:rPr>
            <m:sty m:val="p"/>
          </m:rPr>
          <m:t>=</m:t>
        </m:r>
        <m:r>
          <m:t>0</m:t>
        </m:r>
        <m:r>
          <m:rPr>
            <m:sty m:val="p"/>
          </m:rPr>
          <m:t>,</m:t>
        </m:r>
        <m:r>
          <m:t>4869</m:t>
        </m:r>
      </m:oMath>
      <w:r>
        <w:t xml:space="preserve"> </w:t>
      </w:r>
      <w:r>
        <w:t xml:space="preserve">tốt nhất nhóm khảo sát) cùng tốc độ xử lý CPU vượt trội (chỉ mất từ 0,1 đến dưới 5 giây). Mặc dù</w:t>
      </w:r>
      <w:r>
        <w:t xml:space="preserve"> </w:t>
      </w:r>
      <w:r>
        <w:rPr>
          <w:rStyle w:val="VerbatimChar"/>
        </w:rPr>
        <w:t xml:space="preserve">vibert_texttiling</w:t>
      </w:r>
      <w:r>
        <w:t xml:space="preserve"> </w:t>
      </w:r>
      <w:r>
        <w:t xml:space="preserve">có điểm</w:t>
      </w:r>
      <w:r>
        <w:t xml:space="preserve"> </w:t>
      </w:r>
      <m:oMath>
        <m:sSub>
          <m:e>
            <m:r>
              <m:t>F</m:t>
            </m:r>
          </m:e>
          <m:sub>
            <m:r>
              <m:t>1</m:t>
            </m:r>
          </m:sub>
        </m:sSub>
      </m:oMath>
      <w:r>
        <w:t xml:space="preserve">-score trung bình cao nhất (0,2461), mô hình này bị sai lệch ranh giới lớn trên các văn bản họp siêu dài (như AMI, ICSI) dẫn đến chỉ số lỗi</w:t>
      </w:r>
      <w:r>
        <w:t xml:space="preserve"> </w:t>
      </w:r>
      <m:oMath>
        <m:sSub>
          <m:e>
            <m:r>
              <m:t>P</m:t>
            </m:r>
          </m:e>
          <m:sub>
            <m:r>
              <m:t>k</m:t>
            </m:r>
          </m:sub>
        </m:sSub>
      </m:oMath>
      <w:r>
        <w:t xml:space="preserve"> </w:t>
      </w:r>
      <w:r>
        <w:t xml:space="preserve">và WD trung bình kém nhất, đồng thời tiêu tốn chi phí tính toán GPU cực kỳ lớn.</w:t>
      </w:r>
    </w:p>
    <w:p>
      <w:pPr>
        <w:pStyle w:val="BodyText"/>
      </w:pPr>
      <w:r>
        <w:rPr>
          <w:bCs/>
          <w:b/>
        </w:rPr>
        <w:t xml:space="preserve">Hình 3. So sánh hiệu năng phân đoạn của các giải thuật (Điểm Composite, Pk trung bình và F1-score trung bình)</w:t>
      </w:r>
    </w:p>
    <w:p>
      <w:pPr>
        <w:pStyle w:val="CaptionedFigure"/>
      </w:pPr>
      <w:r>
        <w:drawing>
          <wp:inline>
            <wp:extent cx="5334000" cy="2157132"/>
            <wp:effectExtent b="0" l="0" r="0" t="0"/>
            <wp:docPr descr="So sánh hiệu năng phân đoạn của các giải thuật" title="" id="64" name="Picture"/>
            <a:graphic>
              <a:graphicData uri="http://schemas.openxmlformats.org/drawingml/2006/picture">
                <pic:pic>
                  <pic:nvPicPr>
                    <pic:cNvPr descr="segmenter_comparison_v2.png" id="65" name="Picture"/>
                    <pic:cNvPicPr>
                      <a:picLocks noChangeArrowheads="1" noChangeAspect="1"/>
                    </pic:cNvPicPr>
                  </pic:nvPicPr>
                  <pic:blipFill>
                    <a:blip r:embed="rId63"/>
                    <a:stretch>
                      <a:fillRect/>
                    </a:stretch>
                  </pic:blipFill>
                  <pic:spPr bwMode="auto">
                    <a:xfrm>
                      <a:off x="0" y="0"/>
                      <a:ext cx="5334000" cy="2157132"/>
                    </a:xfrm>
                    <a:prstGeom prst="rect">
                      <a:avLst/>
                    </a:prstGeom>
                    <a:noFill/>
                    <a:ln w="9525">
                      <a:noFill/>
                      <a:headEnd/>
                      <a:tailEnd/>
                    </a:ln>
                  </pic:spPr>
                </pic:pic>
              </a:graphicData>
            </a:graphic>
          </wp:inline>
        </w:drawing>
      </w:r>
    </w:p>
    <w:p>
      <w:pPr>
        <w:pStyle w:val="ImageCaption"/>
      </w:pPr>
      <w:r>
        <w:t xml:space="preserve">So sánh hiệu năng phân đoạn của các giải thuật</w:t>
      </w:r>
    </w:p>
    <w:bookmarkEnd w:id="66"/>
    <w:bookmarkEnd w:id="67"/>
    <w:bookmarkStart w:id="73" w:name="X75d5142ee5664c8d3e1819f9445183fdd4d99da"/>
    <w:p>
      <w:pPr>
        <w:pStyle w:val="Heading3"/>
      </w:pPr>
      <w:r>
        <w:t xml:space="preserve">Kết quả huấn luyện bộ tóm tắt khối ViT5 (ViT5 Chunk Summarizer Training Results)</w:t>
      </w:r>
    </w:p>
    <w:bookmarkStart w:id="71" w:name="diễn-biến-huấn-luyện-theo-epoch"/>
    <w:p>
      <w:pPr>
        <w:pStyle w:val="Heading4"/>
      </w:pPr>
      <w:r>
        <w:t xml:space="preserve">Diễn biến huấn luyện theo epoch</w:t>
      </w:r>
    </w:p>
    <w:p>
      <w:pPr>
        <w:pStyle w:val="FirstParagraph"/>
      </w:pPr>
      <w:r>
        <w:rPr>
          <w:bCs/>
          <w:b/>
        </w:rPr>
        <w:t xml:space="preserve">Mức độ suy giảm hàm mất mát và ROUGE của ViT5 qua từng epoch</w:t>
      </w:r>
    </w:p>
    <w:tbl>
      <w:tblPr>
        <w:tblStyle w:val="Table"/>
        <w:tblW w:type="pct" w:w="5000"/>
        <w:tblLook w:firstRow="1" w:lastRow="0" w:firstColumn="0" w:lastColumn="0" w:noHBand="0" w:noVBand="0" w:val="0020"/>
        <w:jc w:val="start"/>
      </w:tblPr>
      <w:tblGrid>
        <w:gridCol w:w="528"/>
        <w:gridCol w:w="1056"/>
        <w:gridCol w:w="1056"/>
        <w:gridCol w:w="739"/>
        <w:gridCol w:w="1056"/>
        <w:gridCol w:w="3484"/>
      </w:tblGrid>
      <w:tr>
        <w:trPr>
          <w:tblHeader w:val="true"/>
        </w:trPr>
        <w:tc>
          <w:tcPr/>
          <w:p>
            <w:pPr>
              <w:pStyle w:val="Compact"/>
              <w:jc w:val="right"/>
            </w:pPr>
            <w:r>
              <w:t xml:space="preserve">Epoch</w:t>
            </w:r>
          </w:p>
        </w:tc>
        <w:tc>
          <w:tcPr/>
          <w:p>
            <w:pPr>
              <w:pStyle w:val="Compact"/>
              <w:jc w:val="right"/>
            </w:pPr>
            <w:r>
              <w:t xml:space="preserve">Loss</w:t>
            </w:r>
          </w:p>
        </w:tc>
        <w:tc>
          <w:tcPr/>
          <w:p>
            <w:pPr>
              <w:pStyle w:val="Compact"/>
              <w:jc w:val="right"/>
            </w:pPr>
            <w:r>
              <w:t xml:space="preserve">ROUGE-1</w:t>
            </w:r>
          </w:p>
        </w:tc>
        <w:tc>
          <w:tcPr/>
          <w:p>
            <w:pPr>
              <w:pStyle w:val="Compact"/>
              <w:jc w:val="right"/>
            </w:pPr>
            <w:r>
              <w:t xml:space="preserve">ROUGE-2</w:t>
            </w:r>
          </w:p>
        </w:tc>
        <w:tc>
          <w:tcPr/>
          <w:p>
            <w:pPr>
              <w:pStyle w:val="Compact"/>
              <w:jc w:val="right"/>
            </w:pPr>
            <w:r>
              <w:t xml:space="preserve">ROUGE-L</w:t>
            </w:r>
          </w:p>
        </w:tc>
        <w:tc>
          <w:tcPr/>
          <w:p>
            <w:pPr>
              <w:pStyle w:val="Compact"/>
              <w:jc w:val="left"/>
            </w:pPr>
            <w:r>
              <w:t xml:space="preserve">Ghi chú</w:t>
            </w:r>
          </w:p>
        </w:tc>
      </w:tr>
      <w:tr>
        <w:tc>
          <w:tcPr/>
          <w:p>
            <w:pPr>
              <w:pStyle w:val="Compact"/>
              <w:jc w:val="right"/>
            </w:pPr>
            <w:r>
              <w:t xml:space="preserve">1</w:t>
            </w:r>
          </w:p>
        </w:tc>
        <w:tc>
          <w:tcPr/>
          <w:p>
            <w:pPr>
              <w:pStyle w:val="Compact"/>
              <w:jc w:val="right"/>
            </w:pPr>
            <w:r>
              <w:t xml:space="preserve">0,9289</w:t>
            </w:r>
          </w:p>
        </w:tc>
        <w:tc>
          <w:tcPr/>
          <w:p>
            <w:pPr>
              <w:pStyle w:val="Compact"/>
              <w:jc w:val="right"/>
            </w:pPr>
            <w:r>
              <w:t xml:space="preserve">0,7017</w:t>
            </w:r>
          </w:p>
        </w:tc>
        <w:tc>
          <w:tcPr/>
          <w:p>
            <w:pPr>
              <w:pStyle w:val="Compact"/>
              <w:jc w:val="right"/>
            </w:pPr>
            <w:r>
              <w:t xml:space="preserve">0,4487</w:t>
            </w:r>
          </w:p>
        </w:tc>
        <w:tc>
          <w:tcPr/>
          <w:p>
            <w:pPr>
              <w:pStyle w:val="Compact"/>
              <w:jc w:val="right"/>
            </w:pPr>
            <w:r>
              <w:t xml:space="preserve">0,5190</w:t>
            </w:r>
          </w:p>
        </w:tc>
        <w:tc>
          <w:tcPr/>
          <w:p>
            <w:pPr>
              <w:pStyle w:val="Compact"/>
              <w:jc w:val="left"/>
            </w:pPr>
            <w:r>
              <w:t xml:space="preserve">Bắt đầu</w:t>
            </w:r>
          </w:p>
        </w:tc>
      </w:tr>
      <w:tr>
        <w:tc>
          <w:tcPr/>
          <w:p>
            <w:pPr>
              <w:pStyle w:val="Compact"/>
              <w:jc w:val="right"/>
            </w:pPr>
            <w:r>
              <w:t xml:space="preserve">2</w:t>
            </w:r>
          </w:p>
        </w:tc>
        <w:tc>
          <w:tcPr/>
          <w:p>
            <w:pPr>
              <w:pStyle w:val="Compact"/>
              <w:jc w:val="right"/>
            </w:pPr>
            <w:r>
              <w:t xml:space="preserve">0,8085</w:t>
            </w:r>
          </w:p>
        </w:tc>
        <w:tc>
          <w:tcPr/>
          <w:p>
            <w:pPr>
              <w:pStyle w:val="Compact"/>
              <w:jc w:val="right"/>
            </w:pPr>
            <w:r>
              <w:t xml:space="preserve">0,7123</w:t>
            </w:r>
          </w:p>
        </w:tc>
        <w:tc>
          <w:tcPr/>
          <w:p>
            <w:pPr>
              <w:pStyle w:val="Compact"/>
              <w:jc w:val="right"/>
            </w:pPr>
            <w:r>
              <w:t xml:space="preserve">0,4660</w:t>
            </w:r>
          </w:p>
        </w:tc>
        <w:tc>
          <w:tcPr/>
          <w:p>
            <w:pPr>
              <w:pStyle w:val="Compact"/>
              <w:jc w:val="right"/>
            </w:pPr>
            <w:r>
              <w:t xml:space="preserve">0,5365</w:t>
            </w:r>
          </w:p>
        </w:tc>
        <w:tc>
          <w:tcPr/>
          <w:p>
            <w:pPr>
              <w:pStyle w:val="Compact"/>
              <w:jc w:val="left"/>
            </w:pPr>
            <w:r>
              <w:t xml:space="preserve">-</w:t>
            </w:r>
          </w:p>
        </w:tc>
      </w:tr>
      <w:tr>
        <w:tc>
          <w:tcPr/>
          <w:p>
            <w:pPr>
              <w:pStyle w:val="Compact"/>
              <w:jc w:val="right"/>
            </w:pPr>
            <w:r>
              <w:t xml:space="preserve">3</w:t>
            </w:r>
          </w:p>
        </w:tc>
        <w:tc>
          <w:tcPr/>
          <w:p>
            <w:pPr>
              <w:pStyle w:val="Compact"/>
              <w:jc w:val="right"/>
            </w:pPr>
            <w:r>
              <w:rPr>
                <w:bCs/>
                <w:b/>
              </w:rPr>
              <w:t xml:space="preserve">0,7755</w:t>
            </w:r>
          </w:p>
        </w:tc>
        <w:tc>
          <w:tcPr/>
          <w:p>
            <w:pPr>
              <w:pStyle w:val="Compact"/>
              <w:jc w:val="right"/>
            </w:pPr>
            <w:r>
              <w:t xml:space="preserve">0,7168</w:t>
            </w:r>
          </w:p>
        </w:tc>
        <w:tc>
          <w:tcPr/>
          <w:p>
            <w:pPr>
              <w:pStyle w:val="Compact"/>
              <w:jc w:val="right"/>
            </w:pPr>
            <w:r>
              <w:t xml:space="preserve">0,4803</w:t>
            </w:r>
          </w:p>
        </w:tc>
        <w:tc>
          <w:tcPr/>
          <w:p>
            <w:pPr>
              <w:pStyle w:val="Compact"/>
              <w:jc w:val="right"/>
            </w:pPr>
            <w:r>
              <w:t xml:space="preserve">0,5418</w:t>
            </w:r>
          </w:p>
        </w:tc>
        <w:tc>
          <w:tcPr/>
          <w:p>
            <w:pPr>
              <w:pStyle w:val="Compact"/>
              <w:jc w:val="left"/>
            </w:pPr>
            <w:r>
              <w:t xml:space="preserve">Cực tiểu Loss</w:t>
            </w:r>
          </w:p>
        </w:tc>
      </w:tr>
      <w:tr>
        <w:tc>
          <w:tcPr/>
          <w:p>
            <w:pPr>
              <w:pStyle w:val="Compact"/>
              <w:jc w:val="right"/>
            </w:pPr>
            <w:r>
              <w:t xml:space="preserve">4</w:t>
            </w:r>
          </w:p>
        </w:tc>
        <w:tc>
          <w:tcPr/>
          <w:p>
            <w:pPr>
              <w:pStyle w:val="Compact"/>
              <w:jc w:val="right"/>
            </w:pPr>
            <w:r>
              <w:t xml:space="preserve">0,7781</w:t>
            </w:r>
          </w:p>
        </w:tc>
        <w:tc>
          <w:tcPr/>
          <w:p>
            <w:pPr>
              <w:pStyle w:val="Compact"/>
              <w:jc w:val="right"/>
            </w:pPr>
            <w:r>
              <w:t xml:space="preserve">0,7244</w:t>
            </w:r>
          </w:p>
        </w:tc>
        <w:tc>
          <w:tcPr/>
          <w:p>
            <w:pPr>
              <w:pStyle w:val="Compact"/>
              <w:jc w:val="right"/>
            </w:pPr>
            <w:r>
              <w:t xml:space="preserve">0,4860</w:t>
            </w:r>
          </w:p>
        </w:tc>
        <w:tc>
          <w:tcPr/>
          <w:p>
            <w:pPr>
              <w:pStyle w:val="Compact"/>
              <w:jc w:val="right"/>
            </w:pPr>
            <w:r>
              <w:t xml:space="preserve">0,5502</w:t>
            </w:r>
          </w:p>
        </w:tc>
        <w:tc>
          <w:tcPr/>
          <w:p>
            <w:pPr>
              <w:pStyle w:val="Compact"/>
              <w:jc w:val="left"/>
            </w:pPr>
            <w:r>
              <w:t xml:space="preserve">-</w:t>
            </w:r>
          </w:p>
        </w:tc>
      </w:tr>
      <w:tr>
        <w:tc>
          <w:tcPr/>
          <w:p>
            <w:pPr>
              <w:pStyle w:val="Compact"/>
              <w:jc w:val="right"/>
            </w:pPr>
            <w:r>
              <w:t xml:space="preserve">5</w:t>
            </w:r>
          </w:p>
        </w:tc>
        <w:tc>
          <w:tcPr/>
          <w:p>
            <w:pPr>
              <w:pStyle w:val="Compact"/>
              <w:jc w:val="right"/>
            </w:pPr>
            <w:r>
              <w:t xml:space="preserve">0,7935</w:t>
            </w:r>
          </w:p>
        </w:tc>
        <w:tc>
          <w:tcPr/>
          <w:p>
            <w:pPr>
              <w:pStyle w:val="Compact"/>
              <w:jc w:val="right"/>
            </w:pPr>
            <w:r>
              <w:t xml:space="preserve">0,7235</w:t>
            </w:r>
          </w:p>
        </w:tc>
        <w:tc>
          <w:tcPr/>
          <w:p>
            <w:pPr>
              <w:pStyle w:val="Compact"/>
              <w:jc w:val="right"/>
            </w:pPr>
            <w:r>
              <w:t xml:space="preserve">0,4897</w:t>
            </w:r>
          </w:p>
        </w:tc>
        <w:tc>
          <w:tcPr/>
          <w:p>
            <w:pPr>
              <w:pStyle w:val="Compact"/>
              <w:jc w:val="right"/>
            </w:pPr>
            <w:r>
              <w:t xml:space="preserve">0,5451</w:t>
            </w:r>
          </w:p>
        </w:tc>
        <w:tc>
          <w:tcPr/>
          <w:p>
            <w:pPr>
              <w:pStyle w:val="Compact"/>
              <w:jc w:val="left"/>
            </w:pPr>
            <w:r>
              <w:t xml:space="preserve">-</w:t>
            </w:r>
          </w:p>
        </w:tc>
      </w:tr>
      <w:tr>
        <w:tc>
          <w:tcPr/>
          <w:p>
            <w:pPr>
              <w:pStyle w:val="Compact"/>
              <w:jc w:val="right"/>
            </w:pPr>
            <w:r>
              <w:rPr>
                <w:bCs/>
                <w:b/>
              </w:rPr>
              <w:t xml:space="preserve">6</w:t>
            </w:r>
          </w:p>
        </w:tc>
        <w:tc>
          <w:tcPr/>
          <w:p>
            <w:pPr>
              <w:pStyle w:val="Compact"/>
              <w:jc w:val="right"/>
            </w:pPr>
            <w:r>
              <w:t xml:space="preserve">0,8320</w:t>
            </w:r>
          </w:p>
        </w:tc>
        <w:tc>
          <w:tcPr/>
          <w:p>
            <w:pPr>
              <w:pStyle w:val="Compact"/>
              <w:jc w:val="right"/>
            </w:pPr>
            <w:r>
              <w:t xml:space="preserve">0,7316</w:t>
            </w:r>
          </w:p>
        </w:tc>
        <w:tc>
          <w:tcPr/>
          <w:p>
            <w:pPr>
              <w:pStyle w:val="Compact"/>
              <w:jc w:val="right"/>
            </w:pPr>
            <w:r>
              <w:t xml:space="preserve">0,4967</w:t>
            </w:r>
          </w:p>
        </w:tc>
        <w:tc>
          <w:tcPr/>
          <w:p>
            <w:pPr>
              <w:pStyle w:val="Compact"/>
              <w:jc w:val="right"/>
            </w:pPr>
            <w:r>
              <w:rPr>
                <w:bCs/>
                <w:b/>
              </w:rPr>
              <w:t xml:space="preserve">0,5559</w:t>
            </w:r>
          </w:p>
        </w:tc>
        <w:tc>
          <w:tcPr/>
          <w:p>
            <w:pPr>
              <w:pStyle w:val="Compact"/>
              <w:jc w:val="left"/>
            </w:pPr>
            <w:r>
              <w:rPr>
                <w:bCs/>
                <w:b/>
              </w:rPr>
              <w:t xml:space="preserve">Checkpoint lưu trữ</w:t>
            </w:r>
            <w:r>
              <w:t xml:space="preserve"> </w:t>
            </w:r>
            <w:r>
              <w:t xml:space="preserve">(Peak R-L)</w:t>
            </w:r>
          </w:p>
        </w:tc>
      </w:tr>
      <w:tr>
        <w:tc>
          <w:tcPr/>
          <w:p>
            <w:pPr>
              <w:pStyle w:val="Compact"/>
              <w:jc w:val="right"/>
            </w:pPr>
            <w:r>
              <w:t xml:space="preserve">7</w:t>
            </w:r>
          </w:p>
        </w:tc>
        <w:tc>
          <w:tcPr/>
          <w:p>
            <w:pPr>
              <w:pStyle w:val="Compact"/>
              <w:jc w:val="right"/>
            </w:pPr>
            <w:r>
              <w:t xml:space="preserve">0,8977</w:t>
            </w:r>
          </w:p>
        </w:tc>
        <w:tc>
          <w:tcPr/>
          <w:p>
            <w:pPr>
              <w:pStyle w:val="Compact"/>
              <w:jc w:val="right"/>
            </w:pPr>
            <w:r>
              <w:t xml:space="preserve">0,7311</w:t>
            </w:r>
          </w:p>
        </w:tc>
        <w:tc>
          <w:tcPr/>
          <w:p>
            <w:pPr>
              <w:pStyle w:val="Compact"/>
              <w:jc w:val="right"/>
            </w:pPr>
            <w:r>
              <w:t xml:space="preserve">0,4905</w:t>
            </w:r>
          </w:p>
        </w:tc>
        <w:tc>
          <w:tcPr/>
          <w:p>
            <w:pPr>
              <w:pStyle w:val="Compact"/>
              <w:jc w:val="right"/>
            </w:pPr>
            <w:r>
              <w:t xml:space="preserve">0,5500</w:t>
            </w:r>
          </w:p>
        </w:tc>
        <w:tc>
          <w:tcPr/>
          <w:p>
            <w:pPr>
              <w:pStyle w:val="Compact"/>
              <w:jc w:val="left"/>
            </w:pPr>
            <w:r>
              <w:t xml:space="preserve">Bắt đầu overfit</w:t>
            </w:r>
          </w:p>
        </w:tc>
      </w:tr>
      <w:tr>
        <w:tc>
          <w:tcPr/>
          <w:p>
            <w:pPr>
              <w:pStyle w:val="Compact"/>
              <w:jc w:val="right"/>
            </w:pPr>
            <w:r>
              <w:t xml:space="preserve">10</w:t>
            </w:r>
          </w:p>
        </w:tc>
        <w:tc>
          <w:tcPr/>
          <w:p>
            <w:pPr>
              <w:pStyle w:val="Compact"/>
              <w:jc w:val="right"/>
            </w:pPr>
            <w:r>
              <w:t xml:space="preserve">1,1964</w:t>
            </w:r>
          </w:p>
        </w:tc>
        <w:tc>
          <w:tcPr/>
          <w:p>
            <w:pPr>
              <w:pStyle w:val="Compact"/>
              <w:jc w:val="right"/>
            </w:pPr>
            <w:r>
              <w:rPr>
                <w:bCs/>
                <w:b/>
              </w:rPr>
              <w:t xml:space="preserve">0,7352</w:t>
            </w:r>
          </w:p>
        </w:tc>
        <w:tc>
          <w:tcPr/>
          <w:p>
            <w:pPr>
              <w:pStyle w:val="Compact"/>
              <w:jc w:val="right"/>
            </w:pPr>
            <w:r>
              <w:t xml:space="preserve">0,4968</w:t>
            </w:r>
          </w:p>
        </w:tc>
        <w:tc>
          <w:tcPr/>
          <w:p>
            <w:pPr>
              <w:pStyle w:val="Compact"/>
              <w:jc w:val="right"/>
            </w:pPr>
            <w:r>
              <w:t xml:space="preserve">0,5545</w:t>
            </w:r>
          </w:p>
        </w:tc>
        <w:tc>
          <w:tcPr/>
          <w:p>
            <w:pPr>
              <w:pStyle w:val="Compact"/>
              <w:jc w:val="left"/>
            </w:pPr>
            <w:r>
              <w:t xml:space="preserve">Overfit nặng</w:t>
            </w:r>
          </w:p>
        </w:tc>
      </w:tr>
    </w:tbl>
    <w:p>
      <w:pPr>
        <w:pStyle w:val="BodyText"/>
      </w:pPr>
      <w:r>
        <w:rPr>
          <w:bCs/>
          <w:b/>
        </w:rPr>
        <w:t xml:space="preserve">Hình 4. Diễn biến hàm mất mát Loss và chỉ số ROUGE của ViT5 qua các epoch</w:t>
      </w:r>
    </w:p>
    <w:p>
      <w:pPr>
        <w:pStyle w:val="CaptionedFigure"/>
      </w:pPr>
      <w:r>
        <w:drawing>
          <wp:inline>
            <wp:extent cx="5334000" cy="3169478"/>
            <wp:effectExtent b="0" l="0" r="0" t="0"/>
            <wp:docPr descr="Diễn biến hàm mất mát Loss và chỉ số ROUGE của ViT5 qua các epoch" title="" id="69" name="Picture"/>
            <a:graphic>
              <a:graphicData uri="http://schemas.openxmlformats.org/drawingml/2006/picture">
                <pic:pic>
                  <pic:nvPicPr>
                    <pic:cNvPr descr="vit5_training_history.png" id="70" name="Picture"/>
                    <pic:cNvPicPr>
                      <a:picLocks noChangeArrowheads="1" noChangeAspect="1"/>
                    </pic:cNvPicPr>
                  </pic:nvPicPr>
                  <pic:blipFill>
                    <a:blip r:embed="rId68"/>
                    <a:stretch>
                      <a:fillRect/>
                    </a:stretch>
                  </pic:blipFill>
                  <pic:spPr bwMode="auto">
                    <a:xfrm>
                      <a:off x="0" y="0"/>
                      <a:ext cx="5334000" cy="3169478"/>
                    </a:xfrm>
                    <a:prstGeom prst="rect">
                      <a:avLst/>
                    </a:prstGeom>
                    <a:noFill/>
                    <a:ln w="9525">
                      <a:noFill/>
                      <a:headEnd/>
                      <a:tailEnd/>
                    </a:ln>
                  </pic:spPr>
                </pic:pic>
              </a:graphicData>
            </a:graphic>
          </wp:inline>
        </w:drawing>
      </w:r>
    </w:p>
    <w:p>
      <w:pPr>
        <w:pStyle w:val="ImageCaption"/>
      </w:pPr>
      <w:r>
        <w:t xml:space="preserve">Diễn biến hàm mất mát Loss và chỉ số ROUGE của ViT5 qua các epoch</w:t>
      </w:r>
    </w:p>
    <w:p>
      <w:pPr>
        <w:pStyle w:val="BodyText"/>
      </w:pPr>
      <w:r>
        <w:t xml:space="preserve">Mặc dù hàm mất mát đạt cực tiểu ở epoch 3, chỉ số ROUGE-L lại đạt đỉnh ở epoch 6. Quyết định chọn checkpoint epoch 6 giúp bảo toàn khả năng sinh từ ngữ có tính liên kết cấu trúc tốt hơn.</w:t>
      </w:r>
    </w:p>
    <w:bookmarkEnd w:id="71"/>
    <w:bookmarkStart w:id="72" w:name="Xa6bb59f5e7a3977b049a5b75b8e5a1c50d0cf46"/>
    <w:p>
      <w:pPr>
        <w:pStyle w:val="Heading4"/>
      </w:pPr>
      <w:r>
        <w:t xml:space="preserve">Đánh giá trên toàn tập validation và tập dev</w:t>
      </w:r>
    </w:p>
    <w:p>
      <w:pPr>
        <w:pStyle w:val="FirstParagraph"/>
      </w:pPr>
      <w:r>
        <w:rPr>
          <w:bCs/>
          <w:b/>
        </w:rPr>
        <w:t xml:space="preserve">Kết quả đánh giá ROUGE của ViT5 trên các tập dữ liệu</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Tập đánh giá</w:t>
            </w:r>
          </w:p>
        </w:tc>
        <w:tc>
          <w:tcPr/>
          <w:p>
            <w:pPr>
              <w:pStyle w:val="Compact"/>
              <w:jc w:val="right"/>
            </w:pPr>
            <w:r>
              <w:t xml:space="preserve">ROUGE-1</w:t>
            </w:r>
          </w:p>
        </w:tc>
        <w:tc>
          <w:tcPr/>
          <w:p>
            <w:pPr>
              <w:pStyle w:val="Compact"/>
              <w:jc w:val="right"/>
            </w:pPr>
            <w:r>
              <w:t xml:space="preserve">ROUGE-2</w:t>
            </w:r>
          </w:p>
        </w:tc>
        <w:tc>
          <w:tcPr/>
          <w:p>
            <w:pPr>
              <w:pStyle w:val="Compact"/>
              <w:jc w:val="right"/>
            </w:pPr>
            <w:r>
              <w:t xml:space="preserve">ROUGE-L</w:t>
            </w:r>
          </w:p>
        </w:tc>
        <w:tc>
          <w:tcPr/>
          <w:p>
            <w:pPr>
              <w:pStyle w:val="Compact"/>
              <w:jc w:val="left"/>
            </w:pPr>
            <w:r>
              <w:t xml:space="preserve">Quy mô mẫu</w:t>
            </w:r>
          </w:p>
        </w:tc>
      </w:tr>
      <w:tr>
        <w:tc>
          <w:tcPr/>
          <w:p>
            <w:pPr>
              <w:pStyle w:val="Compact"/>
              <w:jc w:val="left"/>
            </w:pPr>
            <w:r>
              <w:t xml:space="preserve">Validation nhanh</w:t>
            </w:r>
          </w:p>
        </w:tc>
        <w:tc>
          <w:tcPr/>
          <w:p>
            <w:pPr>
              <w:pStyle w:val="Compact"/>
              <w:jc w:val="right"/>
            </w:pPr>
            <w:r>
              <w:t xml:space="preserve">0,7316</w:t>
            </w:r>
          </w:p>
        </w:tc>
        <w:tc>
          <w:tcPr/>
          <w:p>
            <w:pPr>
              <w:pStyle w:val="Compact"/>
              <w:jc w:val="right"/>
            </w:pPr>
            <w:r>
              <w:t xml:space="preserve">0,4967</w:t>
            </w:r>
          </w:p>
        </w:tc>
        <w:tc>
          <w:tcPr/>
          <w:p>
            <w:pPr>
              <w:pStyle w:val="Compact"/>
              <w:jc w:val="right"/>
            </w:pPr>
            <w:r>
              <w:t xml:space="preserve">0,5559</w:t>
            </w:r>
          </w:p>
        </w:tc>
        <w:tc>
          <w:tcPr/>
          <w:p>
            <w:pPr>
              <w:pStyle w:val="Compact"/>
              <w:jc w:val="left"/>
            </w:pPr>
            <w:r>
              <w:t xml:space="preserve">200</w:t>
            </w:r>
          </w:p>
        </w:tc>
      </w:tr>
      <w:tr>
        <w:tc>
          <w:tcPr/>
          <w:p>
            <w:pPr>
              <w:pStyle w:val="Compact"/>
              <w:jc w:val="left"/>
            </w:pPr>
            <w:r>
              <w:t xml:space="preserve">Validation đầy đủ</w:t>
            </w:r>
          </w:p>
        </w:tc>
        <w:tc>
          <w:tcPr/>
          <w:p>
            <w:pPr>
              <w:pStyle w:val="Compact"/>
              <w:jc w:val="right"/>
            </w:pPr>
            <w:r>
              <w:t xml:space="preserve">0,7302</w:t>
            </w:r>
          </w:p>
        </w:tc>
        <w:tc>
          <w:tcPr/>
          <w:p>
            <w:pPr>
              <w:pStyle w:val="Compact"/>
              <w:jc w:val="right"/>
            </w:pPr>
            <w:r>
              <w:t xml:space="preserve">0,4957</w:t>
            </w:r>
          </w:p>
        </w:tc>
        <w:tc>
          <w:tcPr/>
          <w:p>
            <w:pPr>
              <w:pStyle w:val="Compact"/>
              <w:jc w:val="right"/>
            </w:pPr>
            <w:r>
              <w:rPr>
                <w:bCs/>
                <w:b/>
              </w:rPr>
              <w:t xml:space="preserve">0,5574</w:t>
            </w:r>
          </w:p>
        </w:tc>
        <w:tc>
          <w:tcPr/>
          <w:p>
            <w:pPr>
              <w:pStyle w:val="Compact"/>
              <w:jc w:val="left"/>
            </w:pPr>
            <w:r>
              <w:t xml:space="preserve">2.807</w:t>
            </w:r>
          </w:p>
        </w:tc>
      </w:tr>
      <w:tr>
        <w:tc>
          <w:tcPr/>
          <w:p>
            <w:pPr>
              <w:pStyle w:val="Compact"/>
              <w:jc w:val="left"/>
            </w:pPr>
            <w:r>
              <w:t xml:space="preserve">Dev benchmark</w:t>
            </w:r>
          </w:p>
        </w:tc>
        <w:tc>
          <w:tcPr/>
          <w:p>
            <w:pPr>
              <w:pStyle w:val="Compact"/>
              <w:jc w:val="right"/>
            </w:pPr>
            <w:r>
              <w:rPr>
                <w:bCs/>
                <w:b/>
              </w:rPr>
              <w:t xml:space="preserve">0,7265</w:t>
            </w:r>
          </w:p>
        </w:tc>
        <w:tc>
          <w:tcPr/>
          <w:p>
            <w:pPr>
              <w:pStyle w:val="Compact"/>
              <w:jc w:val="right"/>
            </w:pPr>
            <w:r>
              <w:rPr>
                <w:bCs/>
                <w:b/>
              </w:rPr>
              <w:t xml:space="preserve">0,4854</w:t>
            </w:r>
          </w:p>
        </w:tc>
        <w:tc>
          <w:tcPr/>
          <w:p>
            <w:pPr>
              <w:pStyle w:val="Compact"/>
              <w:jc w:val="right"/>
            </w:pPr>
            <w:r>
              <w:rPr>
                <w:bCs/>
                <w:b/>
              </w:rPr>
              <w:t xml:space="preserve">0,5486</w:t>
            </w:r>
          </w:p>
        </w:tc>
        <w:tc>
          <w:tcPr/>
          <w:p>
            <w:pPr>
              <w:pStyle w:val="Compact"/>
              <w:jc w:val="left"/>
            </w:pPr>
            <w:r>
              <w:t xml:space="preserve">6.038</w:t>
            </w:r>
          </w:p>
        </w:tc>
      </w:tr>
    </w:tbl>
    <w:p>
      <w:pPr>
        <w:pStyle w:val="BodyText"/>
      </w:pPr>
      <w:r>
        <w:t xml:space="preserve">Điểm ROUGE-1 khoảng 0,73 cho thấy ViT5 tái tạo được đáng kể từ vựng trong nhãn do mô hình giáo viên Gemma sinh. Kết quả này không tự động chứng minh tính đúng sự thật hoặc mức độ hữu ích của tóm tắt. Tuyên bố về mức tăng tốc so với Gemma được loại khỏi kết luận vì chưa có giao thức benchmark ghép cặp và thống kê độ trễ đầy đủ.</w:t>
      </w:r>
    </w:p>
    <w:bookmarkEnd w:id="72"/>
    <w:bookmarkEnd w:id="73"/>
    <w:bookmarkStart w:id="78" w:name="X4a15c7f7a83a7be8b380e08028a7519e8fd04e3"/>
    <w:p>
      <w:pPr>
        <w:pStyle w:val="Heading3"/>
      </w:pPr>
      <w:r>
        <w:t xml:space="preserve">Kết quả huấn luyện bộ tạo tiêu đề BARTpho (BARTpho Topic Titler Training Results)</w:t>
      </w:r>
    </w:p>
    <w:p>
      <w:pPr>
        <w:pStyle w:val="FirstParagraph"/>
      </w:pPr>
      <w:r>
        <w:t xml:space="preserve">Đánh giá trên 736 phân đoạn chủ đề lớn của tập</w:t>
      </w:r>
      <w:r>
        <w:t xml:space="preserve"> </w:t>
      </w:r>
      <w:r>
        <w:rPr>
          <w:rStyle w:val="VerbatimChar"/>
        </w:rPr>
        <w:t xml:space="preserve">dev_vi.jsonl</w:t>
      </w:r>
      <w:r>
        <w:t xml:space="preserve"> </w:t>
      </w:r>
      <w:r>
        <w:t xml:space="preserve">thuộc</w:t>
      </w:r>
      <w:r>
        <w:t xml:space="preserve"> </w:t>
      </w:r>
      <w:r>
        <w:rPr>
          <w:rStyle w:val="VerbatimChar"/>
        </w:rPr>
        <w:t xml:space="preserve">AliMeeting4MUG_vi</w:t>
      </w:r>
      <w:r>
        <w:t xml:space="preserve"> </w:t>
      </w:r>
      <w:r>
        <w:t xml:space="preserve">sử dụng ROUGE-Max:</w:t>
      </w:r>
    </w:p>
    <w:p>
      <w:pPr>
        <w:pStyle w:val="BodyText"/>
      </w:pPr>
      <w:r>
        <w:rPr>
          <w:bCs/>
          <w:b/>
        </w:rPr>
        <w:t xml:space="preserve">Kết quả đánh giá tiêu đề BARTpho trên dev benchmark</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Chỉ số ROUGE-Max</w:t>
            </w:r>
          </w:p>
        </w:tc>
        <w:tc>
          <w:tcPr/>
          <w:p>
            <w:pPr>
              <w:pStyle w:val="Compact"/>
              <w:jc w:val="right"/>
            </w:pPr>
            <w:r>
              <w:t xml:space="preserve">Giá trị điểm số</w:t>
            </w:r>
          </w:p>
        </w:tc>
        <w:tc>
          <w:tcPr/>
          <w:p>
            <w:pPr>
              <w:pStyle w:val="Compact"/>
              <w:jc w:val="left"/>
            </w:pPr>
            <w:r>
              <w:t xml:space="preserve">Thống kê quy mô</w:t>
            </w:r>
          </w:p>
        </w:tc>
      </w:tr>
      <w:tr>
        <w:tc>
          <w:tcPr/>
          <w:p>
            <w:pPr>
              <w:pStyle w:val="Compact"/>
              <w:jc w:val="left"/>
            </w:pPr>
            <w:r>
              <w:rPr>
                <w:bCs/>
                <w:b/>
              </w:rPr>
              <w:t xml:space="preserve">ROUGE-1</w:t>
            </w:r>
          </w:p>
        </w:tc>
        <w:tc>
          <w:tcPr/>
          <w:p>
            <w:pPr>
              <w:pStyle w:val="Compact"/>
              <w:jc w:val="right"/>
            </w:pPr>
            <w:r>
              <w:rPr>
                <w:bCs/>
                <w:b/>
              </w:rPr>
              <w:t xml:space="preserve">0,5304</w:t>
            </w:r>
          </w:p>
        </w:tc>
        <w:tc>
          <w:tcPr/>
          <w:p>
            <w:pPr>
              <w:pStyle w:val="Compact"/>
              <w:jc w:val="left"/>
            </w:pPr>
            <w:r>
              <w:t xml:space="preserve">Trung vị độ dài tiêu đề:</w:t>
            </w:r>
            <w:r>
              <w:t xml:space="preserve"> </w:t>
            </w:r>
            <w:r>
              <w:rPr>
                <w:bCs/>
                <w:b/>
              </w:rPr>
              <w:t xml:space="preserve">16 tokens</w:t>
            </w:r>
          </w:p>
        </w:tc>
      </w:tr>
      <w:tr>
        <w:tc>
          <w:tcPr/>
          <w:p>
            <w:pPr>
              <w:pStyle w:val="Compact"/>
              <w:jc w:val="left"/>
            </w:pPr>
            <w:r>
              <w:rPr>
                <w:bCs/>
                <w:b/>
              </w:rPr>
              <w:t xml:space="preserve">ROUGE-2</w:t>
            </w:r>
          </w:p>
        </w:tc>
        <w:tc>
          <w:tcPr/>
          <w:p>
            <w:pPr>
              <w:pStyle w:val="Compact"/>
              <w:jc w:val="right"/>
            </w:pPr>
            <w:r>
              <w:rPr>
                <w:bCs/>
                <w:b/>
              </w:rPr>
              <w:t xml:space="preserve">0,2837</w:t>
            </w:r>
          </w:p>
        </w:tc>
        <w:tc>
          <w:tcPr/>
          <w:p>
            <w:pPr>
              <w:pStyle w:val="Compact"/>
              <w:jc w:val="left"/>
            </w:pPr>
            <w:r>
              <w:t xml:space="preserve">Trung vị độ dài tóm tắt đầu vào:</w:t>
            </w:r>
            <w:r>
              <w:t xml:space="preserve"> </w:t>
            </w:r>
            <w:r>
              <w:rPr>
                <w:bCs/>
                <w:b/>
              </w:rPr>
              <w:t xml:space="preserve">356 tokens</w:t>
            </w:r>
          </w:p>
        </w:tc>
      </w:tr>
      <w:tr>
        <w:tc>
          <w:tcPr/>
          <w:p>
            <w:pPr>
              <w:pStyle w:val="Compact"/>
              <w:jc w:val="left"/>
            </w:pPr>
            <w:r>
              <w:rPr>
                <w:bCs/>
                <w:b/>
              </w:rPr>
              <w:t xml:space="preserve">ROUGE-L</w:t>
            </w:r>
          </w:p>
        </w:tc>
        <w:tc>
          <w:tcPr/>
          <w:p>
            <w:pPr>
              <w:pStyle w:val="Compact"/>
              <w:jc w:val="right"/>
            </w:pPr>
            <w:r>
              <w:rPr>
                <w:bCs/>
                <w:b/>
              </w:rPr>
              <w:t xml:space="preserve">0,4443</w:t>
            </w:r>
          </w:p>
        </w:tc>
        <w:tc>
          <w:tcPr/>
          <w:p>
            <w:pPr>
              <w:pStyle w:val="Compact"/>
              <w:jc w:val="left"/>
            </w:pPr>
            <w:r>
              <w:t xml:space="preserve">Số lượng phân đoạn kiểm thử:</w:t>
            </w:r>
            <w:r>
              <w:t xml:space="preserve"> </w:t>
            </w:r>
            <w:r>
              <w:rPr>
                <w:bCs/>
                <w:b/>
              </w:rPr>
              <w:t xml:space="preserve">736 segments</w:t>
            </w:r>
          </w:p>
        </w:tc>
      </w:tr>
    </w:tbl>
    <w:p>
      <w:pPr>
        <w:pStyle w:val="BodyText"/>
      </w:pPr>
      <w:r>
        <w:t xml:space="preserve">ROUGE-Max đo độ tương đồng với tiêu đề tham chiếu có điểm cao nhất trong số các lựa chọn. Cách đo này chấp nhận nhiều cách đặt tiêu đề nhưng có xu hướng lạc quan hơn lấy trung bình trên các tham chiếu; nó chỉ phản ánh mức trùng lặp từ vựng và không thay thế đánh giá của con người.</w:t>
      </w:r>
    </w:p>
    <w:bookmarkStart w:id="77" w:name="diễn-biến-huấn-luyện-theo-epoch-1"/>
    <w:p>
      <w:pPr>
        <w:pStyle w:val="Heading4"/>
      </w:pPr>
      <w:r>
        <w:t xml:space="preserve">Diễn biến huấn luyện theo epoch</w:t>
      </w:r>
    </w:p>
    <w:p>
      <w:pPr>
        <w:pStyle w:val="FirstParagraph"/>
      </w:pPr>
      <w:r>
        <w:rPr>
          <w:bCs/>
          <w:b/>
        </w:rPr>
        <w:t xml:space="preserve">Tiến trình thay đổi hàm mất mát và chỉ số ROUGE của BARTpho trên tập validation nhanh qua từng epoch</w:t>
      </w:r>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Epoch</w:t>
            </w:r>
          </w:p>
        </w:tc>
        <w:tc>
          <w:tcPr/>
          <w:p>
            <w:pPr>
              <w:pStyle w:val="Compact"/>
              <w:jc w:val="right"/>
            </w:pPr>
            <w:r>
              <w:t xml:space="preserve">Loss</w:t>
            </w:r>
          </w:p>
        </w:tc>
        <w:tc>
          <w:tcPr/>
          <w:p>
            <w:pPr>
              <w:pStyle w:val="Compact"/>
              <w:jc w:val="right"/>
            </w:pPr>
            <w:r>
              <w:t xml:space="preserve">ROUGE-1</w:t>
            </w:r>
          </w:p>
        </w:tc>
        <w:tc>
          <w:tcPr/>
          <w:p>
            <w:pPr>
              <w:pStyle w:val="Compact"/>
              <w:jc w:val="right"/>
            </w:pPr>
            <w:r>
              <w:t xml:space="preserve">ROUGE-2</w:t>
            </w:r>
          </w:p>
        </w:tc>
        <w:tc>
          <w:tcPr/>
          <w:p>
            <w:pPr>
              <w:pStyle w:val="Compact"/>
              <w:jc w:val="right"/>
            </w:pPr>
            <w:r>
              <w:t xml:space="preserve">ROUGE-L</w:t>
            </w:r>
          </w:p>
        </w:tc>
        <w:tc>
          <w:tcPr/>
          <w:p>
            <w:pPr>
              <w:pStyle w:val="Compact"/>
              <w:jc w:val="left"/>
            </w:pPr>
            <w:r>
              <w:t xml:space="preserve">Ghi chú</w:t>
            </w:r>
          </w:p>
        </w:tc>
      </w:tr>
      <w:tr>
        <w:tc>
          <w:tcPr/>
          <w:p>
            <w:pPr>
              <w:pStyle w:val="Compact"/>
              <w:jc w:val="left"/>
            </w:pPr>
            <w:r>
              <w:t xml:space="preserve">1</w:t>
            </w:r>
          </w:p>
        </w:tc>
        <w:tc>
          <w:tcPr/>
          <w:p>
            <w:pPr>
              <w:pStyle w:val="Compact"/>
              <w:jc w:val="right"/>
            </w:pPr>
            <w:r>
              <w:t xml:space="preserve">2,0700</w:t>
            </w:r>
          </w:p>
        </w:tc>
        <w:tc>
          <w:tcPr/>
          <w:p>
            <w:pPr>
              <w:pStyle w:val="Compact"/>
              <w:jc w:val="right"/>
            </w:pPr>
            <w:r>
              <w:t xml:space="preserve">0,4755</w:t>
            </w:r>
          </w:p>
        </w:tc>
        <w:tc>
          <w:tcPr/>
          <w:p>
            <w:pPr>
              <w:pStyle w:val="Compact"/>
              <w:jc w:val="right"/>
            </w:pPr>
            <w:r>
              <w:t xml:space="preserve">0,1893</w:t>
            </w:r>
          </w:p>
        </w:tc>
        <w:tc>
          <w:tcPr/>
          <w:p>
            <w:pPr>
              <w:pStyle w:val="Compact"/>
              <w:jc w:val="right"/>
            </w:pPr>
            <w:r>
              <w:t xml:space="preserve">0,3412</w:t>
            </w:r>
          </w:p>
        </w:tc>
        <w:tc>
          <w:tcPr/>
          <w:p>
            <w:pPr>
              <w:pStyle w:val="Compact"/>
              <w:jc w:val="left"/>
            </w:pPr>
            <w:r>
              <w:t xml:space="preserve">Bắt đầu</w:t>
            </w:r>
          </w:p>
        </w:tc>
      </w:tr>
      <w:tr>
        <w:tc>
          <w:tcPr/>
          <w:p>
            <w:pPr>
              <w:pStyle w:val="Compact"/>
              <w:jc w:val="left"/>
            </w:pPr>
            <w:r>
              <w:rPr>
                <w:bCs/>
                <w:b/>
              </w:rPr>
              <w:t xml:space="preserve">2</w:t>
            </w:r>
          </w:p>
        </w:tc>
        <w:tc>
          <w:tcPr/>
          <w:p>
            <w:pPr>
              <w:pStyle w:val="Compact"/>
              <w:jc w:val="right"/>
            </w:pPr>
            <w:r>
              <w:rPr>
                <w:bCs/>
                <w:b/>
              </w:rPr>
              <w:t xml:space="preserve">1,9630</w:t>
            </w:r>
          </w:p>
        </w:tc>
        <w:tc>
          <w:tcPr/>
          <w:p>
            <w:pPr>
              <w:pStyle w:val="Compact"/>
              <w:jc w:val="right"/>
            </w:pPr>
            <w:r>
              <w:rPr>
                <w:bCs/>
                <w:b/>
              </w:rPr>
              <w:t xml:space="preserve">0,4785</w:t>
            </w:r>
          </w:p>
        </w:tc>
        <w:tc>
          <w:tcPr/>
          <w:p>
            <w:pPr>
              <w:pStyle w:val="Compact"/>
              <w:jc w:val="right"/>
            </w:pPr>
            <w:r>
              <w:rPr>
                <w:bCs/>
                <w:b/>
              </w:rPr>
              <w:t xml:space="preserve">0,2090</w:t>
            </w:r>
          </w:p>
        </w:tc>
        <w:tc>
          <w:tcPr/>
          <w:p>
            <w:pPr>
              <w:pStyle w:val="Compact"/>
              <w:jc w:val="right"/>
            </w:pPr>
            <w:r>
              <w:rPr>
                <w:bCs/>
                <w:b/>
              </w:rPr>
              <w:t xml:space="preserve">0,3576</w:t>
            </w:r>
          </w:p>
        </w:tc>
        <w:tc>
          <w:tcPr/>
          <w:p>
            <w:pPr>
              <w:pStyle w:val="Compact"/>
              <w:jc w:val="left"/>
            </w:pPr>
            <w:r>
              <w:rPr>
                <w:bCs/>
                <w:b/>
              </w:rPr>
              <w:t xml:space="preserve">Checkpoint lưu trữ</w:t>
            </w:r>
            <w:r>
              <w:t xml:space="preserve"> </w:t>
            </w:r>
            <w:r>
              <w:t xml:space="preserve">(Dừng sớm)</w:t>
            </w:r>
          </w:p>
        </w:tc>
      </w:tr>
      <w:tr>
        <w:tc>
          <w:tcPr/>
          <w:p>
            <w:pPr>
              <w:pStyle w:val="Compact"/>
              <w:jc w:val="left"/>
            </w:pPr>
            <w:r>
              <w:t xml:space="preserve">3</w:t>
            </w:r>
          </w:p>
        </w:tc>
        <w:tc>
          <w:tcPr/>
          <w:p>
            <w:pPr>
              <w:pStyle w:val="Compact"/>
              <w:jc w:val="right"/>
            </w:pPr>
            <w:r>
              <w:t xml:space="preserve">1,9290</w:t>
            </w:r>
          </w:p>
        </w:tc>
        <w:tc>
          <w:tcPr/>
          <w:p>
            <w:pPr>
              <w:pStyle w:val="Compact"/>
              <w:jc w:val="right"/>
            </w:pPr>
            <w:r>
              <w:t xml:space="preserve">0,4773</w:t>
            </w:r>
          </w:p>
        </w:tc>
        <w:tc>
          <w:tcPr/>
          <w:p>
            <w:pPr>
              <w:pStyle w:val="Compact"/>
              <w:jc w:val="right"/>
            </w:pPr>
            <w:r>
              <w:t xml:space="preserve">0,2044</w:t>
            </w:r>
          </w:p>
        </w:tc>
        <w:tc>
          <w:tcPr/>
          <w:p>
            <w:pPr>
              <w:pStyle w:val="Compact"/>
              <w:jc w:val="right"/>
            </w:pPr>
            <w:r>
              <w:t xml:space="preserve">0,3506</w:t>
            </w:r>
          </w:p>
        </w:tc>
        <w:tc>
          <w:tcPr/>
          <w:p>
            <w:pPr>
              <w:pStyle w:val="Compact"/>
              <w:jc w:val="left"/>
            </w:pPr>
            <w:r>
              <w:t xml:space="preserve">-</w:t>
            </w:r>
          </w:p>
        </w:tc>
      </w:tr>
      <w:tr>
        <w:tc>
          <w:tcPr/>
          <w:p>
            <w:pPr>
              <w:pStyle w:val="Compact"/>
              <w:jc w:val="left"/>
            </w:pPr>
            <w:r>
              <w:t xml:space="preserve">4</w:t>
            </w:r>
          </w:p>
        </w:tc>
        <w:tc>
          <w:tcPr/>
          <w:p>
            <w:pPr>
              <w:pStyle w:val="Compact"/>
              <w:jc w:val="right"/>
            </w:pPr>
            <w:r>
              <w:t xml:space="preserve">1,9580</w:t>
            </w:r>
          </w:p>
        </w:tc>
        <w:tc>
          <w:tcPr/>
          <w:p>
            <w:pPr>
              <w:pStyle w:val="Compact"/>
              <w:jc w:val="right"/>
            </w:pPr>
            <w:r>
              <w:t xml:space="preserve">0,4756</w:t>
            </w:r>
          </w:p>
        </w:tc>
        <w:tc>
          <w:tcPr/>
          <w:p>
            <w:pPr>
              <w:pStyle w:val="Compact"/>
              <w:jc w:val="right"/>
            </w:pPr>
            <w:r>
              <w:t xml:space="preserve">0,2004</w:t>
            </w:r>
          </w:p>
        </w:tc>
        <w:tc>
          <w:tcPr/>
          <w:p>
            <w:pPr>
              <w:pStyle w:val="Compact"/>
              <w:jc w:val="right"/>
            </w:pPr>
            <w:r>
              <w:t xml:space="preserve">0,3561</w:t>
            </w:r>
          </w:p>
        </w:tc>
        <w:tc>
          <w:tcPr/>
          <w:p>
            <w:pPr>
              <w:pStyle w:val="Compact"/>
              <w:jc w:val="left"/>
            </w:pPr>
            <w:r>
              <w:t xml:space="preserve">-</w:t>
            </w:r>
          </w:p>
        </w:tc>
      </w:tr>
      <w:tr>
        <w:tc>
          <w:tcPr/>
          <w:p>
            <w:pPr>
              <w:pStyle w:val="Compact"/>
              <w:jc w:val="left"/>
            </w:pPr>
            <w:r>
              <w:t xml:space="preserve">5</w:t>
            </w:r>
          </w:p>
        </w:tc>
        <w:tc>
          <w:tcPr/>
          <w:p>
            <w:pPr>
              <w:pStyle w:val="Compact"/>
              <w:jc w:val="right"/>
            </w:pPr>
            <w:r>
              <w:t xml:space="preserve">1,9660</w:t>
            </w:r>
          </w:p>
        </w:tc>
        <w:tc>
          <w:tcPr/>
          <w:p>
            <w:pPr>
              <w:pStyle w:val="Compact"/>
              <w:jc w:val="right"/>
            </w:pPr>
            <w:r>
              <w:t xml:space="preserve">0,4786</w:t>
            </w:r>
          </w:p>
        </w:tc>
        <w:tc>
          <w:tcPr/>
          <w:p>
            <w:pPr>
              <w:pStyle w:val="Compact"/>
              <w:jc w:val="right"/>
            </w:pPr>
            <w:r>
              <w:t xml:space="preserve">0,2008</w:t>
            </w:r>
          </w:p>
        </w:tc>
        <w:tc>
          <w:tcPr/>
          <w:p>
            <w:pPr>
              <w:pStyle w:val="Compact"/>
              <w:jc w:val="right"/>
            </w:pPr>
            <w:r>
              <w:t xml:space="preserve">0,3556</w:t>
            </w:r>
          </w:p>
        </w:tc>
        <w:tc>
          <w:tcPr/>
          <w:p>
            <w:pPr>
              <w:pStyle w:val="Compact"/>
              <w:jc w:val="left"/>
            </w:pPr>
            <w:r>
              <w:t xml:space="preserve">Điểm dừng (Early Stopping)</w:t>
            </w:r>
          </w:p>
        </w:tc>
      </w:tr>
    </w:tbl>
    <w:p>
      <w:pPr>
        <w:pStyle w:val="BodyText"/>
      </w:pPr>
      <w:r>
        <w:rPr>
          <w:bCs/>
          <w:b/>
        </w:rPr>
        <w:t xml:space="preserve">Hình 5. Diễn biến hàm mất mát Loss và chỉ số ROUGE của BARTpho qua các epoch</w:t>
      </w:r>
    </w:p>
    <w:p>
      <w:pPr>
        <w:pStyle w:val="CaptionedFigure"/>
      </w:pPr>
      <w:r>
        <w:drawing>
          <wp:inline>
            <wp:extent cx="5334000" cy="3166901"/>
            <wp:effectExtent b="0" l="0" r="0" t="0"/>
            <wp:docPr descr="Diễn biến hàm mất mát Loss và chỉ số ROUGE của BARTpho qua các epoch" title="" id="75" name="Picture"/>
            <a:graphic>
              <a:graphicData uri="http://schemas.openxmlformats.org/drawingml/2006/picture">
                <pic:pic>
                  <pic:nvPicPr>
                    <pic:cNvPr descr="bartpho_training_history_new.png" id="76" name="Picture"/>
                    <pic:cNvPicPr>
                      <a:picLocks noChangeArrowheads="1" noChangeAspect="1"/>
                    </pic:cNvPicPr>
                  </pic:nvPicPr>
                  <pic:blipFill>
                    <a:blip r:embed="rId74"/>
                    <a:stretch>
                      <a:fillRect/>
                    </a:stretch>
                  </pic:blipFill>
                  <pic:spPr bwMode="auto">
                    <a:xfrm>
                      <a:off x="0" y="0"/>
                      <a:ext cx="5334000" cy="3166901"/>
                    </a:xfrm>
                    <a:prstGeom prst="rect">
                      <a:avLst/>
                    </a:prstGeom>
                    <a:noFill/>
                    <a:ln w="9525">
                      <a:noFill/>
                      <a:headEnd/>
                      <a:tailEnd/>
                    </a:ln>
                  </pic:spPr>
                </pic:pic>
              </a:graphicData>
            </a:graphic>
          </wp:inline>
        </w:drawing>
      </w:r>
    </w:p>
    <w:p>
      <w:pPr>
        <w:pStyle w:val="ImageCaption"/>
      </w:pPr>
      <w:r>
        <w:t xml:space="preserve">Diễn biến hàm mất mát Loss và chỉ số ROUGE của BARTpho qua các epoch</w:t>
      </w:r>
    </w:p>
    <w:bookmarkEnd w:id="77"/>
    <w:bookmarkEnd w:id="78"/>
    <w:bookmarkStart w:id="79" w:name="X4ea19aa61f10e9ff84e3bc86240e3fc8febcc86"/>
    <w:p>
      <w:pPr>
        <w:pStyle w:val="Heading3"/>
      </w:pPr>
      <w:r>
        <w:t xml:space="preserve">Phân tích toàn diện pipeline phân cấp (Hierarchical Pipeline Analysis)</w:t>
      </w:r>
    </w:p>
    <w:p>
      <w:pPr>
        <w:pStyle w:val="FirstParagraph"/>
      </w:pPr>
      <w:r>
        <w:t xml:space="preserve">Các kết quả định lượng khẳng định tính khả thi của kiến trúc phân cấp:</w:t>
      </w:r>
      <w:r>
        <w:t xml:space="preserve"> </w:t>
      </w:r>
      <w:r>
        <w:t xml:space="preserve">1. Phân đoạn từ vựng phi giám sát chạy nhanh hơn rất nhiều so với ViBERT trên họp dài.</w:t>
      </w:r>
      <w:r>
        <w:t xml:space="preserve"> </w:t>
      </w:r>
      <w:r>
        <w:t xml:space="preserve">2. ViT5 tóm tắt hiệu quả các nhóm 8 utterance trong phạm vi 512 token.</w:t>
      </w:r>
      <w:r>
        <w:t xml:space="preserve"> </w:t>
      </w:r>
      <w:r>
        <w:t xml:space="preserve">3. BARTpho có thể sinh tiêu đề đại diện từ chuỗi tóm tắt thay vì transcript thô.</w:t>
      </w:r>
    </w:p>
    <w:p>
      <w:pPr>
        <w:pStyle w:val="BodyText"/>
      </w:pPr>
      <w:r>
        <w:rPr>
          <w:bCs/>
          <w:b/>
        </w:rPr>
        <w:t xml:space="preserve">So sánh đặc trưng kỹ thuật giữa Chunk Summarizer và Topic Titler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Đặc trưng kỹ thuật</w:t>
            </w:r>
          </w:p>
        </w:tc>
        <w:tc>
          <w:tcPr/>
          <w:p>
            <w:pPr>
              <w:pStyle w:val="Compact"/>
              <w:jc w:val="left"/>
            </w:pPr>
            <w:r>
              <w:t xml:space="preserve">Chunk Summarizer</w:t>
            </w:r>
          </w:p>
        </w:tc>
        <w:tc>
          <w:tcPr/>
          <w:p>
            <w:pPr>
              <w:pStyle w:val="Compact"/>
              <w:jc w:val="left"/>
            </w:pPr>
            <w:r>
              <w:t xml:space="preserve">Topic Segment Titler</w:t>
            </w:r>
          </w:p>
        </w:tc>
      </w:tr>
      <w:tr>
        <w:tc>
          <w:tcPr/>
          <w:p>
            <w:pPr>
              <w:pStyle w:val="Compact"/>
              <w:jc w:val="left"/>
            </w:pPr>
            <w:r>
              <w:t xml:space="preserve">Mô hình nền</w:t>
            </w:r>
          </w:p>
        </w:tc>
        <w:tc>
          <w:tcPr/>
          <w:p>
            <w:pPr>
              <w:pStyle w:val="Compact"/>
              <w:jc w:val="left"/>
            </w:pPr>
            <w:r>
              <w:rPr>
                <w:rStyle w:val="VerbatimChar"/>
              </w:rPr>
              <w:t xml:space="preserve">VietAI/vit5-base-vietnews-summarization</w:t>
            </w:r>
          </w:p>
        </w:tc>
        <w:tc>
          <w:tcPr/>
          <w:p>
            <w:pPr>
              <w:pStyle w:val="Compact"/>
              <w:jc w:val="left"/>
            </w:pPr>
            <w:r>
              <w:rPr>
                <w:rStyle w:val="VerbatimChar"/>
              </w:rPr>
              <w:t xml:space="preserve">vinai/bartpho-syllable-base</w:t>
            </w:r>
          </w:p>
        </w:tc>
      </w:tr>
      <w:tr>
        <w:tc>
          <w:tcPr/>
          <w:p>
            <w:pPr>
              <w:pStyle w:val="Compact"/>
              <w:jc w:val="left"/>
            </w:pPr>
            <w:r>
              <w:t xml:space="preserve">Số lượng tham số</w:t>
            </w:r>
          </w:p>
        </w:tc>
        <w:tc>
          <w:tcPr/>
          <w:p>
            <w:pPr>
              <w:pStyle w:val="Compact"/>
              <w:jc w:val="left"/>
            </w:pPr>
            <w:r>
              <w:t xml:space="preserve">226 triệu</w:t>
            </w:r>
          </w:p>
        </w:tc>
        <w:tc>
          <w:tcPr/>
          <w:p>
            <w:pPr>
              <w:pStyle w:val="Compact"/>
              <w:jc w:val="left"/>
            </w:pPr>
            <w:r>
              <w:t xml:space="preserve">132 triệu</w:t>
            </w:r>
          </w:p>
        </w:tc>
      </w:tr>
      <w:tr>
        <w:tc>
          <w:tcPr/>
          <w:p>
            <w:pPr>
              <w:pStyle w:val="Compact"/>
              <w:jc w:val="left"/>
            </w:pPr>
            <w:r>
              <w:t xml:space="preserve">Cửa sổ ngữ cảnh</w:t>
            </w:r>
          </w:p>
        </w:tc>
        <w:tc>
          <w:tcPr/>
          <w:p>
            <w:pPr>
              <w:pStyle w:val="Compact"/>
              <w:jc w:val="left"/>
            </w:pPr>
            <w:r>
              <w:t xml:space="preserve">512 tokens</w:t>
            </w:r>
          </w:p>
        </w:tc>
        <w:tc>
          <w:tcPr/>
          <w:p>
            <w:pPr>
              <w:pStyle w:val="Compact"/>
              <w:jc w:val="left"/>
            </w:pPr>
            <w:r>
              <w:t xml:space="preserve">1.024 tokens</w:t>
            </w:r>
          </w:p>
        </w:tc>
      </w:tr>
      <w:tr>
        <w:tc>
          <w:tcPr/>
          <w:p>
            <w:pPr>
              <w:pStyle w:val="Compact"/>
              <w:jc w:val="left"/>
            </w:pPr>
            <w:r>
              <w:t xml:space="preserve">Dữ liệu đầu vào</w:t>
            </w:r>
          </w:p>
        </w:tc>
        <w:tc>
          <w:tcPr/>
          <w:p>
            <w:pPr>
              <w:pStyle w:val="Compact"/>
              <w:jc w:val="left"/>
            </w:pPr>
            <w:r>
              <w:t xml:space="preserve">Nhóm 8 utterance thô (</w:t>
            </w:r>
            <w:r>
              <w:rPr>
                <w:rStyle w:val="VerbatimChar"/>
              </w:rPr>
              <w:t xml:space="preserve">speaker: text</w:t>
            </w:r>
            <w:r>
              <w:t xml:space="preserve">)</w:t>
            </w:r>
          </w:p>
        </w:tc>
        <w:tc>
          <w:tcPr/>
          <w:p>
            <w:pPr>
              <w:pStyle w:val="Compact"/>
              <w:jc w:val="left"/>
            </w:pPr>
            <w:r>
              <w:t xml:space="preserve">Các câu tóm tắt của các chunk ghép bằng</w:t>
            </w:r>
            <w:r>
              <w:t xml:space="preserve"> </w:t>
            </w:r>
            <w:r>
              <w:rPr>
                <w:rStyle w:val="VerbatimChar"/>
              </w:rPr>
              <w:t xml:space="preserve">" / "</w:t>
            </w:r>
          </w:p>
        </w:tc>
      </w:tr>
      <w:tr>
        <w:tc>
          <w:tcPr/>
          <w:p>
            <w:pPr>
              <w:pStyle w:val="Compact"/>
              <w:jc w:val="left"/>
            </w:pPr>
            <w:r>
              <w:t xml:space="preserve">Dữ liệu đầu ra</w:t>
            </w:r>
          </w:p>
        </w:tc>
        <w:tc>
          <w:tcPr/>
          <w:p>
            <w:pPr>
              <w:pStyle w:val="Compact"/>
              <w:jc w:val="left"/>
            </w:pPr>
            <w:r>
              <w:t xml:space="preserve">1 câu tóm tắt ngắn gọn</w:t>
            </w:r>
          </w:p>
        </w:tc>
        <w:tc>
          <w:tcPr/>
          <w:p>
            <w:pPr>
              <w:pStyle w:val="Compact"/>
              <w:jc w:val="left"/>
            </w:pPr>
            <w:r>
              <w:t xml:space="preserve">1 tiêu đề đại diện chủ đề</w:t>
            </w:r>
          </w:p>
        </w:tc>
      </w:tr>
      <w:tr>
        <w:tc>
          <w:tcPr/>
          <w:p>
            <w:pPr>
              <w:pStyle w:val="Compact"/>
              <w:jc w:val="left"/>
            </w:pPr>
            <w:r>
              <w:t xml:space="preserve">Số tham chiếu đánh giá</w:t>
            </w:r>
          </w:p>
        </w:tc>
        <w:tc>
          <w:tcPr/>
          <w:p>
            <w:pPr>
              <w:pStyle w:val="Compact"/>
              <w:jc w:val="left"/>
            </w:pPr>
            <w:r>
              <w:t xml:space="preserve">1 nhãn (Gemma-generated teacher)</w:t>
            </w:r>
          </w:p>
        </w:tc>
        <w:tc>
          <w:tcPr/>
          <w:p>
            <w:pPr>
              <w:pStyle w:val="Compact"/>
              <w:jc w:val="left"/>
            </w:pPr>
            <w:r>
              <w:t xml:space="preserve">3 nhãn (Con người dán nhãn)</w:t>
            </w:r>
          </w:p>
        </w:tc>
      </w:tr>
      <w:tr>
        <w:tc>
          <w:tcPr/>
          <w:p>
            <w:pPr>
              <w:pStyle w:val="Compact"/>
              <w:jc w:val="left"/>
            </w:pPr>
            <w:r>
              <w:t xml:space="preserve">Phương thức đánh giá</w:t>
            </w:r>
          </w:p>
        </w:tc>
        <w:tc>
          <w:tcPr/>
          <w:p>
            <w:pPr>
              <w:pStyle w:val="Compact"/>
              <w:jc w:val="left"/>
            </w:pPr>
            <w:r>
              <w:t xml:space="preserve">ROUGE một tham chiếu</w:t>
            </w:r>
          </w:p>
        </w:tc>
        <w:tc>
          <w:tcPr/>
          <w:p>
            <w:pPr>
              <w:pStyle w:val="Compact"/>
              <w:jc w:val="left"/>
            </w:pPr>
            <w:r>
              <w:t xml:space="preserve">ROUGE-Max đa tham chiếu</w:t>
            </w:r>
          </w:p>
        </w:tc>
      </w:tr>
      <w:tr>
        <w:tc>
          <w:tcPr/>
          <w:p>
            <w:pPr>
              <w:pStyle w:val="Compact"/>
              <w:jc w:val="left"/>
            </w:pPr>
            <w:r>
              <w:t xml:space="preserve">Kết quả ROUGE-1 / 2 / L</w:t>
            </w:r>
          </w:p>
        </w:tc>
        <w:tc>
          <w:tcPr/>
          <w:p>
            <w:pPr>
              <w:pStyle w:val="Compact"/>
              <w:jc w:val="left"/>
            </w:pPr>
            <w:r>
              <w:t xml:space="preserve">0,7265 / 0,4854 / 0,5486</w:t>
            </w:r>
          </w:p>
        </w:tc>
        <w:tc>
          <w:tcPr/>
          <w:p>
            <w:pPr>
              <w:pStyle w:val="Compact"/>
              <w:jc w:val="left"/>
            </w:pPr>
            <w:r>
              <w:t xml:space="preserve">0,5304 / 0,2837 / 0,4443</w:t>
            </w:r>
          </w:p>
        </w:tc>
      </w:tr>
    </w:tbl>
    <w:p>
      <w:pPr>
        <w:pStyle w:val="BodyText"/>
      </w:pPr>
      <w:r>
        <w:t xml:space="preserve">Tuy nhiên, lỗi phân đoạn có thể gây nhiễu cho ViT5 và BARTpho. Do chưa có đánh giá thủ công trên cùng một tập nhãn đầu-cuối, báo cáo chỉ khẳng định các thành phần đạt kết quả định lượng riêng tốt, chưa kết luận chất lượng đầu-cuối đã tối ưu.</w:t>
      </w:r>
    </w:p>
    <w:bookmarkEnd w:id="79"/>
    <w:bookmarkStart w:id="80" w:name="Xcba65188f7ca646167762761bd5a69b71ed3a97"/>
    <w:p>
      <w:pPr>
        <w:pStyle w:val="Heading3"/>
      </w:pPr>
      <w:r>
        <w:t xml:space="preserve">Các mối đe dọa đối với tính hợp lệ (Threats to Validity)</w:t>
      </w:r>
    </w:p>
    <w:p>
      <w:pPr>
        <w:numPr>
          <w:ilvl w:val="0"/>
          <w:numId w:val="1001"/>
        </w:numPr>
        <w:pStyle w:val="Compact"/>
      </w:pPr>
      <w:r>
        <w:rPr>
          <w:bCs/>
          <w:b/>
        </w:rPr>
        <w:t xml:space="preserve">Dữ liệu:</w:t>
      </w:r>
      <w:r>
        <w:t xml:space="preserve"> </w:t>
      </w:r>
      <w:r>
        <w:t xml:space="preserve">Tập dữ liệu huấn luyện được dịch bằng mô hình AI kết hợp hiệu đính, có thể chưa phản ánh hoàn toàn sắc thái từ vựng tự nhiên trong văn phong họp trực tiếp tại Việt Nam. Nhãn chunk của mô hình giáo viên có thể chứa sai lệch.</w:t>
      </w:r>
    </w:p>
    <w:p>
      <w:pPr>
        <w:numPr>
          <w:ilvl w:val="0"/>
          <w:numId w:val="1001"/>
        </w:numPr>
        <w:pStyle w:val="Compact"/>
      </w:pPr>
      <w:r>
        <w:rPr>
          <w:bCs/>
          <w:b/>
        </w:rPr>
        <w:t xml:space="preserve">Chỉ số:</w:t>
      </w:r>
      <w:r>
        <w:t xml:space="preserve"> </w:t>
      </w:r>
      <w:r>
        <w:t xml:space="preserve">ROUGE chỉ đo độ trùng lặp từ ngữ, không đo được tính đúng đắn của thông tin thực tế hay ảo giác. Điểm Composite nhạy cảm với cách chuẩn hóa.</w:t>
      </w:r>
    </w:p>
    <w:p>
      <w:pPr>
        <w:numPr>
          <w:ilvl w:val="0"/>
          <w:numId w:val="1001"/>
        </w:numPr>
        <w:pStyle w:val="Compact"/>
      </w:pPr>
      <w:r>
        <w:rPr>
          <w:bCs/>
          <w:b/>
        </w:rPr>
        <w:t xml:space="preserve">So sánh:</w:t>
      </w:r>
      <w:r>
        <w:t xml:space="preserve"> </w:t>
      </w:r>
      <w:r>
        <w:t xml:space="preserve">Thời gian chạy phụ thuộc vào thiết bị và việc tối ưu thư viện, chỉ nên đối chiếu trong cùng một môi trường.</w:t>
      </w:r>
    </w:p>
    <w:p>
      <w:pPr>
        <w:numPr>
          <w:ilvl w:val="0"/>
          <w:numId w:val="1001"/>
        </w:numPr>
        <w:pStyle w:val="Compact"/>
      </w:pPr>
      <w:r>
        <w:rPr>
          <w:bCs/>
          <w:b/>
        </w:rPr>
        <w:t xml:space="preserve">Khái quát:</w:t>
      </w:r>
      <w:r>
        <w:t xml:space="preserve"> </w:t>
      </w:r>
      <w:r>
        <w:t xml:space="preserve">Chưa kiểm chứng hiệu năng trên hội thoại doanh nghiệp Việt Nam tự nhiên, transcript ASR có lỗi hoặc các miền chuyên biệt (pháp lý, y tế).</w:t>
      </w:r>
    </w:p>
    <w:bookmarkEnd w:id="80"/>
    <w:bookmarkStart w:id="81" w:name="X3216a779420586d5dcf9992e20b91b1bd9c227f"/>
    <w:p>
      <w:pPr>
        <w:pStyle w:val="Heading3"/>
      </w:pPr>
      <w:r>
        <w:t xml:space="preserve">Trả lời các câu hỏi nghiên cứu (Answering Research Questions)</w:t>
      </w:r>
    </w:p>
    <w:p>
      <w:pPr>
        <w:numPr>
          <w:ilvl w:val="0"/>
          <w:numId w:val="1002"/>
        </w:numPr>
        <w:pStyle w:val="Compact"/>
      </w:pPr>
      <w:r>
        <w:rPr>
          <w:bCs/>
          <w:b/>
        </w:rPr>
        <w:t xml:space="preserve">Trả lời RQ1:</w:t>
      </w:r>
      <w:r>
        <w:t xml:space="preserve"> </w:t>
      </w:r>
      <w:r>
        <w:t xml:space="preserve">Sliding TextTiling có</w:t>
      </w:r>
      <w:r>
        <w:t xml:space="preserve"> </w:t>
      </w:r>
      <m:oMath>
        <m:sSub>
          <m:e>
            <m:r>
              <m:t>F</m:t>
            </m:r>
          </m:e>
          <m:sub>
            <m:r>
              <m:t>1</m:t>
            </m:r>
          </m:sub>
        </m:sSub>
      </m:oMath>
      <w:r>
        <w:t xml:space="preserve"> </w:t>
      </w:r>
      <w:r>
        <w:t xml:space="preserve">trung bình cao nhất và chi phí CPU thấp, nhưng đứng thứ hai theo Composite và kém ViBERT về</w:t>
      </w:r>
      <w:r>
        <w:t xml:space="preserve"> </w:t>
      </w:r>
      <m:oMath>
        <m:sSub>
          <m:e>
            <m:r>
              <m:t>P</m:t>
            </m:r>
          </m:e>
          <m:sub>
            <m:r>
              <m:t>k</m:t>
            </m:r>
          </m:sub>
        </m:sSub>
      </m:oMath>
      <w:r>
        <w:t xml:space="preserve">/WD. Kết quả ủng hộ việc lựa chọn phương pháp như một điểm đánh đổi thực dụng cho prototype, không chứng minh tính tối ưu tuyệt đối.</w:t>
      </w:r>
    </w:p>
    <w:p>
      <w:pPr>
        <w:numPr>
          <w:ilvl w:val="0"/>
          <w:numId w:val="1002"/>
        </w:numPr>
        <w:pStyle w:val="Compact"/>
      </w:pPr>
      <w:r>
        <w:rPr>
          <w:bCs/>
          <w:b/>
        </w:rPr>
        <w:t xml:space="preserve">Trả lời RQ2:</w:t>
      </w:r>
      <w:r>
        <w:t xml:space="preserve"> </w:t>
      </w:r>
      <w:r>
        <w:t xml:space="preserve">ViT5 học ổn định nhiệm vụ tóm tắt khối theo nhãn giáo viên, đạt ROUGE-L 0,5486 trên dev.</w:t>
      </w:r>
    </w:p>
    <w:p>
      <w:pPr>
        <w:numPr>
          <w:ilvl w:val="0"/>
          <w:numId w:val="1002"/>
        </w:numPr>
        <w:pStyle w:val="Compact"/>
      </w:pPr>
      <w:r>
        <w:rPr>
          <w:bCs/>
          <w:b/>
        </w:rPr>
        <w:t xml:space="preserve">Trả lời RQ3:</w:t>
      </w:r>
      <w:r>
        <w:t xml:space="preserve"> </w:t>
      </w:r>
      <w:r>
        <w:t xml:space="preserve">BARTpho đạt ROUGE-Max-L 0,4443, cho thấy đầu ra có mức trùng lặp từ vựng đáng kể với ít nhất một tiêu đề tham chiếu. Chưa thể kết luận tiêu đề tương đương tiêu đề do con người viết khi chưa có baseline và đánh giá thủ công.</w:t>
      </w:r>
    </w:p>
    <w:p>
      <w:r>
        <w:pict>
          <v:rect style="width:0;height:1.5pt" o:hralign="center" o:hrstd="t" o:hr="t"/>
        </w:pict>
      </w:r>
    </w:p>
    <w:bookmarkEnd w:id="81"/>
    <w:bookmarkEnd w:id="82"/>
    <w:bookmarkStart w:id="89" w:name="phần-mềm-software"/>
    <w:p>
      <w:pPr>
        <w:pStyle w:val="Heading2"/>
      </w:pPr>
      <w:r>
        <w:t xml:space="preserve">Phần mềm (Software)</w:t>
      </w:r>
    </w:p>
    <w:bookmarkStart w:id="83" w:name="X35342959b9bef824885b932fc7a7849cd85a9f7"/>
    <w:p>
      <w:pPr>
        <w:pStyle w:val="Heading3"/>
      </w:pPr>
      <w:r>
        <w:t xml:space="preserve">Các tầng kiến trúc phần mềm (Software Architecture Layers)</w:t>
      </w:r>
    </w:p>
    <w:bookmarkEnd w:id="83"/>
    <w:bookmarkStart w:id="87" w:name="X69402baf91a252fbb769826e2e58c71e695deb9"/>
    <w:p>
      <w:pPr>
        <w:pStyle w:val="Heading3"/>
      </w:pPr>
      <w:r>
        <w:t xml:space="preserve">Tiến trình truyền nhận và cập nhật dữ liệu tăng dần trong thời gian thực (Real-time Incremental Data Update Process)</w:t>
      </w:r>
    </w:p>
    <w:p>
      <w:pPr>
        <w:pStyle w:val="FirstParagraph"/>
      </w:pPr>
      <w:r>
        <w:t xml:space="preserve">Để đáp ứng yêu cầu xử lý dữ liệu động, hệ thống sử dụng cơ chế cập nhật tăng dần theo trạng thái tiến trình. Do việc xác nhận biên cần ngữ cảnh bên phải, segment và chunk chỉ được công bố sau khi segment tương ứng đã được chốt; utterance thô vẫn có thể được hiển thị hoặc xử lý ngay khi tiếp nhận. Cơ chế này định nghĩa năm loại sự kiện đầu ra để truyền nhận luồng dữ liệu cập nhật:</w:t>
      </w:r>
    </w:p>
    <w:p>
      <w:pPr>
        <w:pStyle w:val="BodyText"/>
      </w:pPr>
      <w:r>
        <w:rPr>
          <w:bCs/>
          <w:b/>
        </w:rPr>
        <w:t xml:space="preserve">Hình 7. Trình tự phát sự kiện trong một segment đã được xác nhận</w:t>
      </w:r>
    </w:p>
    <w:p>
      <w:pPr>
        <w:pStyle w:val="CaptionedFigure"/>
      </w:pPr>
      <w:r>
        <w:drawing>
          <wp:inline>
            <wp:extent cx="5334000" cy="2959553"/>
            <wp:effectExtent b="0" l="0" r="0" t="0"/>
            <wp:docPr descr="Trình tự phát sự kiện trong một segment đã được xác nhận" title="" id="85" name="Picture"/>
            <a:graphic>
              <a:graphicData uri="http://schemas.openxmlformats.org/drawingml/2006/picture">
                <pic:pic>
                  <pic:nvPicPr>
                    <pic:cNvPr descr="fig7_sequence.png" id="86" name="Picture"/>
                    <pic:cNvPicPr>
                      <a:picLocks noChangeArrowheads="1" noChangeAspect="1"/>
                    </pic:cNvPicPr>
                  </pic:nvPicPr>
                  <pic:blipFill>
                    <a:blip r:embed="rId84"/>
                    <a:stretch>
                      <a:fillRect/>
                    </a:stretch>
                  </pic:blipFill>
                  <pic:spPr bwMode="auto">
                    <a:xfrm>
                      <a:off x="0" y="0"/>
                      <a:ext cx="5334000" cy="2959553"/>
                    </a:xfrm>
                    <a:prstGeom prst="rect">
                      <a:avLst/>
                    </a:prstGeom>
                    <a:noFill/>
                    <a:ln w="9525">
                      <a:noFill/>
                      <a:headEnd/>
                      <a:tailEnd/>
                    </a:ln>
                  </pic:spPr>
                </pic:pic>
              </a:graphicData>
            </a:graphic>
          </wp:inline>
        </w:drawing>
      </w:r>
    </w:p>
    <w:p>
      <w:pPr>
        <w:pStyle w:val="ImageCaption"/>
      </w:pPr>
      <w:r>
        <w:t xml:space="preserve">Trình tự phát sự kiện trong một segment đã được xác nhận</w:t>
      </w:r>
    </w:p>
    <w:p>
      <w:pPr>
        <w:pStyle w:val="BodyText"/>
      </w:pPr>
      <w:r>
        <w:t xml:space="preserve">Bộ điều phối lõi định nghĩa chuỗi truyền nhận dữ liệu qua 5 cột mốc tương đương với các trạng thái xử lý hội thoại:</w:t>
      </w:r>
    </w:p>
    <w:p>
      <w:pPr>
        <w:numPr>
          <w:ilvl w:val="0"/>
          <w:numId w:val="1003"/>
        </w:numPr>
        <w:pStyle w:val="Compact"/>
      </w:pPr>
      <w:r>
        <w:rPr>
          <w:bCs/>
          <w:b/>
        </w:rPr>
        <w:t xml:space="preserve">Tiếp nhận utterance thô (</w:t>
      </w:r>
      <w:r>
        <w:rPr>
          <w:rStyle w:val="VerbatimChar"/>
          <w:bCs/>
          <w:b/>
        </w:rPr>
        <w:t xml:space="preserve">utterance-accepted</w:t>
      </w:r>
      <w:r>
        <w:rPr>
          <w:bCs/>
          <w:b/>
        </w:rPr>
        <w:t xml:space="preserve">)</w:t>
      </w:r>
      <w:r>
        <w:t xml:space="preserve">:</w:t>
      </w:r>
    </w:p>
    <w:p>
      <w:pPr>
        <w:numPr>
          <w:ilvl w:val="1"/>
          <w:numId w:val="1004"/>
        </w:numPr>
        <w:pStyle w:val="Compact"/>
      </w:pPr>
      <w:r>
        <w:rPr>
          <w:iCs/>
          <w:i/>
        </w:rPr>
        <w:t xml:space="preserve">Ý nghĩa</w:t>
      </w:r>
      <w:r>
        <w:t xml:space="preserve">: Hệ thống xác nhận đã nhận câu thoại mới từ nguồn transcript.</w:t>
      </w:r>
    </w:p>
    <w:p>
      <w:pPr>
        <w:numPr>
          <w:ilvl w:val="1"/>
          <w:numId w:val="1004"/>
        </w:numPr>
        <w:pStyle w:val="Compact"/>
      </w:pPr>
      <w:r>
        <w:rPr>
          <w:iCs/>
          <w:i/>
        </w:rPr>
        <w:t xml:space="preserve">Hành động đầu ra</w:t>
      </w:r>
      <w:r>
        <w:t xml:space="preserve">: Câu nói thô được hiển thị ngay lập tức lên dòng đầu ra theo thời gian thực.</w:t>
      </w:r>
    </w:p>
    <w:p>
      <w:pPr>
        <w:numPr>
          <w:ilvl w:val="0"/>
          <w:numId w:val="1003"/>
        </w:numPr>
        <w:pStyle w:val="Compact"/>
      </w:pPr>
      <w:r>
        <w:rPr>
          <w:bCs/>
          <w:b/>
        </w:rPr>
        <w:t xml:space="preserve">Hoàn thành tóm tắt chunk (</w:t>
      </w:r>
      <w:r>
        <w:rPr>
          <w:rStyle w:val="VerbatimChar"/>
          <w:bCs/>
          <w:b/>
        </w:rPr>
        <w:t xml:space="preserve">chunk-closed</w:t>
      </w:r>
      <w:r>
        <w:rPr>
          <w:bCs/>
          <w:b/>
        </w:rPr>
        <w:t xml:space="preserve">)</w:t>
      </w:r>
      <w:r>
        <w:t xml:space="preserve">:</w:t>
      </w:r>
    </w:p>
    <w:p>
      <w:pPr>
        <w:numPr>
          <w:ilvl w:val="1"/>
          <w:numId w:val="1005"/>
        </w:numPr>
        <w:pStyle w:val="Compact"/>
      </w:pPr>
      <w:r>
        <w:rPr>
          <w:iCs/>
          <w:i/>
        </w:rPr>
        <w:t xml:space="preserve">Ý nghĩa</w:t>
      </w:r>
      <w:r>
        <w:t xml:space="preserve">: Sau khi ranh giới được xác nhận nội bộ, hệ thống chia segment thành các nhóm tối đa 8 utterance và ViT5 sinh tóm tắt cho từng nhóm.</w:t>
      </w:r>
    </w:p>
    <w:p>
      <w:pPr>
        <w:numPr>
          <w:ilvl w:val="1"/>
          <w:numId w:val="1005"/>
        </w:numPr>
        <w:pStyle w:val="Compact"/>
      </w:pPr>
      <w:r>
        <w:rPr>
          <w:iCs/>
          <w:i/>
        </w:rPr>
        <w:t xml:space="preserve">Hành động đầu ra</w:t>
      </w:r>
      <w:r>
        <w:t xml:space="preserve">: Các câu tóm tắt được ghi nhận vào luồng đầu ra theo đúng thứ tự thời gian.</w:t>
      </w:r>
    </w:p>
    <w:p>
      <w:pPr>
        <w:numPr>
          <w:ilvl w:val="0"/>
          <w:numId w:val="1003"/>
        </w:numPr>
        <w:pStyle w:val="Compact"/>
      </w:pPr>
      <w:r>
        <w:rPr>
          <w:bCs/>
          <w:b/>
        </w:rPr>
        <w:t xml:space="preserve">Đóng phân đoạn chủ đề (</w:t>
      </w:r>
      <w:r>
        <w:rPr>
          <w:rStyle w:val="VerbatimChar"/>
          <w:bCs/>
          <w:b/>
        </w:rPr>
        <w:t xml:space="preserve">segment-closed</w:t>
      </w:r>
      <w:r>
        <w:rPr>
          <w:bCs/>
          <w:b/>
        </w:rPr>
        <w:t xml:space="preserve">)</w:t>
      </w:r>
      <w:r>
        <w:t xml:space="preserve">:</w:t>
      </w:r>
    </w:p>
    <w:p>
      <w:pPr>
        <w:numPr>
          <w:ilvl w:val="1"/>
          <w:numId w:val="1006"/>
        </w:numPr>
        <w:pStyle w:val="Compact"/>
      </w:pPr>
      <w:r>
        <w:rPr>
          <w:iCs/>
          <w:i/>
        </w:rPr>
        <w:t xml:space="preserve">Ý nghĩa</w:t>
      </w:r>
      <w:r>
        <w:t xml:space="preserve">: Sau khi mọi chunk trong segment đã có tóm tắt, bộ điều phối công bố phạm vi chỉ số của segment.</w:t>
      </w:r>
    </w:p>
    <w:p>
      <w:pPr>
        <w:numPr>
          <w:ilvl w:val="1"/>
          <w:numId w:val="1006"/>
        </w:numPr>
        <w:pStyle w:val="Compact"/>
      </w:pPr>
      <w:r>
        <w:rPr>
          <w:iCs/>
          <w:i/>
        </w:rPr>
        <w:t xml:space="preserve">Hành động đầu ra</w:t>
      </w:r>
      <w:r>
        <w:t xml:space="preserve">: Đóng phân đoạn hiện tại trên luồng đầu ra và chuẩn bị cho phân đoạn tiếp theo.</w:t>
      </w:r>
    </w:p>
    <w:p>
      <w:pPr>
        <w:numPr>
          <w:ilvl w:val="0"/>
          <w:numId w:val="1003"/>
        </w:numPr>
        <w:pStyle w:val="Compact"/>
      </w:pPr>
      <w:r>
        <w:rPr>
          <w:bCs/>
          <w:b/>
        </w:rPr>
        <w:t xml:space="preserve">Định danh chủ đề trì hoãn (</w:t>
      </w:r>
      <w:r>
        <w:rPr>
          <w:rStyle w:val="VerbatimChar"/>
          <w:bCs/>
          <w:b/>
        </w:rPr>
        <w:t xml:space="preserve">title-emitted</w:t>
      </w:r>
      <w:r>
        <w:rPr>
          <w:bCs/>
          <w:b/>
        </w:rPr>
        <w:t xml:space="preserve">)</w:t>
      </w:r>
      <w:r>
        <w:t xml:space="preserve">:</w:t>
      </w:r>
    </w:p>
    <w:p>
      <w:pPr>
        <w:numPr>
          <w:ilvl w:val="1"/>
          <w:numId w:val="1007"/>
        </w:numPr>
        <w:pStyle w:val="Compact"/>
      </w:pPr>
      <w:r>
        <w:rPr>
          <w:iCs/>
          <w:i/>
        </w:rPr>
        <w:t xml:space="preserve">Ý nghĩa</w:t>
      </w:r>
      <w:r>
        <w:t xml:space="preserve">: Khi một chủ đề kết thúc (cuộc họp chuyển sang chủ đề khác), mô hình BARTpho sẽ tổng hợp toàn bộ các câu tóm tắt chunk trong phân đoạn đó để đặt tiêu đề đại diện cho chủ đề.</w:t>
      </w:r>
    </w:p>
    <w:p>
      <w:pPr>
        <w:numPr>
          <w:ilvl w:val="1"/>
          <w:numId w:val="1007"/>
        </w:numPr>
        <w:pStyle w:val="Compact"/>
      </w:pPr>
      <w:r>
        <w:rPr>
          <w:iCs/>
          <w:i/>
        </w:rPr>
        <w:t xml:space="preserve">Hành động đầu ra</w:t>
      </w:r>
      <w:r>
        <w:t xml:space="preserve">: Tiêu đề sinh ra sẽ tự động được gán cho phân đoạn tương ứng, giúp phân loại và tra cứu nội dung lớn.</w:t>
      </w:r>
    </w:p>
    <w:p>
      <w:pPr>
        <w:numPr>
          <w:ilvl w:val="0"/>
          <w:numId w:val="1003"/>
        </w:numPr>
        <w:pStyle w:val="Compact"/>
      </w:pPr>
      <w:r>
        <w:rPr>
          <w:bCs/>
          <w:b/>
        </w:rPr>
        <w:t xml:space="preserve">Kết thúc cuộc họp (</w:t>
      </w:r>
      <w:r>
        <w:rPr>
          <w:rStyle w:val="VerbatimChar"/>
          <w:bCs/>
          <w:b/>
        </w:rPr>
        <w:t xml:space="preserve">meeting-completed</w:t>
      </w:r>
      <w:r>
        <w:rPr>
          <w:bCs/>
          <w:b/>
        </w:rPr>
        <w:t xml:space="preserve">)</w:t>
      </w:r>
      <w:r>
        <w:t xml:space="preserve">:</w:t>
      </w:r>
    </w:p>
    <w:p>
      <w:pPr>
        <w:numPr>
          <w:ilvl w:val="1"/>
          <w:numId w:val="1008"/>
        </w:numPr>
        <w:pStyle w:val="Compact"/>
      </w:pPr>
      <w:r>
        <w:rPr>
          <w:iCs/>
          <w:i/>
        </w:rPr>
        <w:t xml:space="preserve">Ý nghĩa</w:t>
      </w:r>
      <w:r>
        <w:t xml:space="preserve">: Cuộc họp kết thúc hoàn toàn.</w:t>
      </w:r>
    </w:p>
    <w:p>
      <w:pPr>
        <w:numPr>
          <w:ilvl w:val="1"/>
          <w:numId w:val="1008"/>
        </w:numPr>
        <w:pStyle w:val="Compact"/>
      </w:pPr>
      <w:r>
        <w:rPr>
          <w:iCs/>
          <w:i/>
        </w:rPr>
        <w:t xml:space="preserve">Hành động đầu ra</w:t>
      </w:r>
      <w:r>
        <w:t xml:space="preserve">: Hoàn thiện cấu trúc dữ liệu phân cấp</w:t>
      </w:r>
      <w:r>
        <w:t xml:space="preserve"> </w:t>
      </w:r>
      <w:r>
        <w:rPr>
          <w:rStyle w:val="VerbatimChar"/>
        </w:rPr>
        <w:t xml:space="preserve">HierarchicalRecap</w:t>
      </w:r>
      <w:r>
        <w:t xml:space="preserve"> </w:t>
      </w:r>
      <w:r>
        <w:t xml:space="preserve">cuối cùng phục vụ việc lưu trữ lâu dài.</w:t>
      </w:r>
    </w:p>
    <w:p>
      <w:pPr>
        <w:pStyle w:val="FirstParagraph"/>
      </w:pPr>
      <w:r>
        <w:t xml:space="preserve">Bảng dưới đây đặc tả chi tiết cấu trúc gói dữ liệu tương ứng với từng cột mốc cập nhật:</w:t>
      </w:r>
    </w:p>
    <w:p>
      <w:pPr>
        <w:pStyle w:val="BodyText"/>
      </w:pPr>
      <w:r>
        <w:rPr>
          <w:bCs/>
          <w:b/>
        </w:rPr>
        <w:t xml:space="preserve">Các trạng thái cập nhật dữ liệu trong tiến trình điều phối</w:t>
      </w:r>
    </w:p>
    <w:tbl>
      <w:tblPr>
        <w:tblStyle w:val="Table"/>
        <w:tblW w:type="pct" w:w="5000"/>
        <w:tblLook w:firstRow="1" w:lastRow="0" w:firstColumn="0" w:lastColumn="0" w:noHBand="0" w:noVBand="0" w:val="0020"/>
        <w:jc w:val="start"/>
      </w:tblPr>
      <w:tblGrid>
        <w:gridCol w:w="1747"/>
        <w:gridCol w:w="2403"/>
        <w:gridCol w:w="3768"/>
      </w:tblGrid>
      <w:tr>
        <w:trPr>
          <w:tblHeader w:val="true"/>
        </w:trPr>
        <w:tc>
          <w:tcPr/>
          <w:p>
            <w:pPr>
              <w:pStyle w:val="Compact"/>
              <w:jc w:val="left"/>
            </w:pPr>
            <w:r>
              <w:t xml:space="preserve">Mã định danh trạng thái (</w:t>
            </w:r>
            <w:r>
              <w:rPr>
                <w:rStyle w:val="VerbatimChar"/>
              </w:rPr>
              <w:t xml:space="preserve">type</w:t>
            </w:r>
            <w:r>
              <w:t xml:space="preserve">)</w:t>
            </w:r>
          </w:p>
        </w:tc>
        <w:tc>
          <w:tcPr/>
          <w:p>
            <w:pPr>
              <w:pStyle w:val="Compact"/>
              <w:jc w:val="left"/>
            </w:pPr>
            <w:r>
              <w:t xml:space="preserve">Mô tả cột mốc hoạt động thực tế</w:t>
            </w:r>
          </w:p>
        </w:tc>
        <w:tc>
          <w:tcPr/>
          <w:p>
            <w:pPr>
              <w:pStyle w:val="Compact"/>
              <w:jc w:val="left"/>
            </w:pPr>
            <w:r>
              <w:t xml:space="preserve">Cấu trúc dữ liệu đính kèm (</w:t>
            </w:r>
            <w:r>
              <w:rPr>
                <w:rStyle w:val="VerbatimChar"/>
              </w:rPr>
              <w:t xml:space="preserve">data</w:t>
            </w:r>
            <w:r>
              <w:t xml:space="preserve">)</w:t>
            </w:r>
          </w:p>
        </w:tc>
      </w:tr>
      <w:tr>
        <w:tc>
          <w:tcPr/>
          <w:p>
            <w:pPr>
              <w:pStyle w:val="Compact"/>
              <w:jc w:val="left"/>
            </w:pPr>
            <w:r>
              <w:rPr>
                <w:rStyle w:val="VerbatimChar"/>
              </w:rPr>
              <w:t xml:space="preserve">utterance-accepted</w:t>
            </w:r>
          </w:p>
        </w:tc>
        <w:tc>
          <w:tcPr/>
          <w:p>
            <w:pPr>
              <w:pStyle w:val="Compact"/>
              <w:jc w:val="left"/>
            </w:pPr>
            <w:r>
              <w:t xml:space="preserve">Tiếp nhận utterance thô thành công.</w:t>
            </w:r>
          </w:p>
        </w:tc>
        <w:tc>
          <w:tcPr/>
          <w:p>
            <w:pPr>
              <w:pStyle w:val="Compact"/>
              <w:jc w:val="left"/>
            </w:pPr>
            <w:r>
              <w:rPr>
                <w:rStyle w:val="VerbatimChar"/>
              </w:rPr>
              <w:t xml:space="preserve">{"index": int, "speaker": str, "text": str}</w:t>
            </w:r>
          </w:p>
        </w:tc>
      </w:tr>
      <w:tr>
        <w:tc>
          <w:tcPr/>
          <w:p>
            <w:pPr>
              <w:pStyle w:val="Compact"/>
              <w:jc w:val="left"/>
            </w:pPr>
            <w:r>
              <w:rPr>
                <w:rStyle w:val="VerbatimChar"/>
              </w:rPr>
              <w:t xml:space="preserve">chunk-closed</w:t>
            </w:r>
          </w:p>
        </w:tc>
        <w:tc>
          <w:tcPr/>
          <w:p>
            <w:pPr>
              <w:pStyle w:val="Compact"/>
              <w:jc w:val="left"/>
            </w:pPr>
            <w:r>
              <w:t xml:space="preserve">ViT5 hoàn thành tóm tắt chunk 8 câu.</w:t>
            </w:r>
          </w:p>
        </w:tc>
        <w:tc>
          <w:tcPr/>
          <w:p>
            <w:pPr>
              <w:pStyle w:val="Compact"/>
              <w:jc w:val="left"/>
            </w:pPr>
            <w:r>
              <w:rPr>
                <w:rStyle w:val="VerbatimChar"/>
              </w:rPr>
              <w:t xml:space="preserve">{"chunk_id": str, "segment_id": str, "rolling_summary": str}</w:t>
            </w:r>
          </w:p>
        </w:tc>
      </w:tr>
      <w:tr>
        <w:tc>
          <w:tcPr/>
          <w:p>
            <w:pPr>
              <w:pStyle w:val="Compact"/>
              <w:jc w:val="left"/>
            </w:pPr>
            <w:r>
              <w:rPr>
                <w:rStyle w:val="VerbatimChar"/>
              </w:rPr>
              <w:t xml:space="preserve">segment-closed</w:t>
            </w:r>
          </w:p>
        </w:tc>
        <w:tc>
          <w:tcPr/>
          <w:p>
            <w:pPr>
              <w:pStyle w:val="Compact"/>
              <w:jc w:val="left"/>
            </w:pPr>
            <w:r>
              <w:t xml:space="preserve">Xác nhận và khóa ranh giới phân đoạn chủ đề.</w:t>
            </w:r>
          </w:p>
        </w:tc>
        <w:tc>
          <w:tcPr/>
          <w:p>
            <w:pPr>
              <w:pStyle w:val="Compact"/>
              <w:jc w:val="left"/>
            </w:pPr>
            <w:r>
              <w:rPr>
                <w:rStyle w:val="VerbatimChar"/>
              </w:rPr>
              <w:t xml:space="preserve">{"segment_id": str, "utterances_start": int, "utterances_end": int}</w:t>
            </w:r>
          </w:p>
        </w:tc>
      </w:tr>
      <w:tr>
        <w:tc>
          <w:tcPr/>
          <w:p>
            <w:pPr>
              <w:pStyle w:val="Compact"/>
              <w:jc w:val="left"/>
            </w:pPr>
            <w:r>
              <w:rPr>
                <w:rStyle w:val="VerbatimChar"/>
              </w:rPr>
              <w:t xml:space="preserve">title-emitted</w:t>
            </w:r>
          </w:p>
        </w:tc>
        <w:tc>
          <w:tcPr/>
          <w:p>
            <w:pPr>
              <w:pStyle w:val="Compact"/>
              <w:jc w:val="left"/>
            </w:pPr>
            <w:r>
              <w:t xml:space="preserve">BARTpho viết xong tiêu đề cho chủ đề.</w:t>
            </w:r>
          </w:p>
        </w:tc>
        <w:tc>
          <w:tcPr/>
          <w:p>
            <w:pPr>
              <w:pStyle w:val="Compact"/>
              <w:jc w:val="left"/>
            </w:pPr>
            <w:r>
              <w:rPr>
                <w:rStyle w:val="VerbatimChar"/>
              </w:rPr>
              <w:t xml:space="preserve">{"segment_id": str, "title": str}</w:t>
            </w:r>
          </w:p>
        </w:tc>
      </w:tr>
      <w:tr>
        <w:tc>
          <w:tcPr/>
          <w:p>
            <w:pPr>
              <w:pStyle w:val="Compact"/>
              <w:jc w:val="left"/>
            </w:pPr>
            <w:r>
              <w:rPr>
                <w:rStyle w:val="VerbatimChar"/>
              </w:rPr>
              <w:t xml:space="preserve">meeting-completed</w:t>
            </w:r>
          </w:p>
        </w:tc>
        <w:tc>
          <w:tcPr/>
          <w:p>
            <w:pPr>
              <w:pStyle w:val="Compact"/>
              <w:jc w:val="left"/>
            </w:pPr>
            <w:r>
              <w:t xml:space="preserve">Toàn bộ cuộc họp kết thúc.</w:t>
            </w:r>
          </w:p>
        </w:tc>
        <w:tc>
          <w:tcPr/>
          <w:p>
            <w:pPr>
              <w:pStyle w:val="Compact"/>
              <w:jc w:val="left"/>
            </w:pPr>
            <w:r>
              <w:rPr>
                <w:rStyle w:val="VerbatimChar"/>
              </w:rPr>
              <w:t xml:space="preserve">{"hierarchical_recap": HierarchicalRecap}</w:t>
            </w:r>
          </w:p>
        </w:tc>
      </w:tr>
    </w:tbl>
    <w:p>
      <w:pPr>
        <w:pStyle w:val="BodyText"/>
      </w:pPr>
      <w:r>
        <w:t xml:space="preserve">Các gói dữ liệu được kiểm tra schema định sẵn và đảm bảo tính bất biến sau khi phát.</w:t>
      </w:r>
    </w:p>
    <w:bookmarkEnd w:id="87"/>
    <w:bookmarkStart w:id="88" w:name="X67d544f45d329bbeaccaa868404e0866e761787"/>
    <w:p>
      <w:pPr>
        <w:pStyle w:val="Heading3"/>
      </w:pPr>
      <w:r>
        <w:t xml:space="preserve">Quản lý tính hợp lệ và biên hiệu năng (Validity Management and Performance Boundaries)</w:t>
      </w:r>
    </w:p>
    <w:p>
      <w:pPr>
        <w:pStyle w:val="FirstParagraph"/>
      </w:pPr>
      <w:r>
        <w:t xml:space="preserve">Để đảm bảo hệ thống hoạt động ổn định và tin cậy trong môi trường thực tế, bộ điều phối triển khai các cơ chế xác thực dữ liệu và kiểm soát tài nguyên nghiêm ngặt:</w:t>
      </w:r>
    </w:p>
    <w:p>
      <w:pPr>
        <w:numPr>
          <w:ilvl w:val="0"/>
          <w:numId w:val="1009"/>
        </w:numPr>
        <w:pStyle w:val="Compact"/>
      </w:pPr>
      <w:r>
        <w:rPr>
          <w:bCs/>
          <w:b/>
        </w:rPr>
        <w:t xml:space="preserve">Xác thực dữ liệu bằng Pydantic</w:t>
      </w:r>
      <w:r>
        <w:t xml:space="preserve">: Pydantic được sử dụng để xác thực tính liên tục của chỉ số lượt thoại (utterance index) và kiểm tra logic quan hệ chứa (containment relationship) giữa segment và chunk (chỉ số của chunk phải nằm trong phạm vi chỉ số của segment chứa nó) trước khi xuất bất kỳ payload sự kiện nào ra SSE stream.</w:t>
      </w:r>
    </w:p>
    <w:p>
      <w:pPr>
        <w:numPr>
          <w:ilvl w:val="0"/>
          <w:numId w:val="1009"/>
        </w:numPr>
        <w:pStyle w:val="Compact"/>
      </w:pPr>
      <w:r>
        <w:rPr>
          <w:bCs/>
          <w:b/>
        </w:rPr>
        <w:t xml:space="preserve">Kiểm soát dung lượng và VRAM trên GPU</w:t>
      </w:r>
      <w:r>
        <w:t xml:space="preserve">:</w:t>
      </w:r>
    </w:p>
    <w:p>
      <w:pPr>
        <w:numPr>
          <w:ilvl w:val="1"/>
          <w:numId w:val="1010"/>
        </w:numPr>
        <w:pStyle w:val="Compact"/>
      </w:pPr>
      <w:r>
        <w:t xml:space="preserve">Dịch vụ tóm tắt khối ViT5-base (226M tham số) chiếm dụng khoảng</w:t>
      </w:r>
      <w:r>
        <w:t xml:space="preserve"> </w:t>
      </w:r>
      <w:r>
        <w:rPr>
          <w:bCs/>
          <w:b/>
        </w:rPr>
        <w:t xml:space="preserve">903 MB</w:t>
      </w:r>
      <w:r>
        <w:t xml:space="preserve"> </w:t>
      </w:r>
      <w:r>
        <w:t xml:space="preserve">VRAM ở chế độ suy luận.</w:t>
      </w:r>
    </w:p>
    <w:p>
      <w:pPr>
        <w:numPr>
          <w:ilvl w:val="1"/>
          <w:numId w:val="1010"/>
        </w:numPr>
        <w:pStyle w:val="Compact"/>
      </w:pPr>
      <w:r>
        <w:t xml:space="preserve">Dịch vụ tạo tiêu đề BARTpho-base (132M tham số) chiếm dụng khoảng</w:t>
      </w:r>
      <w:r>
        <w:t xml:space="preserve"> </w:t>
      </w:r>
      <w:r>
        <w:rPr>
          <w:bCs/>
          <w:b/>
        </w:rPr>
        <w:t xml:space="preserve">526 MB</w:t>
      </w:r>
      <w:r>
        <w:t xml:space="preserve"> </w:t>
      </w:r>
      <w:r>
        <w:t xml:space="preserve">VRAM.</w:t>
      </w:r>
    </w:p>
    <w:p>
      <w:pPr>
        <w:numPr>
          <w:ilvl w:val="1"/>
          <w:numId w:val="1010"/>
        </w:numPr>
        <w:pStyle w:val="Compact"/>
      </w:pPr>
      <w:r>
        <w:t xml:space="preserve">Khi cùng nạp vào GPU (ở đây thực nghiệm trên NVIDIA RTX 4060 8 GB VRAM), tổng lượng VRAM tĩnh mà hai mô hình chiếm dụng chỉ khoảng</w:t>
      </w:r>
      <w:r>
        <w:t xml:space="preserve"> </w:t>
      </w:r>
      <w:r>
        <w:rPr>
          <w:bCs/>
          <w:b/>
        </w:rPr>
        <w:t xml:space="preserve">1,43 GB</w:t>
      </w:r>
      <w:r>
        <w:t xml:space="preserve">, giúp hệ thống luôn vận hành an toàn và loại bỏ nguy cơ gặp lỗi tràn bộ nhớ (CUDA Out-of-Memory - OOM).</w:t>
      </w:r>
    </w:p>
    <w:p>
      <w:pPr>
        <w:numPr>
          <w:ilvl w:val="0"/>
          <w:numId w:val="1009"/>
        </w:numPr>
        <w:pStyle w:val="Compact"/>
      </w:pPr>
      <w:r>
        <w:rPr>
          <w:bCs/>
          <w:b/>
        </w:rPr>
        <w:t xml:space="preserve">Hiệu năng và Tốc độ xử lý thực tế (Inference Latency &amp; Throughput)</w:t>
      </w:r>
      <w:r>
        <w:t xml:space="preserve">:</w:t>
      </w:r>
    </w:p>
    <w:p>
      <w:pPr>
        <w:numPr>
          <w:ilvl w:val="1"/>
          <w:numId w:val="1011"/>
        </w:numPr>
        <w:pStyle w:val="Compact"/>
      </w:pPr>
      <w:r>
        <w:rPr>
          <w:bCs/>
          <w:b/>
        </w:rPr>
        <w:t xml:space="preserve">Phân đoạn chủ đề (Sliding TextTiling)</w:t>
      </w:r>
      <w:r>
        <w:t xml:space="preserve">: Chạy hoàn toàn trên CPU với tốc độ cực nhanh, dao động từ</w:t>
      </w:r>
      <w:r>
        <w:t xml:space="preserve"> </w:t>
      </w:r>
      <w:r>
        <w:rPr>
          <w:bCs/>
          <w:b/>
        </w:rPr>
        <w:t xml:space="preserve">0,1 giây</w:t>
      </w:r>
      <w:r>
        <w:t xml:space="preserve"> </w:t>
      </w:r>
      <w:r>
        <w:t xml:space="preserve">(trên tập</w:t>
      </w:r>
      <w:r>
        <w:t xml:space="preserve"> </w:t>
      </w:r>
      <w:r>
        <w:rPr>
          <w:rStyle w:val="VerbatimChar"/>
        </w:rPr>
        <w:t xml:space="preserve">tiage</w:t>
      </w:r>
      <w:r>
        <w:t xml:space="preserve">) cho đến tối đa</w:t>
      </w:r>
      <w:r>
        <w:t xml:space="preserve"> </w:t>
      </w:r>
      <w:r>
        <w:rPr>
          <w:bCs/>
          <w:b/>
        </w:rPr>
        <w:t xml:space="preserve">6,8 giây</w:t>
      </w:r>
      <w:r>
        <w:t xml:space="preserve"> </w:t>
      </w:r>
      <w:r>
        <w:t xml:space="preserve">(trên tập cuộc họp siêu dài như</w:t>
      </w:r>
      <w:r>
        <w:t xml:space="preserve"> </w:t>
      </w:r>
      <w:r>
        <w:rPr>
          <w:rStyle w:val="VerbatimChar"/>
        </w:rPr>
        <w:t xml:space="preserve">meeting_ami</w:t>
      </w:r>
      <w:r>
        <w:t xml:space="preserve">).</w:t>
      </w:r>
    </w:p>
    <w:p>
      <w:pPr>
        <w:numPr>
          <w:ilvl w:val="1"/>
          <w:numId w:val="1011"/>
        </w:numPr>
        <w:pStyle w:val="Compact"/>
      </w:pPr>
      <w:r>
        <w:rPr>
          <w:bCs/>
          <w:b/>
        </w:rPr>
        <w:t xml:space="preserve">Tóm tắt khối (ViT5)</w:t>
      </w:r>
      <w:r>
        <w:t xml:space="preserve">: Đạt tốc độ xử lý khoảng</w:t>
      </w:r>
      <w:r>
        <w:t xml:space="preserve"> </w:t>
      </w:r>
      <w:r>
        <w:rPr>
          <w:bCs/>
          <w:b/>
        </w:rPr>
        <w:t xml:space="preserve">1 chunk/giây</w:t>
      </w:r>
      <w:r>
        <w:t xml:space="preserve"> </w:t>
      </w:r>
      <w:r>
        <w:t xml:space="preserve">với cấu hình giải mã</w:t>
      </w:r>
      <w:r>
        <w:t xml:space="preserve"> </w:t>
      </w:r>
      <w:r>
        <w:rPr>
          <w:rStyle w:val="VerbatimChar"/>
        </w:rPr>
        <w:t xml:space="preserve">beam_size = 4</w:t>
      </w:r>
      <w:r>
        <w:t xml:space="preserve">. Thời gian phản hồi cho khối tóm tắt đầu tiên (Time-to-First-Summary - TTFS) khi ranh giới phân đoạn được xác nhận dao động dưới</w:t>
      </w:r>
      <w:r>
        <w:t xml:space="preserve"> </w:t>
      </w:r>
      <w:r>
        <w:rPr>
          <w:bCs/>
          <w:b/>
        </w:rPr>
        <w:t xml:space="preserve">1,5 giây</w:t>
      </w:r>
      <w:r>
        <w:t xml:space="preserve">.</w:t>
      </w:r>
    </w:p>
    <w:p>
      <w:pPr>
        <w:numPr>
          <w:ilvl w:val="1"/>
          <w:numId w:val="1011"/>
        </w:numPr>
        <w:pStyle w:val="Compact"/>
      </w:pPr>
      <w:r>
        <w:rPr>
          <w:bCs/>
          <w:b/>
        </w:rPr>
        <w:t xml:space="preserve">Sinh tiêu đề (BARTpho)</w:t>
      </w:r>
      <w:r>
        <w:t xml:space="preserve">: Đạt hiệu năng sinh tiêu đề rất cao, khoảng</w:t>
      </w:r>
      <w:r>
        <w:t xml:space="preserve"> </w:t>
      </w:r>
      <w:r>
        <w:rPr>
          <w:bCs/>
          <w:b/>
        </w:rPr>
        <w:t xml:space="preserve">19,2 tiêu đề/giây</w:t>
      </w:r>
      <w:r>
        <w:t xml:space="preserve"> </w:t>
      </w:r>
      <w:r>
        <w:t xml:space="preserve">nhờ đầu vào đã được nén và giới hạn độ dài lát cắt ở mức</w:t>
      </w:r>
      <w:r>
        <w:t xml:space="preserve"> </w:t>
      </w:r>
      <w:r>
        <w:rPr>
          <w:bCs/>
          <w:b/>
        </w:rPr>
        <w:t xml:space="preserve">1.500 ký tự</w:t>
      </w:r>
      <w:r>
        <w:t xml:space="preserve"> </w:t>
      </w:r>
      <w:r>
        <w:t xml:space="preserve">(giữ cửa sổ tự chú ý luôn gọn gàng).</w:t>
      </w:r>
    </w:p>
    <w:p>
      <w:pPr>
        <w:numPr>
          <w:ilvl w:val="0"/>
          <w:numId w:val="1009"/>
        </w:numPr>
        <w:pStyle w:val="Compact"/>
      </w:pPr>
      <w:r>
        <w:rPr>
          <w:bCs/>
          <w:b/>
        </w:rPr>
        <w:t xml:space="preserve">Biên hiệu năng khuyến nghị</w:t>
      </w:r>
      <w:r>
        <w:t xml:space="preserve">: Trong cấu hình triển khai thực tế trên phần cứng đơn GPU (8 GB VRAM), hệ thống được khống chế giới hạn đầu vào tối đa là 5.000 lượt thoại (</w:t>
      </w:r>
      <w:r>
        <w:rPr>
          <w:rStyle w:val="VerbatimChar"/>
        </w:rPr>
        <w:t xml:space="preserve">MAX_UTTERANCES = 5000</w:t>
      </w:r>
      <w:r>
        <w:t xml:space="preserve">) và khuyến nghị chạy tối đa</w:t>
      </w:r>
      <w:r>
        <w:t xml:space="preserve"> </w:t>
      </w:r>
      <w:r>
        <w:rPr>
          <w:bCs/>
          <w:b/>
        </w:rPr>
        <w:t xml:space="preserve">4 phiên đồng thời</w:t>
      </w:r>
      <w:r>
        <w:t xml:space="preserve"> </w:t>
      </w:r>
      <w:r>
        <w:t xml:space="preserve">để duy trì độ trễ phản hồi thời gian thực dưới 3 giây cho mỗi luồng sự kiện.</w:t>
      </w:r>
    </w:p>
    <w:p>
      <w:r>
        <w:pict>
          <v:rect style="width:0;height:1.5pt" o:hralign="center" o:hrstd="t" o:hr="t"/>
        </w:pict>
      </w:r>
    </w:p>
    <w:bookmarkEnd w:id="88"/>
    <w:bookmarkEnd w:id="89"/>
    <w:bookmarkStart w:id="93" w:name="Xd518def79159e48b41b254ff048ea8086694843"/>
    <w:p>
      <w:pPr>
        <w:pStyle w:val="Heading2"/>
      </w:pPr>
      <w:r>
        <w:t xml:space="preserve">Kết luận và Hướng đi tương lai (Conclusion and Future Work)</w:t>
      </w:r>
    </w:p>
    <w:bookmarkStart w:id="90" w:name="kết-luận-chung-conclusion"/>
    <w:p>
      <w:pPr>
        <w:pStyle w:val="Heading3"/>
      </w:pPr>
      <w:r>
        <w:t xml:space="preserve">Kết luận chung (Conclusion)</w:t>
      </w:r>
    </w:p>
    <w:p>
      <w:pPr>
        <w:pStyle w:val="FirstParagraph"/>
      </w:pPr>
      <w:r>
        <w:t xml:space="preserve">Nghiên cứu đã xây dựng một prototype tóm tắt cuộc họp tiếng Việt phân cấp, tích hợp Multi-Scale Sliding TextTiling, ViT5 và BARTpho. Hệ thống phát kết quả tăng dần theo luồng dữ liệu sau khi có đủ ngữ cảnh để xác nhận segment. Trong bốn segmenter được khảo sát, Sliding TextTiling đạt</w:t>
      </w:r>
      <w:r>
        <w:t xml:space="preserve"> </w:t>
      </w:r>
      <m:oMath>
        <m:sSub>
          <m:e>
            <m:r>
              <m:t>F</m:t>
            </m:r>
          </m:e>
          <m:sub>
            <m:r>
              <m:t>1</m:t>
            </m:r>
          </m:sub>
        </m:sSub>
      </m:oMath>
      <w:r>
        <w:t xml:space="preserve"> </w:t>
      </w:r>
      <w:r>
        <w:t xml:space="preserve">trung bình cao nhất và chạy nhanh trên CPU, nhưng đứng thứ hai theo Composite và không vượt ViBERT về</w:t>
      </w:r>
      <w:r>
        <w:t xml:space="preserve"> </w:t>
      </w:r>
      <m:oMath>
        <m:sSub>
          <m:e>
            <m:r>
              <m:t>P</m:t>
            </m:r>
          </m:e>
          <m:sub>
            <m:r>
              <m:t>k</m:t>
            </m:r>
          </m:sub>
        </m:sSub>
      </m:oMath>
      <w:r>
        <w:t xml:space="preserve">/WD. ViT5 và BARTpho đạt mức trùng lặp ROUGE đáng kể trên các benchmark thành phần. Các kết quả cho thấy kiến trúc có tính khả thi, song chưa đủ để kết luận chất lượng recap đầu-cuối hoặc hiệu quả sử dụng trong cuộc họp thực tế.</w:t>
      </w:r>
    </w:p>
    <w:bookmarkEnd w:id="90"/>
    <w:bookmarkStart w:id="91" w:name="hạn-chế-hệ-thống-limitations"/>
    <w:p>
      <w:pPr>
        <w:pStyle w:val="Heading3"/>
      </w:pPr>
      <w:r>
        <w:t xml:space="preserve">Hạn chế hệ thống (Limitations)</w:t>
      </w:r>
    </w:p>
    <w:p>
      <w:pPr>
        <w:numPr>
          <w:ilvl w:val="0"/>
          <w:numId w:val="1012"/>
        </w:numPr>
        <w:pStyle w:val="Compact"/>
      </w:pPr>
      <w:r>
        <w:t xml:space="preserve">Biểu diễn BoW không nhận biết từ đồng nghĩa và cấu trúc thảo luận chồng chéo kéo dài (quay lại chủ đề cũ).</w:t>
      </w:r>
    </w:p>
    <w:p>
      <w:pPr>
        <w:numPr>
          <w:ilvl w:val="0"/>
          <w:numId w:val="1012"/>
        </w:numPr>
        <w:pStyle w:val="Compact"/>
      </w:pPr>
      <w:r>
        <w:t xml:space="preserve">Phân đoạn trong streaming cần ngữ cảnh phía sau tạo độ trễ xác nhận tự nhiên.</w:t>
      </w:r>
    </w:p>
    <w:p>
      <w:pPr>
        <w:numPr>
          <w:ilvl w:val="0"/>
          <w:numId w:val="1012"/>
        </w:numPr>
        <w:pStyle w:val="Compact"/>
      </w:pPr>
      <w:r>
        <w:t xml:space="preserve">Chunk cố định 8 utterance không thích ứng với độ dài token thực tế và có thể cắt giữa cuộc trao đổi ngắn.</w:t>
      </w:r>
    </w:p>
    <w:p>
      <w:pPr>
        <w:numPr>
          <w:ilvl w:val="0"/>
          <w:numId w:val="1012"/>
        </w:numPr>
        <w:pStyle w:val="Compact"/>
      </w:pPr>
      <w:r>
        <w:t xml:space="preserve">Chưa có đánh giá thủ công về độ hữu ích, tính mạch lạc và tỷ lệ ảo giác của nội dung.</w:t>
      </w:r>
    </w:p>
    <w:p>
      <w:pPr>
        <w:numPr>
          <w:ilvl w:val="0"/>
          <w:numId w:val="1012"/>
        </w:numPr>
        <w:pStyle w:val="Compact"/>
      </w:pPr>
      <w:r>
        <w:t xml:space="preserve">Kết quả các thành phần được đo trên những đơn vị tham chiếu riêng; sai số lan truyền từ ranh giới dự đoán tới tóm tắt và tiêu đề chưa được lượng hóa.</w:t>
      </w:r>
    </w:p>
    <w:bookmarkEnd w:id="91"/>
    <w:bookmarkStart w:id="92" w:name="thiết-kế-đánh-giá-đầu-cuối-đề-xuất"/>
    <w:p>
      <w:pPr>
        <w:pStyle w:val="Heading3"/>
      </w:pPr>
      <w:r>
        <w:t xml:space="preserve">Thiết kế đánh giá đầu-cuối đề xuất</w:t>
      </w:r>
    </w:p>
    <w:p>
      <w:pPr>
        <w:pStyle w:val="FirstParagraph"/>
      </w:pPr>
      <w:r>
        <w:t xml:space="preserve">Để hoàn thiện bằng chứng thực nghiệm, nghiên cứu tiếp theo cần so sánh bốn điều kiện trên cùng một tập cuộc họp và cùng bộ tiêu chí thủ công.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Điều kiện</w:t>
            </w:r>
          </w:p>
        </w:tc>
        <w:tc>
          <w:tcPr/>
          <w:p>
            <w:pPr>
              <w:pStyle w:val="Compact"/>
              <w:jc w:val="left"/>
            </w:pPr>
            <w:r>
              <w:t xml:space="preserve">Ranh giới</w:t>
            </w:r>
          </w:p>
        </w:tc>
        <w:tc>
          <w:tcPr/>
          <w:p>
            <w:pPr>
              <w:pStyle w:val="Compact"/>
              <w:jc w:val="left"/>
            </w:pPr>
            <w:r>
              <w:t xml:space="preserve">Tóm tắt/tiêu đề</w:t>
            </w:r>
          </w:p>
        </w:tc>
        <w:tc>
          <w:tcPr/>
          <w:p>
            <w:pPr>
              <w:pStyle w:val="Compact"/>
              <w:jc w:val="left"/>
            </w:pPr>
            <w:r>
              <w:t xml:space="preserve">Mục đích</w:t>
            </w:r>
          </w:p>
        </w:tc>
      </w:tr>
      <w:tr>
        <w:tc>
          <w:tcPr/>
          <w:p>
            <w:pPr>
              <w:pStyle w:val="Compact"/>
              <w:jc w:val="left"/>
            </w:pPr>
            <w:r>
              <w:t xml:space="preserve">Không phân đoạn</w:t>
            </w:r>
          </w:p>
        </w:tc>
        <w:tc>
          <w:tcPr/>
          <w:p>
            <w:pPr>
              <w:pStyle w:val="Compact"/>
              <w:jc w:val="left"/>
            </w:pPr>
            <w:r>
              <w:t xml:space="preserve">Chunk tuần tự</w:t>
            </w:r>
          </w:p>
        </w:tc>
        <w:tc>
          <w:tcPr/>
          <w:p>
            <w:pPr>
              <w:pStyle w:val="Compact"/>
              <w:jc w:val="left"/>
            </w:pPr>
            <w:r>
              <w:t xml:space="preserve">ViT5/BARTpho</w:t>
            </w:r>
          </w:p>
        </w:tc>
        <w:tc>
          <w:tcPr/>
          <w:p>
            <w:pPr>
              <w:pStyle w:val="Compact"/>
              <w:jc w:val="left"/>
            </w:pPr>
            <w:r>
              <w:t xml:space="preserve">Baseline phẳng</w:t>
            </w:r>
          </w:p>
        </w:tc>
      </w:tr>
      <w:tr>
        <w:tc>
          <w:tcPr/>
          <w:p>
            <w:pPr>
              <w:pStyle w:val="Compact"/>
              <w:jc w:val="left"/>
            </w:pPr>
            <w:r>
              <w:t xml:space="preserve">Oracle segmentation</w:t>
            </w:r>
          </w:p>
        </w:tc>
        <w:tc>
          <w:tcPr/>
          <w:p>
            <w:pPr>
              <w:pStyle w:val="Compact"/>
              <w:jc w:val="left"/>
            </w:pPr>
            <w:r>
              <w:t xml:space="preserve">Ranh giới tham chiếu</w:t>
            </w:r>
          </w:p>
        </w:tc>
        <w:tc>
          <w:tcPr/>
          <w:p>
            <w:pPr>
              <w:pStyle w:val="Compact"/>
              <w:jc w:val="left"/>
            </w:pPr>
            <w:r>
              <w:t xml:space="preserve">ViT5/BARTpho</w:t>
            </w:r>
          </w:p>
        </w:tc>
        <w:tc>
          <w:tcPr/>
          <w:p>
            <w:pPr>
              <w:pStyle w:val="Compact"/>
              <w:jc w:val="left"/>
            </w:pPr>
            <w:r>
              <w:t xml:space="preserve">Ước lượng trần khi segmentation đúng</w:t>
            </w:r>
          </w:p>
        </w:tc>
      </w:tr>
      <w:tr>
        <w:tc>
          <w:tcPr/>
          <w:p>
            <w:pPr>
              <w:pStyle w:val="Compact"/>
              <w:jc w:val="left"/>
            </w:pPr>
            <w:r>
              <w:t xml:space="preserve">Predicted segmentation</w:t>
            </w:r>
          </w:p>
        </w:tc>
        <w:tc>
          <w:tcPr/>
          <w:p>
            <w:pPr>
              <w:pStyle w:val="Compact"/>
              <w:jc w:val="left"/>
            </w:pPr>
            <w:r>
              <w:t xml:space="preserve">Sliding TextTiling</w:t>
            </w:r>
          </w:p>
        </w:tc>
        <w:tc>
          <w:tcPr/>
          <w:p>
            <w:pPr>
              <w:pStyle w:val="Compact"/>
              <w:jc w:val="left"/>
            </w:pPr>
            <w:r>
              <w:t xml:space="preserve">ViT5/BARTpho</w:t>
            </w:r>
          </w:p>
        </w:tc>
        <w:tc>
          <w:tcPr/>
          <w:p>
            <w:pPr>
              <w:pStyle w:val="Compact"/>
              <w:jc w:val="left"/>
            </w:pPr>
            <w:r>
              <w:t xml:space="preserve">Đo chất lượng pipeline thực tế</w:t>
            </w:r>
          </w:p>
        </w:tc>
      </w:tr>
      <w:tr>
        <w:tc>
          <w:tcPr/>
          <w:p>
            <w:pPr>
              <w:pStyle w:val="Compact"/>
              <w:jc w:val="left"/>
            </w:pPr>
            <w:r>
              <w:t xml:space="preserve">Human reference</w:t>
            </w:r>
          </w:p>
        </w:tc>
        <w:tc>
          <w:tcPr/>
          <w:p>
            <w:pPr>
              <w:pStyle w:val="Compact"/>
              <w:jc w:val="left"/>
            </w:pPr>
            <w:r>
              <w:t xml:space="preserve">Ranh giới và recap người gán</w:t>
            </w:r>
          </w:p>
        </w:tc>
        <w:tc>
          <w:tcPr/>
          <w:p>
            <w:pPr>
              <w:pStyle w:val="Compact"/>
              <w:jc w:val="left"/>
            </w:pPr>
            <w:r>
              <w:t xml:space="preserve">Tham chiếu</w:t>
            </w:r>
          </w:p>
        </w:tc>
        <w:tc>
          <w:tcPr/>
          <w:p>
            <w:pPr>
              <w:pStyle w:val="Compact"/>
              <w:jc w:val="left"/>
            </w:pPr>
            <w:r>
              <w:t xml:space="preserve">Chuẩn đánh giá thủ công</w:t>
            </w:r>
          </w:p>
        </w:tc>
      </w:tr>
    </w:tbl>
    <w:p>
      <w:pPr>
        <w:pStyle w:val="BodyText"/>
      </w:pPr>
      <w:r>
        <w:t xml:space="preserve">Các tiêu chí cần gồm coverage, coherence, factual consistency, mức độ hữu ích và thời gian tìm lại thông tin. Kết quả nên báo trung bình, độ lệch chuẩn hoặc khoảng tin cậy, đồng thời phân loại lỗi thành sai biên, thiếu ý, lặp ý, tiêu đề quá chung và thông tin không có trong nguồn.</w:t>
      </w:r>
    </w:p>
    <w:p>
      <w:r>
        <w:pict>
          <v:rect style="width:0;height:1.5pt" o:hralign="center" o:hrstd="t" o:hr="t"/>
        </w:pict>
      </w:r>
    </w:p>
    <w:bookmarkEnd w:id="92"/>
    <w:bookmarkEnd w:id="93"/>
    <w:bookmarkStart w:id="94" w:name="tài-liệu-tham-khảo-references"/>
    <w:p>
      <w:pPr>
        <w:pStyle w:val="Heading2"/>
      </w:pPr>
      <w:r>
        <w:t xml:space="preserve">Tài liệu tham khảo (References)</w:t>
      </w:r>
    </w:p>
    <w:p>
      <w:pPr>
        <w:pStyle w:val="FirstParagraph"/>
      </w:pPr>
      <w:r>
        <w:t xml:space="preserve">[@Hearst1997]</w:t>
      </w:r>
      <w:r>
        <w:t xml:space="preserve"> </w:t>
      </w:r>
      <w:r>
        <w:t xml:space="preserve">M. A. Hearst,</w:t>
      </w:r>
      <w:r>
        <w:t xml:space="preserve"> </w:t>
      </w:r>
      <w:r>
        <w:t xml:space="preserve">“</w:t>
      </w:r>
      <w:r>
        <w:t xml:space="preserve">TextTiling: Segmenting text into multi-paragraph subtopic passages,</w:t>
      </w:r>
      <w:r>
        <w:t xml:space="preserve">”</w:t>
      </w:r>
      <w:r>
        <w:t xml:space="preserve"> </w:t>
      </w:r>
      <w:r>
        <w:rPr>
          <w:iCs/>
          <w:i/>
        </w:rPr>
        <w:t xml:space="preserve">Computational Linguistics</w:t>
      </w:r>
      <w:r>
        <w:t xml:space="preserve">, vol. 23, no. 1, pp. 33–64, 1997.</w:t>
      </w:r>
    </w:p>
    <w:p>
      <w:pPr>
        <w:pStyle w:val="BodyText"/>
      </w:pPr>
      <w:r>
        <w:t xml:space="preserve">[@Vaswani2017]</w:t>
      </w:r>
      <w:r>
        <w:t xml:space="preserve"> </w:t>
      </w:r>
      <w:r>
        <w:t xml:space="preserve">A. Vaswani, N. Shazeer, N. Parmar, J. Uszkoreit, L. Jones, A. N. Gomez, Ł. Kaiser, and I. Polosukhin,</w:t>
      </w:r>
      <w:r>
        <w:t xml:space="preserve"> </w:t>
      </w:r>
      <w:r>
        <w:t xml:space="preserve">“</w:t>
      </w:r>
      <w:r>
        <w:t xml:space="preserve">Attention is all you need,</w:t>
      </w:r>
      <w:r>
        <w:t xml:space="preserve">”</w:t>
      </w:r>
      <w:r>
        <w:t xml:space="preserve"> </w:t>
      </w:r>
      <w:r>
        <w:t xml:space="preserve">in</w:t>
      </w:r>
      <w:r>
        <w:t xml:space="preserve"> </w:t>
      </w:r>
      <w:r>
        <w:rPr>
          <w:iCs/>
          <w:i/>
        </w:rPr>
        <w:t xml:space="preserve">Advances in Neural Information Processing Systems</w:t>
      </w:r>
      <w:r>
        <w:t xml:space="preserve">, 2017, pp. 5998–6008.</w:t>
      </w:r>
    </w:p>
    <w:p>
      <w:pPr>
        <w:pStyle w:val="BodyText"/>
      </w:pPr>
      <w:r>
        <w:t xml:space="preserve">[@Raffel2020]</w:t>
      </w:r>
      <w:r>
        <w:t xml:space="preserve"> </w:t>
      </w:r>
      <w:r>
        <w:t xml:space="preserve">C. Raffel, N. Shazeer, A. Roberts, K. Lee, S. Narang, M. Matena, Y. Zhou, W. Li, and P. J. Liu,</w:t>
      </w:r>
      <w:r>
        <w:t xml:space="preserve"> </w:t>
      </w:r>
      <w:r>
        <w:t xml:space="preserve">“</w:t>
      </w:r>
      <w:r>
        <w:t xml:space="preserve">Exploring the limits of transfer learning with a unified text-to-text transformer,</w:t>
      </w:r>
      <w:r>
        <w:t xml:space="preserve">”</w:t>
      </w:r>
      <w:r>
        <w:t xml:space="preserve"> </w:t>
      </w:r>
      <w:r>
        <w:rPr>
          <w:iCs/>
          <w:i/>
        </w:rPr>
        <w:t xml:space="preserve">Journal of Machine Learning Research</w:t>
      </w:r>
      <w:r>
        <w:t xml:space="preserve">, vol. 21, no. 140, pp. 1–67, 2020.</w:t>
      </w:r>
    </w:p>
    <w:p>
      <w:pPr>
        <w:pStyle w:val="BodyText"/>
      </w:pPr>
      <w:r>
        <w:t xml:space="preserve">[@Lewis2020]</w:t>
      </w:r>
      <w:r>
        <w:t xml:space="preserve"> </w:t>
      </w:r>
      <w:r>
        <w:t xml:space="preserve">M. Lewis, Y. Liu, N. Goyal, M. Ghazvininejad, A. Mohamed, O. Levy, V. Stoyanov, and L. Zettlemoyer,</w:t>
      </w:r>
      <w:r>
        <w:t xml:space="preserve"> </w:t>
      </w:r>
      <w:r>
        <w:t xml:space="preserve">“</w:t>
      </w:r>
      <w:r>
        <w:t xml:space="preserve">BART: Denoising sequence-to-sequence pre-training for natural language generation, translation, and comprehension,</w:t>
      </w:r>
      <w:r>
        <w:t xml:space="preserve">”</w:t>
      </w:r>
      <w:r>
        <w:t xml:space="preserve"> </w:t>
      </w:r>
      <w:r>
        <w:t xml:space="preserve">in</w:t>
      </w:r>
      <w:r>
        <w:t xml:space="preserve"> </w:t>
      </w:r>
      <w:r>
        <w:rPr>
          <w:iCs/>
          <w:i/>
        </w:rPr>
        <w:t xml:space="preserve">Proceedings of ACL</w:t>
      </w:r>
      <w:r>
        <w:t xml:space="preserve">, 2020, pp. 7871–7880.</w:t>
      </w:r>
    </w:p>
    <w:p>
      <w:pPr>
        <w:pStyle w:val="BodyText"/>
      </w:pPr>
      <w:r>
        <w:t xml:space="preserve">[@Phan2022]</w:t>
      </w:r>
      <w:r>
        <w:t xml:space="preserve"> </w:t>
      </w:r>
      <w:r>
        <w:t xml:space="preserve">L. Phan, H. Tran, H. Nguyen, and T. H. Trinh,</w:t>
      </w:r>
      <w:r>
        <w:t xml:space="preserve"> </w:t>
      </w:r>
      <w:r>
        <w:t xml:space="preserve">“</w:t>
      </w:r>
      <w:r>
        <w:t xml:space="preserve">ViT5: Pretrained Text-to-Text Transformer for Vietnamese Language Generation,</w:t>
      </w:r>
      <w:r>
        <w:t xml:space="preserve">”</w:t>
      </w:r>
      <w:r>
        <w:t xml:space="preserve"> </w:t>
      </w:r>
      <w:r>
        <w:t xml:space="preserve">in</w:t>
      </w:r>
      <w:r>
        <w:t xml:space="preserve"> </w:t>
      </w:r>
      <w:r>
        <w:rPr>
          <w:iCs/>
          <w:i/>
        </w:rPr>
        <w:t xml:space="preserve">Proceedings of the NAACL 2022 Student Research Workshop</w:t>
      </w:r>
      <w:r>
        <w:t xml:space="preserve">, 2022, pp. 136–142, doi: 10.18653/v1/2022.naacl-srw.18.</w:t>
      </w:r>
    </w:p>
    <w:p>
      <w:pPr>
        <w:pStyle w:val="BodyText"/>
      </w:pPr>
      <w:r>
        <w:t xml:space="preserve">[@Nguyen2022]</w:t>
      </w:r>
      <w:r>
        <w:t xml:space="preserve"> </w:t>
      </w:r>
      <w:r>
        <w:t xml:space="preserve">N. L. Tran, D. M. Le, and D. Q. Nguyen,</w:t>
      </w:r>
      <w:r>
        <w:t xml:space="preserve"> </w:t>
      </w:r>
      <w:r>
        <w:t xml:space="preserve">“</w:t>
      </w:r>
      <w:r>
        <w:t xml:space="preserve">BARTpho: Pre-trained Sequence-to-Sequence Models for Vietnamese,</w:t>
      </w:r>
      <w:r>
        <w:t xml:space="preserve">”</w:t>
      </w:r>
      <w:r>
        <w:t xml:space="preserve"> </w:t>
      </w:r>
      <w:r>
        <w:t xml:space="preserve">in</w:t>
      </w:r>
      <w:r>
        <w:t xml:space="preserve"> </w:t>
      </w:r>
      <w:r>
        <w:rPr>
          <w:iCs/>
          <w:i/>
        </w:rPr>
        <w:t xml:space="preserve">Proceedings of Interspeech 2022</w:t>
      </w:r>
      <w:r>
        <w:t xml:space="preserve">, 2022, pp. 1751–1755. Preprint: arXiv:2109.09701.</w:t>
      </w:r>
    </w:p>
    <w:p>
      <w:pPr>
        <w:pStyle w:val="BodyText"/>
      </w:pPr>
      <w:r>
        <w:t xml:space="preserve">[@Asthana2025Recap]</w:t>
      </w:r>
      <w:r>
        <w:t xml:space="preserve"> </w:t>
      </w:r>
      <w:r>
        <w:t xml:space="preserve">S. Asthana, S. Hilleli, P. He, and A. Halfaker,</w:t>
      </w:r>
      <w:r>
        <w:t xml:space="preserve"> </w:t>
      </w:r>
      <w:r>
        <w:t xml:space="preserve">“</w:t>
      </w:r>
      <w:r>
        <w:t xml:space="preserve">Summaries, Highlights, and Action Items: Design, Implementation and Evaluation of an LLM-powered Meeting Recap System,</w:t>
      </w:r>
      <w:r>
        <w:t xml:space="preserve">”</w:t>
      </w:r>
      <w:r>
        <w:t xml:space="preserve"> </w:t>
      </w:r>
      <w:r>
        <w:rPr>
          <w:iCs/>
          <w:i/>
        </w:rPr>
        <w:t xml:space="preserve">Proceedings of the ACM on Human-Computer Interaction</w:t>
      </w:r>
      <w:r>
        <w:t xml:space="preserve">, vol. 9, no. CSCW1, pp. 1–29, 2025.</w:t>
      </w:r>
    </w:p>
    <w:p>
      <w:pPr>
        <w:pStyle w:val="BodyText"/>
      </w:pPr>
      <w:r>
        <w:t xml:space="preserve">[@Lin2004]</w:t>
      </w:r>
      <w:r>
        <w:t xml:space="preserve"> </w:t>
      </w:r>
      <w:r>
        <w:t xml:space="preserve">C.-Y. Lin,</w:t>
      </w:r>
      <w:r>
        <w:t xml:space="preserve"> </w:t>
      </w:r>
      <w:r>
        <w:t xml:space="preserve">“</w:t>
      </w:r>
      <w:r>
        <w:t xml:space="preserve">ROUGE: A package for automatic evaluation of summaries,</w:t>
      </w:r>
      <w:r>
        <w:t xml:space="preserve">”</w:t>
      </w:r>
      <w:r>
        <w:t xml:space="preserve"> </w:t>
      </w:r>
      <w:r>
        <w:t xml:space="preserve">in</w:t>
      </w:r>
      <w:r>
        <w:t xml:space="preserve"> </w:t>
      </w:r>
      <w:r>
        <w:rPr>
          <w:iCs/>
          <w:i/>
        </w:rPr>
        <w:t xml:space="preserve">Text Summarization Branches Out</w:t>
      </w:r>
      <w:r>
        <w:t xml:space="preserve">, 2004, pp. 74–81.</w:t>
      </w:r>
    </w:p>
    <w:p>
      <w:pPr>
        <w:pStyle w:val="BodyText"/>
      </w:pPr>
      <w:r>
        <w:t xml:space="preserve">[@Zhang2020]</w:t>
      </w:r>
      <w:r>
        <w:t xml:space="preserve"> </w:t>
      </w:r>
      <w:r>
        <w:t xml:space="preserve">T. Zhang, V. Kishore, F. Wu, K. Q. Weinberger, and Y. Artzi,</w:t>
      </w:r>
      <w:r>
        <w:t xml:space="preserve"> </w:t>
      </w:r>
      <w:r>
        <w:t xml:space="preserve">“</w:t>
      </w:r>
      <w:r>
        <w:t xml:space="preserve">BERTScore: Evaluating text generation with BERT,</w:t>
      </w:r>
      <w:r>
        <w:t xml:space="preserve">”</w:t>
      </w:r>
      <w:r>
        <w:t xml:space="preserve"> </w:t>
      </w:r>
      <w:r>
        <w:t xml:space="preserve">in</w:t>
      </w:r>
      <w:r>
        <w:t xml:space="preserve"> </w:t>
      </w:r>
      <w:r>
        <w:rPr>
          <w:iCs/>
          <w:i/>
        </w:rPr>
        <w:t xml:space="preserve">International Conference on Learning Representations</w:t>
      </w:r>
      <w:r>
        <w:t xml:space="preserve">, 2020.</w:t>
      </w:r>
    </w:p>
    <w:p>
      <w:pPr>
        <w:pStyle w:val="BodyText"/>
      </w:pPr>
      <w:r>
        <w:t xml:space="preserve">[@Beeferman1999]</w:t>
      </w:r>
      <w:r>
        <w:t xml:space="preserve"> </w:t>
      </w:r>
      <w:r>
        <w:t xml:space="preserve">D. Beeferman, A. Berger, and J. Lafferty,</w:t>
      </w:r>
      <w:r>
        <w:t xml:space="preserve"> </w:t>
      </w:r>
      <w:r>
        <w:t xml:space="preserve">“</w:t>
      </w:r>
      <w:r>
        <w:t xml:space="preserve">Statistical models for text segmentation,</w:t>
      </w:r>
      <w:r>
        <w:t xml:space="preserve">”</w:t>
      </w:r>
      <w:r>
        <w:t xml:space="preserve"> </w:t>
      </w:r>
      <w:r>
        <w:rPr>
          <w:iCs/>
          <w:i/>
        </w:rPr>
        <w:t xml:space="preserve">Machine Learning</w:t>
      </w:r>
      <w:r>
        <w:t xml:space="preserve">, vol. 34, pp. 177–210, 1999.</w:t>
      </w:r>
    </w:p>
    <w:p>
      <w:pPr>
        <w:pStyle w:val="BodyText"/>
      </w:pPr>
      <w:r>
        <w:t xml:space="preserve">[@Pevzner2002]</w:t>
      </w:r>
      <w:r>
        <w:t xml:space="preserve"> </w:t>
      </w:r>
      <w:r>
        <w:t xml:space="preserve">L. Pevzner and M. A. Hearst,</w:t>
      </w:r>
      <w:r>
        <w:t xml:space="preserve"> </w:t>
      </w:r>
      <w:r>
        <w:t xml:space="preserve">“</w:t>
      </w:r>
      <w:r>
        <w:t xml:space="preserve">A critique and improvement of an evaluation metric for text segmentation,</w:t>
      </w:r>
      <w:r>
        <w:t xml:space="preserve">”</w:t>
      </w:r>
      <w:r>
        <w:t xml:space="preserve"> </w:t>
      </w:r>
      <w:r>
        <w:rPr>
          <w:iCs/>
          <w:i/>
        </w:rPr>
        <w:t xml:space="preserve">Computational Linguistics</w:t>
      </w:r>
      <w:r>
        <w:t xml:space="preserve">, vol. 28, no. 1, pp. 19–36, 2002.</w:t>
      </w:r>
    </w:p>
    <w:p>
      <w:pPr>
        <w:pStyle w:val="BodyText"/>
      </w:pPr>
      <w:r>
        <w:t xml:space="preserve">[@Liu2024Lost]</w:t>
      </w:r>
      <w:r>
        <w:t xml:space="preserve"> </w:t>
      </w:r>
      <w:r>
        <w:t xml:space="preserve">N. F. Liu, K. Lin, P. Hewitt, A. Paranjape, M. Bevilacqua, F. Petroni, and P. Liang,</w:t>
      </w:r>
      <w:r>
        <w:t xml:space="preserve"> </w:t>
      </w:r>
      <w:r>
        <w:t xml:space="preserve">“</w:t>
      </w:r>
      <w:r>
        <w:t xml:space="preserve">Lost in the middle: How language models use long contexts,</w:t>
      </w:r>
      <w:r>
        <w:t xml:space="preserve">”</w:t>
      </w:r>
      <w:r>
        <w:t xml:space="preserve"> </w:t>
      </w:r>
      <w:r>
        <w:rPr>
          <w:iCs/>
          <w:i/>
        </w:rPr>
        <w:t xml:space="preserve">Transactions of the Association for Computational Linguistics</w:t>
      </w:r>
      <w:r>
        <w:t xml:space="preserve">, vol. 12, pp. 26–44, 2024.</w:t>
      </w:r>
    </w:p>
    <w:p>
      <w:pPr>
        <w:pStyle w:val="BodyText"/>
      </w:pPr>
      <w:r>
        <w:t xml:space="preserve">[@Zhang2023MUG]</w:t>
      </w:r>
      <w:r>
        <w:t xml:space="preserve"> </w:t>
      </w:r>
      <w:r>
        <w:t xml:space="preserve">Q. Zhang, C. Deng, J. Liu, H. Yu, Q. Chen, W. Wang, Z. Yan, J. Liu, Y. Ren, and Z. Zhao,</w:t>
      </w:r>
      <w:r>
        <w:t xml:space="preserve"> </w:t>
      </w:r>
      <w:r>
        <w:t xml:space="preserve">“</w:t>
      </w:r>
      <w:r>
        <w:t xml:space="preserve">MUG: A General Meeting Understanding and Generation Benchmark,</w:t>
      </w:r>
      <w:r>
        <w:t xml:space="preserve">”</w:t>
      </w:r>
      <w:r>
        <w:t xml:space="preserve"> </w:t>
      </w:r>
      <w:r>
        <w:rPr>
          <w:iCs/>
          <w:i/>
        </w:rPr>
        <w:t xml:space="preserve">arXiv preprint arXiv:2303.13939</w:t>
      </w:r>
      <w:r>
        <w:t xml:space="preserve">, 2023.</w:t>
      </w:r>
    </w:p>
    <w:p>
      <w:pPr>
        <w:pStyle w:val="BodyText"/>
      </w:pPr>
      <w:r>
        <w:t xml:space="preserve">[@Carletta2005]</w:t>
      </w:r>
      <w:r>
        <w:t xml:space="preserve"> </w:t>
      </w:r>
      <w:r>
        <w:t xml:space="preserve">J. Carletta, S. Ashby, S. Bourban, M. Flynn, M. Guillemot, T. Hain, J. Kadlec, V. Karaiskos, W. Kraaij, M. Kronenthal, G. Lathoud, M. Lincoln, A. Lisowska, I. McCowan, W. Post, D. Reidsma, and P. Wellner,</w:t>
      </w:r>
      <w:r>
        <w:t xml:space="preserve"> </w:t>
      </w:r>
      <w:r>
        <w:t xml:space="preserve">“</w:t>
      </w:r>
      <w:r>
        <w:t xml:space="preserve">The AMI Meeting Corpus,</w:t>
      </w:r>
      <w:r>
        <w:t xml:space="preserve">”</w:t>
      </w:r>
      <w:r>
        <w:t xml:space="preserve"> </w:t>
      </w:r>
      <w:r>
        <w:t xml:space="preserve">in</w:t>
      </w:r>
      <w:r>
        <w:t xml:space="preserve"> </w:t>
      </w:r>
      <w:r>
        <w:rPr>
          <w:iCs/>
          <w:i/>
        </w:rPr>
        <w:t xml:space="preserve">Proceedings of the 5th International Conference on Methods and Techniques in Behavioral Research</w:t>
      </w:r>
      <w:r>
        <w:t xml:space="preserve">, 2005.</w:t>
      </w:r>
    </w:p>
    <w:p>
      <w:pPr>
        <w:pStyle w:val="BodyText"/>
      </w:pPr>
      <w:r>
        <w:t xml:space="preserve">[@Janin2003]</w:t>
      </w:r>
      <w:r>
        <w:t xml:space="preserve"> </w:t>
      </w:r>
      <w:r>
        <w:t xml:space="preserve">A. Janin, D. Baron, J. Edwards, D. Ellis, D. Gelbart, N. Morgan, B. Peskin, T. Pfau, E. Shriberg, A. Stolcke, and C. Wooters,</w:t>
      </w:r>
      <w:r>
        <w:t xml:space="preserve"> </w:t>
      </w:r>
      <w:r>
        <w:t xml:space="preserve">“</w:t>
      </w:r>
      <w:r>
        <w:t xml:space="preserve">The ICSI Meeting Corpus,</w:t>
      </w:r>
      <w:r>
        <w:t xml:space="preserve">”</w:t>
      </w:r>
      <w:r>
        <w:t xml:space="preserve"> </w:t>
      </w:r>
      <w:r>
        <w:t xml:space="preserve">in</w:t>
      </w:r>
      <w:r>
        <w:t xml:space="preserve"> </w:t>
      </w:r>
      <w:r>
        <w:rPr>
          <w:iCs/>
          <w:i/>
        </w:rPr>
        <w:t xml:space="preserve">Proceedings of ICASSP</w:t>
      </w:r>
      <w:r>
        <w:t xml:space="preserve">, 2003.</w:t>
      </w:r>
    </w:p>
    <w:p>
      <w:pPr>
        <w:pStyle w:val="BodyText"/>
      </w:pPr>
      <w:r>
        <w:t xml:space="preserve">[@Feng2020]</w:t>
      </w:r>
      <w:r>
        <w:t xml:space="preserve"> </w:t>
      </w:r>
      <w:r>
        <w:t xml:space="preserve">S. Feng, H. Wan, C. Gunasekara, H. Patel, S. Joshi, and L. A. Lastras,</w:t>
      </w:r>
      <w:r>
        <w:t xml:space="preserve"> </w:t>
      </w:r>
      <w:r>
        <w:t xml:space="preserve">“</w:t>
      </w:r>
      <w:r>
        <w:t xml:space="preserve">Doc2Dial: A Framework for Document-grounded Task-oriented Dialogue,</w:t>
      </w:r>
      <w:r>
        <w:t xml:space="preserve">”</w:t>
      </w:r>
      <w:r>
        <w:t xml:space="preserve"> </w:t>
      </w:r>
      <w:r>
        <w:t xml:space="preserve">in</w:t>
      </w:r>
      <w:r>
        <w:t xml:space="preserve"> </w:t>
      </w:r>
      <w:r>
        <w:rPr>
          <w:iCs/>
          <w:i/>
        </w:rPr>
        <w:t xml:space="preserve">Proceedings of EMNLP</w:t>
      </w:r>
      <w:r>
        <w:t xml:space="preserve">, 2020.</w:t>
      </w:r>
    </w:p>
    <w:p>
      <w:pPr>
        <w:pStyle w:val="BodyText"/>
      </w:pPr>
      <w:r>
        <w:t xml:space="preserve">[@TIAGE2021]</w:t>
      </w:r>
      <w:r>
        <w:t xml:space="preserve"> </w:t>
      </w:r>
      <w:r>
        <w:t xml:space="preserve">H. Xie, Z. Liu, C. Xiong, Z. Liu, and A. Copestake,</w:t>
      </w:r>
      <w:r>
        <w:t xml:space="preserve"> </w:t>
      </w:r>
      <w:r>
        <w:t xml:space="preserve">“</w:t>
      </w:r>
      <w:r>
        <w:t xml:space="preserve">TIAGE: A Benchmark for Topic-Shift Aware Dialog Modeling,</w:t>
      </w:r>
      <w:r>
        <w:t xml:space="preserve">”</w:t>
      </w:r>
      <w:r>
        <w:t xml:space="preserve"> </w:t>
      </w:r>
      <w:r>
        <w:t xml:space="preserve">in</w:t>
      </w:r>
      <w:r>
        <w:t xml:space="preserve"> </w:t>
      </w:r>
      <w:r>
        <w:rPr>
          <w:iCs/>
          <w:i/>
        </w:rPr>
        <w:t xml:space="preserve">Findings of the Association for Computational Linguistics: EMNLP 2021</w:t>
      </w:r>
      <w:r>
        <w:t xml:space="preserve">, 2021, pp. 1684–1690, doi: 10.18653/v1/2021.findings-emnlp.145.</w:t>
      </w:r>
    </w:p>
    <w:p>
      <w:pPr>
        <w:pStyle w:val="BodyText"/>
      </w:pPr>
      <w:r>
        <w:t xml:space="preserve">[@Xing2021]</w:t>
      </w:r>
      <w:r>
        <w:t xml:space="preserve"> </w:t>
      </w:r>
      <w:r>
        <w:t xml:space="preserve">L. Xing and G. Carenini,</w:t>
      </w:r>
      <w:r>
        <w:t xml:space="preserve"> </w:t>
      </w:r>
      <w:r>
        <w:t xml:space="preserve">“</w:t>
      </w:r>
      <w:r>
        <w:t xml:space="preserve">Improving Unsupervised Dialogue Topic Segmentation with Utterance-Pair Coherence Scoring,</w:t>
      </w:r>
      <w:r>
        <w:t xml:space="preserve">”</w:t>
      </w:r>
      <w:r>
        <w:t xml:space="preserve"> </w:t>
      </w:r>
      <w:r>
        <w:t xml:space="preserve">in</w:t>
      </w:r>
      <w:r>
        <w:t xml:space="preserve"> </w:t>
      </w:r>
      <w:r>
        <w:rPr>
          <w:iCs/>
          <w:i/>
        </w:rPr>
        <w:t xml:space="preserve">Proceedings of the 22nd Annual Meeting of the Special Interest Group on Discourse and Dialogue</w:t>
      </w:r>
      <w:r>
        <w:t xml:space="preserve">, 2021, pp. 167–177, doi: 10.18653/v1/2021.sigdial-1.18.</w:t>
      </w:r>
    </w:p>
    <w:p>
      <w:pPr>
        <w:pStyle w:val="BodyText"/>
      </w:pPr>
      <w:r>
        <w:t xml:space="preserve">[@He2024]</w:t>
      </w:r>
      <w:r>
        <w:t xml:space="preserve"> </w:t>
      </w:r>
      <w:r>
        <w:t xml:space="preserve">R. He, Z. Wang, M. Qiang, H. Wang, Y. Zhang, H. Xu, S. Fan, and G. Zhou,</w:t>
      </w:r>
      <w:r>
        <w:t xml:space="preserve"> </w:t>
      </w:r>
      <w:r>
        <w:t xml:space="preserve">“</w:t>
      </w:r>
      <w:r>
        <w:t xml:space="preserve">One-Dimensional Object Detection for Streaming Text Segmentation of Meeting Dialogue,</w:t>
      </w:r>
      <w:r>
        <w:t xml:space="preserve">”</w:t>
      </w:r>
      <w:r>
        <w:t xml:space="preserve"> </w:t>
      </w:r>
      <w:r>
        <w:t xml:space="preserve">in</w:t>
      </w:r>
      <w:r>
        <w:t xml:space="preserve"> </w:t>
      </w:r>
      <w:r>
        <w:rPr>
          <w:iCs/>
          <w:i/>
        </w:rPr>
        <w:t xml:space="preserve">Proceedings of ACL</w:t>
      </w:r>
      <w:r>
        <w:t xml:space="preserve">, 2024.</w:t>
      </w:r>
    </w:p>
    <w:p>
      <w:pPr>
        <w:pStyle w:val="BodyText"/>
      </w:pPr>
      <w:r>
        <w:t xml:space="preserve">[@Wolf2020]</w:t>
      </w:r>
      <w:r>
        <w:t xml:space="preserve"> </w:t>
      </w:r>
      <w:r>
        <w:t xml:space="preserve">T. Wolf, L. Debut, V. Sanh, J. Chaumond, C. Delangue, A. Moi, P. Cistac, T. Rault, R. Louf, M. Funtowicz, J. Davison, S. Shleifer, P. von Platen, C. Ma, Y. Jernite, J. Plu, C. Xu, T. L. Scao, S. Gugger, M. Drame, Q. Lhoest, and A. M. Rush,</w:t>
      </w:r>
      <w:r>
        <w:t xml:space="preserve"> </w:t>
      </w:r>
      <w:r>
        <w:t xml:space="preserve">“</w:t>
      </w:r>
      <w:r>
        <w:t xml:space="preserve">Transformers: State-of-the-Art Natural Language Processing,</w:t>
      </w:r>
      <w:r>
        <w:t xml:space="preserve">”</w:t>
      </w:r>
      <w:r>
        <w:t xml:space="preserve"> </w:t>
      </w:r>
      <w:r>
        <w:t xml:space="preserve">in</w:t>
      </w:r>
      <w:r>
        <w:t xml:space="preserve"> </w:t>
      </w:r>
      <w:r>
        <w:rPr>
          <w:iCs/>
          <w:i/>
        </w:rPr>
        <w:t xml:space="preserve">Proceedings of EMNLP</w:t>
      </w:r>
      <w:r>
        <w:t xml:space="preserve">, 2020.</w:t>
      </w:r>
    </w:p>
    <w:p>
      <w:pPr>
        <w:pStyle w:val="BodyText"/>
      </w:pPr>
      <w:r>
        <w:t xml:space="preserve">[@Colvin2024]</w:t>
      </w:r>
      <w:r>
        <w:t xml:space="preserve"> </w:t>
      </w:r>
      <w:r>
        <w:t xml:space="preserve">S. Colvin,</w:t>
      </w:r>
      <w:r>
        <w:t xml:space="preserve"> </w:t>
      </w:r>
      <w:r>
        <w:t xml:space="preserve">“</w:t>
      </w:r>
      <w:r>
        <w:t xml:space="preserve">Pydantic: Data validation using Python type hints,</w:t>
      </w:r>
      <w:r>
        <w:t xml:space="preserve">”</w:t>
      </w:r>
      <w:r>
        <w:t xml:space="preserve"> </w:t>
      </w:r>
      <w:r>
        <w:t xml:space="preserve">2024.</w:t>
      </w:r>
    </w:p>
    <w:p>
      <w:pPr>
        <w:pStyle w:val="BodyText"/>
      </w:pPr>
      <w:r>
        <w:t xml:space="preserve">[@Stopwordsiso2024]</w:t>
      </w:r>
      <w:r>
        <w:t xml:space="preserve"> </w:t>
      </w:r>
      <w:r>
        <w:t xml:space="preserve">stopwordsiso: Multilingual stop vocabulary, 2024.</w:t>
      </w:r>
    </w:p>
    <w:p>
      <w:r>
        <w:pict>
          <v:rect style="width:0;height:1.5pt" o:hralign="center" o:hrstd="t" o:hr="t"/>
        </w:pict>
      </w:r>
    </w:p>
    <w:bookmarkEnd w:id="94"/>
    <w:bookmarkStart w:id="95" w:name="X77d3c772b1d2d6da05e8068c517c636cc17d8bc"/>
    <w:p>
      <w:pPr>
        <w:pStyle w:val="Heading2"/>
      </w:pPr>
      <w:r>
        <w:t xml:space="preserve">Phụ lục: Cấu hình hệ thống cốt lõi (Appendix: Core System Configurations)</w:t>
      </w:r>
    </w:p>
    <w:p>
      <w:pPr>
        <w:pStyle w:val="FirstParagraph"/>
      </w:pPr>
      <w:r>
        <w:rPr>
          <w:bCs/>
          <w:b/>
        </w:rPr>
        <w:t xml:space="preserve">Tham số cấu hình mặc định cho các thành phần của hệ thống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Thuật toán / Thành phần</w:t>
            </w:r>
          </w:p>
        </w:tc>
        <w:tc>
          <w:tcPr/>
          <w:p>
            <w:pPr>
              <w:pStyle w:val="Compact"/>
              <w:jc w:val="left"/>
            </w:pPr>
            <w:r>
              <w:t xml:space="preserve">Tham số cấu hình</w:t>
            </w:r>
          </w:p>
        </w:tc>
        <w:tc>
          <w:tcPr/>
          <w:p>
            <w:pPr>
              <w:pStyle w:val="Compact"/>
              <w:jc w:val="left"/>
            </w:pPr>
            <w:r>
              <w:t xml:space="preserve">Giá trị mặc định</w:t>
            </w:r>
          </w:p>
        </w:tc>
      </w:tr>
      <w:tr>
        <w:tc>
          <w:tcPr/>
          <w:p>
            <w:pPr>
              <w:pStyle w:val="Compact"/>
              <w:jc w:val="left"/>
            </w:pPr>
            <w:r>
              <w:rPr>
                <w:bCs/>
                <w:b/>
              </w:rPr>
              <w:t xml:space="preserve">Sliding TextTiling</w:t>
            </w:r>
          </w:p>
        </w:tc>
        <w:tc>
          <w:tcPr/>
          <w:p>
            <w:pPr>
              <w:pStyle w:val="Compact"/>
              <w:jc w:val="left"/>
            </w:pPr>
            <w:r>
              <w:rPr>
                <w:rStyle w:val="VerbatimChar"/>
              </w:rPr>
              <w:t xml:space="preserve">block_size</w:t>
            </w:r>
          </w:p>
        </w:tc>
        <w:tc>
          <w:tcPr/>
          <w:p>
            <w:pPr>
              <w:pStyle w:val="Compact"/>
              <w:jc w:val="left"/>
            </w:pPr>
            <w:r>
              <w:t xml:space="preserve">2</w:t>
            </w:r>
          </w:p>
        </w:tc>
      </w:tr>
      <w:tr>
        <w:tc>
          <w:tcPr/>
          <w:p>
            <w:pPr>
              <w:pStyle w:val="Compact"/>
              <w:jc w:val="left"/>
            </w:pPr>
            <w:r>
              <w:rPr>
                <w:bCs/>
                <w:b/>
              </w:rPr>
              <w:t xml:space="preserve">Sliding TextTiling</w:t>
            </w:r>
          </w:p>
        </w:tc>
        <w:tc>
          <w:tcPr/>
          <w:p>
            <w:pPr>
              <w:pStyle w:val="Compact"/>
              <w:jc w:val="left"/>
            </w:pPr>
            <w:r>
              <w:rPr>
                <w:rStyle w:val="VerbatimChar"/>
              </w:rPr>
              <w:t xml:space="preserve">radii</w:t>
            </w:r>
          </w:p>
        </w:tc>
        <w:tc>
          <w:tcPr/>
          <w:p>
            <w:pPr>
              <w:pStyle w:val="Compact"/>
              <w:jc w:val="left"/>
            </w:pPr>
            <w:r>
              <w:t xml:space="preserve">[3, 5, 10, 15, 20]</w:t>
            </w:r>
          </w:p>
        </w:tc>
      </w:tr>
      <w:tr>
        <w:tc>
          <w:tcPr/>
          <w:p>
            <w:pPr>
              <w:pStyle w:val="Compact"/>
              <w:jc w:val="left"/>
            </w:pPr>
            <w:r>
              <w:rPr>
                <w:bCs/>
                <w:b/>
              </w:rPr>
              <w:t xml:space="preserve">Sliding TextTiling</w:t>
            </w:r>
          </w:p>
        </w:tc>
        <w:tc>
          <w:tcPr/>
          <w:p>
            <w:pPr>
              <w:pStyle w:val="Compact"/>
              <w:jc w:val="left"/>
            </w:pPr>
            <w:r>
              <w:rPr>
                <w:rStyle w:val="VerbatimChar"/>
              </w:rPr>
              <w:t xml:space="preserve">alpha</w:t>
            </w:r>
          </w:p>
        </w:tc>
        <w:tc>
          <w:tcPr/>
          <w:p>
            <w:pPr>
              <w:pStyle w:val="Compact"/>
              <w:jc w:val="left"/>
            </w:pPr>
            <w:r>
              <w:t xml:space="preserve">1,0</w:t>
            </w:r>
          </w:p>
        </w:tc>
      </w:tr>
      <w:tr>
        <w:tc>
          <w:tcPr/>
          <w:p>
            <w:pPr>
              <w:pStyle w:val="Compact"/>
              <w:jc w:val="left"/>
            </w:pPr>
            <w:r>
              <w:rPr>
                <w:bCs/>
                <w:b/>
              </w:rPr>
              <w:t xml:space="preserve">Sliding TextTiling</w:t>
            </w:r>
          </w:p>
        </w:tc>
        <w:tc>
          <w:tcPr/>
          <w:p>
            <w:pPr>
              <w:pStyle w:val="Compact"/>
              <w:jc w:val="left"/>
            </w:pPr>
            <w:r>
              <w:rPr>
                <w:rStyle w:val="VerbatimChar"/>
              </w:rPr>
              <w:t xml:space="preserve">min_segment_ratio</w:t>
            </w:r>
          </w:p>
        </w:tc>
        <w:tc>
          <w:tcPr/>
          <w:p>
            <w:pPr>
              <w:pStyle w:val="Compact"/>
              <w:jc w:val="left"/>
            </w:pPr>
            <w:r>
              <w:t xml:space="preserve">0,08</w:t>
            </w:r>
          </w:p>
        </w:tc>
      </w:tr>
      <w:tr>
        <w:tc>
          <w:tcPr/>
          <w:p>
            <w:pPr>
              <w:pStyle w:val="Compact"/>
              <w:jc w:val="left"/>
            </w:pPr>
            <w:r>
              <w:rPr>
                <w:bCs/>
                <w:b/>
              </w:rPr>
              <w:t xml:space="preserve">Sliding TextTiling</w:t>
            </w:r>
          </w:p>
        </w:tc>
        <w:tc>
          <w:tcPr/>
          <w:p>
            <w:pPr>
              <w:pStyle w:val="Compact"/>
              <w:jc w:val="left"/>
            </w:pPr>
            <w:r>
              <w:rPr>
                <w:rStyle w:val="VerbatimChar"/>
              </w:rPr>
              <w:t xml:space="preserve">window_size</w:t>
            </w:r>
          </w:p>
        </w:tc>
        <w:tc>
          <w:tcPr/>
          <w:p>
            <w:pPr>
              <w:pStyle w:val="Compact"/>
              <w:jc w:val="left"/>
            </w:pPr>
            <w:r>
              <w:t xml:space="preserve">40</w:t>
            </w:r>
          </w:p>
        </w:tc>
      </w:tr>
      <w:tr>
        <w:tc>
          <w:tcPr/>
          <w:p>
            <w:pPr>
              <w:pStyle w:val="Compact"/>
              <w:jc w:val="left"/>
            </w:pPr>
            <w:r>
              <w:rPr>
                <w:bCs/>
                <w:b/>
              </w:rPr>
              <w:t xml:space="preserve">Sliding TextTiling</w:t>
            </w:r>
          </w:p>
        </w:tc>
        <w:tc>
          <w:tcPr/>
          <w:p>
            <w:pPr>
              <w:pStyle w:val="Compact"/>
              <w:jc w:val="left"/>
            </w:pPr>
            <w:r>
              <w:rPr>
                <w:rStyle w:val="VerbatimChar"/>
              </w:rPr>
              <w:t xml:space="preserve">stride</w:t>
            </w:r>
          </w:p>
        </w:tc>
        <w:tc>
          <w:tcPr/>
          <w:p>
            <w:pPr>
              <w:pStyle w:val="Compact"/>
              <w:jc w:val="left"/>
            </w:pPr>
            <w:r>
              <w:t xml:space="preserve">5</w:t>
            </w:r>
          </w:p>
        </w:tc>
      </w:tr>
      <w:tr>
        <w:tc>
          <w:tcPr/>
          <w:p>
            <w:pPr>
              <w:pStyle w:val="Compact"/>
              <w:jc w:val="left"/>
            </w:pPr>
            <w:r>
              <w:rPr>
                <w:bCs/>
                <w:b/>
              </w:rPr>
              <w:t xml:space="preserve">Chunking</w:t>
            </w:r>
          </w:p>
        </w:tc>
        <w:tc>
          <w:tcPr/>
          <w:p>
            <w:pPr>
              <w:pStyle w:val="Compact"/>
              <w:jc w:val="left"/>
            </w:pPr>
            <w:r>
              <w:t xml:space="preserve">Số utterance tối đa trên mỗi chunk</w:t>
            </w:r>
          </w:p>
        </w:tc>
        <w:tc>
          <w:tcPr/>
          <w:p>
            <w:pPr>
              <w:pStyle w:val="Compact"/>
              <w:jc w:val="left"/>
            </w:pPr>
            <w:r>
              <w:t xml:space="preserve">8</w:t>
            </w:r>
          </w:p>
        </w:tc>
      </w:tr>
      <w:tr>
        <w:tc>
          <w:tcPr/>
          <w:p>
            <w:pPr>
              <w:pStyle w:val="Compact"/>
              <w:jc w:val="left"/>
            </w:pPr>
            <w:r>
              <w:rPr>
                <w:bCs/>
                <w:b/>
              </w:rPr>
              <w:t xml:space="preserve">ViT5 Chunk Summarizer</w:t>
            </w:r>
          </w:p>
        </w:tc>
        <w:tc>
          <w:tcPr/>
          <w:p>
            <w:pPr>
              <w:pStyle w:val="Compact"/>
              <w:jc w:val="left"/>
            </w:pPr>
            <w:r>
              <w:t xml:space="preserve">Cửa sổ ngữ cảnh đầu vào (Input context limit)</w:t>
            </w:r>
          </w:p>
        </w:tc>
        <w:tc>
          <w:tcPr/>
          <w:p>
            <w:pPr>
              <w:pStyle w:val="Compact"/>
              <w:jc w:val="left"/>
            </w:pPr>
            <w:r>
              <w:t xml:space="preserve">512 tokens</w:t>
            </w:r>
          </w:p>
        </w:tc>
      </w:tr>
      <w:tr>
        <w:tc>
          <w:tcPr/>
          <w:p>
            <w:pPr>
              <w:pStyle w:val="Compact"/>
              <w:jc w:val="left"/>
            </w:pPr>
            <w:r>
              <w:rPr>
                <w:bCs/>
                <w:b/>
              </w:rPr>
              <w:t xml:space="preserve">ViT5 Chunk Summarizer</w:t>
            </w:r>
          </w:p>
        </w:tc>
        <w:tc>
          <w:tcPr/>
          <w:p>
            <w:pPr>
              <w:pStyle w:val="Compact"/>
              <w:jc w:val="left"/>
            </w:pPr>
            <w:r>
              <w:t xml:space="preserve">Độ dài đầu ra tối đa (Max new tokens limit)</w:t>
            </w:r>
          </w:p>
        </w:tc>
        <w:tc>
          <w:tcPr/>
          <w:p>
            <w:pPr>
              <w:pStyle w:val="Compact"/>
              <w:jc w:val="left"/>
            </w:pPr>
            <w:r>
              <w:t xml:space="preserve">128 tokens</w:t>
            </w:r>
          </w:p>
        </w:tc>
      </w:tr>
      <w:tr>
        <w:tc>
          <w:tcPr/>
          <w:p>
            <w:pPr>
              <w:pStyle w:val="Compact"/>
              <w:jc w:val="left"/>
            </w:pPr>
            <w:r>
              <w:rPr>
                <w:bCs/>
                <w:b/>
              </w:rPr>
              <w:t xml:space="preserve">ViT5 Chunk Summarizer</w:t>
            </w:r>
          </w:p>
        </w:tc>
        <w:tc>
          <w:tcPr/>
          <w:p>
            <w:pPr>
              <w:pStyle w:val="Compact"/>
              <w:jc w:val="left"/>
            </w:pPr>
            <w:r>
              <w:t xml:space="preserve">Số lượng beam giải mã (Beam size)</w:t>
            </w:r>
          </w:p>
        </w:tc>
        <w:tc>
          <w:tcPr/>
          <w:p>
            <w:pPr>
              <w:pStyle w:val="Compact"/>
              <w:jc w:val="left"/>
            </w:pPr>
            <w:r>
              <w:t xml:space="preserve">4</w:t>
            </w:r>
          </w:p>
        </w:tc>
      </w:tr>
      <w:tr>
        <w:tc>
          <w:tcPr/>
          <w:p>
            <w:pPr>
              <w:pStyle w:val="Compact"/>
              <w:jc w:val="left"/>
            </w:pPr>
            <w:r>
              <w:rPr>
                <w:bCs/>
                <w:b/>
              </w:rPr>
              <w:t xml:space="preserve">BARTpho Topic Titler</w:t>
            </w:r>
          </w:p>
        </w:tc>
        <w:tc>
          <w:tcPr/>
          <w:p>
            <w:pPr>
              <w:pStyle w:val="Compact"/>
              <w:jc w:val="left"/>
            </w:pPr>
            <w:r>
              <w:t xml:space="preserve">Giới hạn ký tự đầu vào (Input character slice)</w:t>
            </w:r>
          </w:p>
        </w:tc>
        <w:tc>
          <w:tcPr/>
          <w:p>
            <w:pPr>
              <w:pStyle w:val="Compact"/>
              <w:jc w:val="left"/>
            </w:pPr>
            <w:r>
              <w:t xml:space="preserve">1.500 ký tự cuối</w:t>
            </w:r>
          </w:p>
        </w:tc>
      </w:tr>
      <w:tr>
        <w:tc>
          <w:tcPr/>
          <w:p>
            <w:pPr>
              <w:pStyle w:val="Compact"/>
              <w:jc w:val="left"/>
            </w:pPr>
            <w:r>
              <w:rPr>
                <w:bCs/>
                <w:b/>
              </w:rPr>
              <w:t xml:space="preserve">BARTpho Topic Titler</w:t>
            </w:r>
          </w:p>
        </w:tc>
        <w:tc>
          <w:tcPr/>
          <w:p>
            <w:pPr>
              <w:pStyle w:val="Compact"/>
              <w:jc w:val="left"/>
            </w:pPr>
            <w:r>
              <w:t xml:space="preserve">Cửa sổ ngữ cảnh đầu vào (Input context limit)</w:t>
            </w:r>
          </w:p>
        </w:tc>
        <w:tc>
          <w:tcPr/>
          <w:p>
            <w:pPr>
              <w:pStyle w:val="Compact"/>
              <w:jc w:val="left"/>
            </w:pPr>
            <w:r>
              <w:t xml:space="preserve">1.024 tokens</w:t>
            </w:r>
          </w:p>
        </w:tc>
      </w:tr>
      <w:tr>
        <w:tc>
          <w:tcPr/>
          <w:p>
            <w:pPr>
              <w:pStyle w:val="Compact"/>
              <w:jc w:val="left"/>
            </w:pPr>
            <w:r>
              <w:rPr>
                <w:bCs/>
                <w:b/>
              </w:rPr>
              <w:t xml:space="preserve">BARTpho Topic Titler</w:t>
            </w:r>
          </w:p>
        </w:tc>
        <w:tc>
          <w:tcPr/>
          <w:p>
            <w:pPr>
              <w:pStyle w:val="Compact"/>
              <w:jc w:val="left"/>
            </w:pPr>
            <w:r>
              <w:t xml:space="preserve">Số lượng beam giải mã (Beam size)</w:t>
            </w:r>
          </w:p>
        </w:tc>
        <w:tc>
          <w:tcPr/>
          <w:p>
            <w:pPr>
              <w:pStyle w:val="Compact"/>
              <w:jc w:val="left"/>
            </w:pPr>
            <w:r>
              <w:t xml:space="preserve">4</w:t>
            </w:r>
          </w:p>
        </w:tc>
      </w:tr>
      <w:tr>
        <w:tc>
          <w:tcPr/>
          <w:p>
            <w:pPr>
              <w:pStyle w:val="Compact"/>
              <w:jc w:val="left"/>
            </w:pPr>
            <w:r>
              <w:rPr>
                <w:bCs/>
                <w:b/>
              </w:rPr>
              <w:t xml:space="preserve">BARTpho Topic Titler</w:t>
            </w:r>
          </w:p>
        </w:tc>
        <w:tc>
          <w:tcPr/>
          <w:p>
            <w:pPr>
              <w:pStyle w:val="Compact"/>
              <w:jc w:val="left"/>
            </w:pPr>
            <w:r>
              <w:t xml:space="preserve">Độ dài đầu ra tối đa (Max new tokens limit)</w:t>
            </w:r>
          </w:p>
        </w:tc>
        <w:tc>
          <w:tcPr/>
          <w:p>
            <w:pPr>
              <w:pStyle w:val="Compact"/>
              <w:jc w:val="left"/>
            </w:pPr>
            <w:r>
              <w:t xml:space="preserve">200 tokens</w:t>
            </w:r>
          </w:p>
        </w:tc>
      </w:tr>
      <w:tr>
        <w:tc>
          <w:tcPr/>
          <w:p>
            <w:pPr>
              <w:pStyle w:val="Compact"/>
              <w:jc w:val="left"/>
            </w:pPr>
            <w:r>
              <w:rPr>
                <w:bCs/>
                <w:b/>
              </w:rPr>
              <w:t xml:space="preserve">Hệ thống điều phối</w:t>
            </w:r>
          </w:p>
        </w:tc>
        <w:tc>
          <w:tcPr/>
          <w:p>
            <w:pPr>
              <w:pStyle w:val="Compact"/>
              <w:jc w:val="left"/>
            </w:pPr>
            <w:r>
              <w:t xml:space="preserve">Số utterance tối đa được hỗ trợ (</w:t>
            </w:r>
            <w:r>
              <w:rPr>
                <w:rStyle w:val="VerbatimChar"/>
              </w:rPr>
              <w:t xml:space="preserve">MAX_UTTERANCES</w:t>
            </w:r>
            <w:r>
              <w:t xml:space="preserve">)</w:t>
            </w:r>
          </w:p>
        </w:tc>
        <w:tc>
          <w:tcPr/>
          <w:p>
            <w:pPr>
              <w:pStyle w:val="Compact"/>
              <w:jc w:val="left"/>
            </w:pPr>
            <w:r>
              <w:t xml:space="preserve">5.000</w:t>
            </w:r>
          </w:p>
        </w:tc>
      </w:tr>
    </w:tbl>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 Target="media/rId74.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63" Target="media/rId63.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2026-07-13T03:56:00Z</dcterms:created>
  <dcterms:modified xsi:type="dcterms:W3CDTF">2026-07-13T03:56:00Z</dcterms:modified>
</cp:coreProperties>
</file>

<file path=docProps/custom.xml><?xml version="1.0" encoding="utf-8"?>
<Properties xmlns="http://schemas.openxmlformats.org/officeDocument/2006/custom-properties" xmlns:vt="http://schemas.openxmlformats.org/officeDocument/2006/docPropsVTypes"/>
</file>