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http://www.spoj.com/KSTN/problems/FLOW2509/</w:t>
        </w:r>
      </w:hyperlink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www.spoj.com/KSTN/problems/FLOW2509/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FLOW2509.docx</dc:title>
</cp:coreProperties>
</file>