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http://vn.spoj.com/problems/NKFLOW/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vn.spoj.com/problems/NKFLOW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NKFLOW.docx</dc:title>
</cp:coreProperties>
</file>