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A4F0" w14:textId="55DC0785" w:rsidR="00E706A1" w:rsidRDefault="00E706A1" w:rsidP="0069116D">
      <w:pPr>
        <w:rPr>
          <w:rFonts w:ascii="Times New Roman" w:hAnsi="Times New Roman" w:cs="Times New Roman"/>
          <w:b/>
          <w:bCs/>
          <w:sz w:val="24"/>
          <w:szCs w:val="24"/>
        </w:rPr>
      </w:pPr>
      <w:r w:rsidRPr="00E706A1">
        <w:rPr>
          <w:rFonts w:ascii="Times New Roman" w:hAnsi="Times New Roman" w:cs="Times New Roman"/>
          <w:b/>
          <w:bCs/>
          <w:sz w:val="24"/>
          <w:szCs w:val="24"/>
        </w:rPr>
        <w:t>14. RUNNABLES</w:t>
      </w:r>
    </w:p>
    <w:p w14:paraId="42ABF11C"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Khái niệm về Runnable</w:t>
      </w:r>
    </w:p>
    <w:p w14:paraId="594DA11A" w14:textId="77777777" w:rsidR="006175C8" w:rsidRPr="006175C8" w:rsidRDefault="006175C8" w:rsidP="006175C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Runnable</w:t>
      </w:r>
      <w:r w:rsidRPr="006175C8">
        <w:rPr>
          <w:rFonts w:ascii="Times New Roman" w:eastAsia="Times New Roman" w:hAnsi="Times New Roman" w:cs="Times New Roman"/>
          <w:kern w:val="0"/>
          <w:sz w:val="24"/>
          <w:szCs w:val="24"/>
          <w14:ligatures w14:val="none"/>
        </w:rPr>
        <w:t>: Là các đoạn mã nhỏ nhất được định nghĩa trên một thành phần phần mềm (SWC). Có thể hiểu đơn giản, runnable là các hàm riêng lẻ trên một thành phần phần mềm.</w:t>
      </w:r>
    </w:p>
    <w:p w14:paraId="122A4BCC" w14:textId="77777777" w:rsidR="006175C8" w:rsidRPr="006175C8" w:rsidRDefault="006175C8" w:rsidP="006175C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Chức năng</w:t>
      </w:r>
      <w:r w:rsidRPr="006175C8">
        <w:rPr>
          <w:rFonts w:ascii="Times New Roman" w:eastAsia="Times New Roman" w:hAnsi="Times New Roman" w:cs="Times New Roman"/>
          <w:kern w:val="0"/>
          <w:sz w:val="24"/>
          <w:szCs w:val="24"/>
          <w14:ligatures w14:val="none"/>
        </w:rPr>
        <w:t>: Mỗi hàm trong tệp C phải được định nghĩa là runnable trong cấu hình Autosar và phải chỉ định các giao diện truy cập trong đó.</w:t>
      </w:r>
    </w:p>
    <w:p w14:paraId="7BAA936B"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Quy tắc đặc biệt với Runnables</w:t>
      </w:r>
    </w:p>
    <w:p w14:paraId="59E6668E" w14:textId="77777777" w:rsidR="006175C8" w:rsidRPr="006175C8" w:rsidRDefault="006175C8" w:rsidP="006175C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Không có runnable</w:t>
      </w:r>
      <w:r w:rsidRPr="006175C8">
        <w:rPr>
          <w:rFonts w:ascii="Times New Roman" w:eastAsia="Times New Roman" w:hAnsi="Times New Roman" w:cs="Times New Roman"/>
          <w:kern w:val="0"/>
          <w:sz w:val="24"/>
          <w:szCs w:val="24"/>
          <w14:ligatures w14:val="none"/>
        </w:rPr>
        <w:t>: Thành phần phần mềm kết hợp (Composition software component) hoặc thành phần phần mềm tham số (Parameter software component) không có runnable vì chúng không có chức năng C file đi kèm.</w:t>
      </w:r>
    </w:p>
    <w:p w14:paraId="76F94AFF"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Ví dụ minh họa</w:t>
      </w:r>
    </w:p>
    <w:p w14:paraId="54BF0AAD"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Giả sử có một tệp C trong Autosar định nghĩa 4 hàm: "Sum", "Difference", "Multiplication", và "Division". Các hàm này được coi là runnables và phải được định nghĩa trong cấu hình runnable.</w:t>
      </w:r>
    </w:p>
    <w:p w14:paraId="40097A5F" w14:textId="77777777" w:rsidR="006175C8" w:rsidRPr="006175C8" w:rsidRDefault="006175C8" w:rsidP="006175C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Thành phần phần mềm (SWC_1)</w:t>
      </w:r>
      <w:r w:rsidRPr="006175C8">
        <w:rPr>
          <w:rFonts w:ascii="Times New Roman" w:eastAsia="Times New Roman" w:hAnsi="Times New Roman" w:cs="Times New Roman"/>
          <w:kern w:val="0"/>
          <w:sz w:val="24"/>
          <w:szCs w:val="24"/>
          <w14:ligatures w14:val="none"/>
        </w:rPr>
        <w:t>: Chứa các hàm "Sum", "Difference", "Multiplication", và "Division".</w:t>
      </w:r>
    </w:p>
    <w:p w14:paraId="46A85B17" w14:textId="77777777" w:rsidR="006175C8" w:rsidRPr="006175C8" w:rsidRDefault="006175C8" w:rsidP="006175C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Runnable Configuration</w:t>
      </w:r>
      <w:r w:rsidRPr="006175C8">
        <w:rPr>
          <w:rFonts w:ascii="Times New Roman" w:eastAsia="Times New Roman" w:hAnsi="Times New Roman" w:cs="Times New Roman"/>
          <w:kern w:val="0"/>
          <w:sz w:val="24"/>
          <w:szCs w:val="24"/>
          <w14:ligatures w14:val="none"/>
        </w:rPr>
        <w:t>: Định nghĩa các hàm này dưới dạng runnable trong cấu hình Autosar.</w:t>
      </w:r>
    </w:p>
    <w:p w14:paraId="43BB4D42"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Cấu hình Runnable</w:t>
      </w:r>
    </w:p>
    <w:p w14:paraId="038FB6E5" w14:textId="77777777" w:rsidR="006175C8" w:rsidRPr="006175C8" w:rsidRDefault="006175C8" w:rsidP="006175C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Tag Runnable Entity</w:t>
      </w:r>
      <w:r w:rsidRPr="006175C8">
        <w:rPr>
          <w:rFonts w:ascii="Times New Roman" w:eastAsia="Times New Roman" w:hAnsi="Times New Roman" w:cs="Times New Roman"/>
          <w:kern w:val="0"/>
          <w:sz w:val="24"/>
          <w:szCs w:val="24"/>
          <w14:ligatures w14:val="none"/>
        </w:rPr>
        <w:t>: Định nghĩa một runnable.</w:t>
      </w:r>
    </w:p>
    <w:p w14:paraId="3B682178" w14:textId="77777777" w:rsidR="006175C8" w:rsidRPr="006175C8" w:rsidRDefault="006175C8" w:rsidP="006175C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Read Access</w:t>
      </w:r>
      <w:r w:rsidRPr="006175C8">
        <w:rPr>
          <w:rFonts w:ascii="Times New Roman" w:eastAsia="Times New Roman" w:hAnsi="Times New Roman" w:cs="Times New Roman"/>
          <w:kern w:val="0"/>
          <w:sz w:val="24"/>
          <w:szCs w:val="24"/>
          <w14:ligatures w14:val="none"/>
        </w:rPr>
        <w:t>: Định nghĩa các cổng nhận dữ liệu mà hàm sẽ đọc.</w:t>
      </w:r>
    </w:p>
    <w:p w14:paraId="24D8CDDD" w14:textId="77777777" w:rsidR="006175C8" w:rsidRPr="006175C8" w:rsidRDefault="006175C8" w:rsidP="006175C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Write Access</w:t>
      </w:r>
      <w:r w:rsidRPr="006175C8">
        <w:rPr>
          <w:rFonts w:ascii="Times New Roman" w:eastAsia="Times New Roman" w:hAnsi="Times New Roman" w:cs="Times New Roman"/>
          <w:kern w:val="0"/>
          <w:sz w:val="24"/>
          <w:szCs w:val="24"/>
          <w14:ligatures w14:val="none"/>
        </w:rPr>
        <w:t>: Định nghĩa các cổng cung cấp dữ liệu mà hàm sẽ ghi.</w:t>
      </w:r>
    </w:p>
    <w:p w14:paraId="2C5E65E3"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Ví dụ cấu hình</w:t>
      </w:r>
      <w:r w:rsidRPr="006175C8">
        <w:rPr>
          <w:rFonts w:ascii="Times New Roman" w:eastAsia="Times New Roman" w:hAnsi="Times New Roman" w:cs="Times New Roman"/>
          <w:kern w:val="0"/>
          <w:sz w:val="24"/>
          <w:szCs w:val="24"/>
          <w14:ligatures w14:val="none"/>
        </w:rPr>
        <w:t>:</w:t>
      </w:r>
    </w:p>
    <w:p w14:paraId="4F1DF366" w14:textId="16A95AC9"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B0F72CF"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&lt;RunnableEntity&gt;</w:t>
      </w:r>
    </w:p>
    <w:p w14:paraId="2AB4587A"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&lt;ShortName&gt;Sum&lt;/ShortName&gt;</w:t>
      </w:r>
    </w:p>
    <w:p w14:paraId="63B2FBA9"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&lt;Symbol&gt;Sum&lt;/Symbol&gt;</w:t>
      </w:r>
    </w:p>
    <w:p w14:paraId="646D7D33"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&lt;DataReadAccess&gt;</w:t>
      </w:r>
    </w:p>
    <w:p w14:paraId="57690290"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&lt;Variable&gt;X&lt;/Variable&gt;</w:t>
      </w:r>
    </w:p>
    <w:p w14:paraId="729443DF"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&lt;Variable&gt;Y&lt;/Variable&gt;</w:t>
      </w:r>
    </w:p>
    <w:p w14:paraId="3CFCC1FD"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&lt;/DataReadAccess&gt;</w:t>
      </w:r>
    </w:p>
    <w:p w14:paraId="47AAEA0A"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&lt;DataWriteAccess&gt;</w:t>
      </w:r>
    </w:p>
    <w:p w14:paraId="02E16764"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&lt;Variable&gt;SumResult&lt;/Variable&gt;</w:t>
      </w:r>
    </w:p>
    <w:p w14:paraId="1C480E12"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&lt;/DataWriteAccess&gt;</w:t>
      </w:r>
    </w:p>
    <w:p w14:paraId="13507880" w14:textId="77777777"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&lt;/RunnableEntity&gt;</w:t>
      </w:r>
    </w:p>
    <w:p w14:paraId="112B7436" w14:textId="77777777" w:rsidR="006175C8" w:rsidRPr="006175C8" w:rsidRDefault="006175C8" w:rsidP="006175C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lastRenderedPageBreak/>
        <w:t>Symbol Tag</w:t>
      </w:r>
      <w:r w:rsidRPr="006175C8">
        <w:rPr>
          <w:rFonts w:ascii="Times New Roman" w:eastAsia="Times New Roman" w:hAnsi="Times New Roman" w:cs="Times New Roman"/>
          <w:kern w:val="0"/>
          <w:sz w:val="24"/>
          <w:szCs w:val="24"/>
          <w14:ligatures w14:val="none"/>
        </w:rPr>
        <w:t>: Định nghĩa tên chính xác của hàm trong tệp C. Hệ điều hành sử dụng thông tin này để gọi hàm tương ứng.</w:t>
      </w:r>
    </w:p>
    <w:p w14:paraId="4B15E773"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Giao tiếp rõ ràng và ẩn</w:t>
      </w:r>
    </w:p>
    <w:p w14:paraId="225D0A95" w14:textId="77777777" w:rsidR="006175C8" w:rsidRPr="006175C8" w:rsidRDefault="006175C8" w:rsidP="006175C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Giao tiếp rõ ràng (Explicit Communication)</w:t>
      </w:r>
      <w:r w:rsidRPr="006175C8">
        <w:rPr>
          <w:rFonts w:ascii="Times New Roman" w:eastAsia="Times New Roman" w:hAnsi="Times New Roman" w:cs="Times New Roman"/>
          <w:kern w:val="0"/>
          <w:sz w:val="24"/>
          <w:szCs w:val="24"/>
          <w14:ligatures w14:val="none"/>
        </w:rPr>
        <w:t>: Dữ liệu được truyền qua cổng như nó là, RTE không quan tâm đến tính nhất quán của thông điệp.</w:t>
      </w:r>
    </w:p>
    <w:p w14:paraId="666BCDDE" w14:textId="77777777" w:rsidR="006175C8" w:rsidRPr="006175C8" w:rsidRDefault="006175C8" w:rsidP="006175C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Giao tiếp ẩn (Implicit Communication)</w:t>
      </w:r>
      <w:r w:rsidRPr="006175C8">
        <w:rPr>
          <w:rFonts w:ascii="Times New Roman" w:eastAsia="Times New Roman" w:hAnsi="Times New Roman" w:cs="Times New Roman"/>
          <w:kern w:val="0"/>
          <w:sz w:val="24"/>
          <w:szCs w:val="24"/>
          <w14:ligatures w14:val="none"/>
        </w:rPr>
        <w:t>: RTE đảm bảo tính nhất quán của thông điệp giữa người gửi và nhiều người nhận bằng cách tạo bộ đệm thông điệp riêng biệt cho mỗi người nhận.</w:t>
      </w:r>
    </w:p>
    <w:p w14:paraId="50C5B263"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Các loại cấu hình giao tiếp</w:t>
      </w:r>
    </w:p>
    <w:p w14:paraId="4B5959A7" w14:textId="77777777" w:rsidR="006175C8" w:rsidRPr="006175C8" w:rsidRDefault="006175C8" w:rsidP="006175C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Read/Write Access</w:t>
      </w:r>
      <w:r w:rsidRPr="006175C8">
        <w:rPr>
          <w:rFonts w:ascii="Times New Roman" w:eastAsia="Times New Roman" w:hAnsi="Times New Roman" w:cs="Times New Roman"/>
          <w:kern w:val="0"/>
          <w:sz w:val="24"/>
          <w:szCs w:val="24"/>
          <w14:ligatures w14:val="none"/>
        </w:rPr>
        <w:t>: Được sử dụng cho giao tiếp ẩn.</w:t>
      </w:r>
    </w:p>
    <w:p w14:paraId="3DD145C4" w14:textId="77777777" w:rsidR="006175C8" w:rsidRPr="006175C8" w:rsidRDefault="006175C8" w:rsidP="006175C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Received by Argument/Value</w:t>
      </w:r>
      <w:r w:rsidRPr="006175C8">
        <w:rPr>
          <w:rFonts w:ascii="Times New Roman" w:eastAsia="Times New Roman" w:hAnsi="Times New Roman" w:cs="Times New Roman"/>
          <w:kern w:val="0"/>
          <w:sz w:val="24"/>
          <w:szCs w:val="24"/>
          <w14:ligatures w14:val="none"/>
        </w:rPr>
        <w:t>: Được sử dụng cho giao tiếp rõ ràng.</w:t>
      </w:r>
    </w:p>
    <w:p w14:paraId="206E51D6" w14:textId="77777777" w:rsidR="006175C8" w:rsidRPr="006175C8" w:rsidRDefault="006175C8" w:rsidP="006175C8">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Send Configuration</w:t>
      </w:r>
      <w:r w:rsidRPr="006175C8">
        <w:rPr>
          <w:rFonts w:ascii="Times New Roman" w:eastAsia="Times New Roman" w:hAnsi="Times New Roman" w:cs="Times New Roman"/>
          <w:kern w:val="0"/>
          <w:sz w:val="24"/>
          <w:szCs w:val="24"/>
          <w14:ligatures w14:val="none"/>
        </w:rPr>
        <w:t>: Được sử dụng cho giao tiếp hàng đợi, RTE tạo hàng đợi thông điệp để lưu trữ dữ liệu từ người gửi và truyền cho người nhận khi được yêu cầu.</w:t>
      </w:r>
    </w:p>
    <w:p w14:paraId="43464C38"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Cấu hình cho các giao diện khác</w:t>
      </w:r>
    </w:p>
    <w:p w14:paraId="7AE6D323" w14:textId="77777777" w:rsidR="006175C8" w:rsidRPr="006175C8" w:rsidRDefault="006175C8" w:rsidP="006175C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Parameter Access</w:t>
      </w:r>
      <w:r w:rsidRPr="006175C8">
        <w:rPr>
          <w:rFonts w:ascii="Times New Roman" w:eastAsia="Times New Roman" w:hAnsi="Times New Roman" w:cs="Times New Roman"/>
          <w:kern w:val="0"/>
          <w:sz w:val="24"/>
          <w:szCs w:val="24"/>
          <w14:ligatures w14:val="none"/>
        </w:rPr>
        <w:t>: Chỉ có thể đọc tham số hiệu chỉnh từ hàm.</w:t>
      </w:r>
    </w:p>
    <w:p w14:paraId="043EDAE8" w14:textId="77777777" w:rsidR="006175C8" w:rsidRPr="006175C8" w:rsidRDefault="006175C8" w:rsidP="006175C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Switch Ports</w:t>
      </w:r>
      <w:r w:rsidRPr="006175C8">
        <w:rPr>
          <w:rFonts w:ascii="Times New Roman" w:eastAsia="Times New Roman" w:hAnsi="Times New Roman" w:cs="Times New Roman"/>
          <w:kern w:val="0"/>
          <w:sz w:val="24"/>
          <w:szCs w:val="24"/>
          <w14:ligatures w14:val="none"/>
        </w:rPr>
        <w:t>:</w:t>
      </w:r>
    </w:p>
    <w:p w14:paraId="7A60AD0D"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Access Point</w:t>
      </w:r>
      <w:r w:rsidRPr="006175C8">
        <w:rPr>
          <w:rFonts w:ascii="Times New Roman" w:eastAsia="Times New Roman" w:hAnsi="Times New Roman" w:cs="Times New Roman"/>
          <w:kern w:val="0"/>
          <w:sz w:val="24"/>
          <w:szCs w:val="24"/>
          <w14:ligatures w14:val="none"/>
        </w:rPr>
        <w:t>: Truy cập chế độ.</w:t>
      </w:r>
    </w:p>
    <w:p w14:paraId="69DBC375"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Switch Point</w:t>
      </w:r>
      <w:r w:rsidRPr="006175C8">
        <w:rPr>
          <w:rFonts w:ascii="Times New Roman" w:eastAsia="Times New Roman" w:hAnsi="Times New Roman" w:cs="Times New Roman"/>
          <w:kern w:val="0"/>
          <w:sz w:val="24"/>
          <w:szCs w:val="24"/>
          <w14:ligatures w14:val="none"/>
        </w:rPr>
        <w:t>: Thiết lập chế độ.</w:t>
      </w:r>
    </w:p>
    <w:p w14:paraId="2EE64389" w14:textId="77777777" w:rsidR="006175C8" w:rsidRPr="006175C8" w:rsidRDefault="006175C8" w:rsidP="006175C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Local Interface Access</w:t>
      </w:r>
      <w:r w:rsidRPr="006175C8">
        <w:rPr>
          <w:rFonts w:ascii="Times New Roman" w:eastAsia="Times New Roman" w:hAnsi="Times New Roman" w:cs="Times New Roman"/>
          <w:kern w:val="0"/>
          <w:sz w:val="24"/>
          <w:szCs w:val="24"/>
          <w14:ligatures w14:val="none"/>
        </w:rPr>
        <w:t>: Được định nghĩa trong phạm vi của thành phần.</w:t>
      </w:r>
    </w:p>
    <w:p w14:paraId="52B9A50D" w14:textId="77777777" w:rsidR="006175C8" w:rsidRPr="006175C8" w:rsidRDefault="006175C8" w:rsidP="006175C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Client Server Interface</w:t>
      </w:r>
      <w:r w:rsidRPr="006175C8">
        <w:rPr>
          <w:rFonts w:ascii="Times New Roman" w:eastAsia="Times New Roman" w:hAnsi="Times New Roman" w:cs="Times New Roman"/>
          <w:kern w:val="0"/>
          <w:sz w:val="24"/>
          <w:szCs w:val="24"/>
          <w14:ligatures w14:val="none"/>
        </w:rPr>
        <w:t>:</w:t>
      </w:r>
    </w:p>
    <w:p w14:paraId="36FDCC19"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Synchronous Server Call Point</w:t>
      </w:r>
      <w:r w:rsidRPr="006175C8">
        <w:rPr>
          <w:rFonts w:ascii="Times New Roman" w:eastAsia="Times New Roman" w:hAnsi="Times New Roman" w:cs="Times New Roman"/>
          <w:kern w:val="0"/>
          <w:sz w:val="24"/>
          <w:szCs w:val="24"/>
          <w14:ligatures w14:val="none"/>
        </w:rPr>
        <w:t>: Gọi hàm đồng bộ.</w:t>
      </w:r>
    </w:p>
    <w:p w14:paraId="418BB5E5"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Asynchronous Server Call Result Point</w:t>
      </w:r>
      <w:r w:rsidRPr="006175C8">
        <w:rPr>
          <w:rFonts w:ascii="Times New Roman" w:eastAsia="Times New Roman" w:hAnsi="Times New Roman" w:cs="Times New Roman"/>
          <w:kern w:val="0"/>
          <w:sz w:val="24"/>
          <w:szCs w:val="24"/>
          <w14:ligatures w14:val="none"/>
        </w:rPr>
        <w:t>: Gọi hàm không đồng bộ và đọc kết quả sau.</w:t>
      </w:r>
    </w:p>
    <w:p w14:paraId="27CDF1BA" w14:textId="77777777" w:rsidR="006175C8" w:rsidRPr="006175C8" w:rsidRDefault="006175C8" w:rsidP="006175C8">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Triggers</w:t>
      </w:r>
      <w:r w:rsidRPr="006175C8">
        <w:rPr>
          <w:rFonts w:ascii="Times New Roman" w:eastAsia="Times New Roman" w:hAnsi="Times New Roman" w:cs="Times New Roman"/>
          <w:kern w:val="0"/>
          <w:sz w:val="24"/>
          <w:szCs w:val="24"/>
          <w14:ligatures w14:val="none"/>
        </w:rPr>
        <w:t>:</w:t>
      </w:r>
    </w:p>
    <w:p w14:paraId="22BF36C0"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Internal Trigger</w:t>
      </w:r>
      <w:r w:rsidRPr="006175C8">
        <w:rPr>
          <w:rFonts w:ascii="Times New Roman" w:eastAsia="Times New Roman" w:hAnsi="Times New Roman" w:cs="Times New Roman"/>
          <w:kern w:val="0"/>
          <w:sz w:val="24"/>
          <w:szCs w:val="24"/>
          <w14:ligatures w14:val="none"/>
        </w:rPr>
        <w:t>: Kích hoạt nội bộ.</w:t>
      </w:r>
    </w:p>
    <w:p w14:paraId="1CA436D9" w14:textId="77777777" w:rsidR="006175C8" w:rsidRPr="006175C8" w:rsidRDefault="006175C8" w:rsidP="006175C8">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External Trigger</w:t>
      </w:r>
      <w:r w:rsidRPr="006175C8">
        <w:rPr>
          <w:rFonts w:ascii="Times New Roman" w:eastAsia="Times New Roman" w:hAnsi="Times New Roman" w:cs="Times New Roman"/>
          <w:kern w:val="0"/>
          <w:sz w:val="24"/>
          <w:szCs w:val="24"/>
          <w14:ligatures w14:val="none"/>
        </w:rPr>
        <w:t>: Kích hoạt từ bên ngoài.</w:t>
      </w:r>
    </w:p>
    <w:p w14:paraId="62D8E72A"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Các thuộc tính chung</w:t>
      </w:r>
    </w:p>
    <w:p w14:paraId="36292946" w14:textId="77777777" w:rsidR="006175C8" w:rsidRPr="006175C8" w:rsidRDefault="006175C8" w:rsidP="006175C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Can be in concurrently</w:t>
      </w:r>
      <w:r w:rsidRPr="006175C8">
        <w:rPr>
          <w:rFonts w:ascii="Times New Roman" w:eastAsia="Times New Roman" w:hAnsi="Times New Roman" w:cs="Times New Roman"/>
          <w:kern w:val="0"/>
          <w:sz w:val="24"/>
          <w:szCs w:val="24"/>
          <w14:ligatures w14:val="none"/>
        </w:rPr>
        <w:t>: Xác định nếu runnable có thể được gọi đệ quy hoặc song song trên các tác vụ khác nhau.</w:t>
      </w:r>
    </w:p>
    <w:p w14:paraId="6421354C" w14:textId="77777777" w:rsidR="006175C8" w:rsidRPr="006175C8" w:rsidRDefault="006175C8" w:rsidP="006175C8">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Symbol Tag</w:t>
      </w:r>
      <w:r w:rsidRPr="006175C8">
        <w:rPr>
          <w:rFonts w:ascii="Times New Roman" w:eastAsia="Times New Roman" w:hAnsi="Times New Roman" w:cs="Times New Roman"/>
          <w:kern w:val="0"/>
          <w:sz w:val="24"/>
          <w:szCs w:val="24"/>
          <w14:ligatures w14:val="none"/>
        </w:rPr>
        <w:t>: Phải khớp chính xác với tên hàm trong tệp C để hệ điều hành biết hàm nào cần lập lịch cho runnable.</w:t>
      </w:r>
    </w:p>
    <w:p w14:paraId="6906A0C3" w14:textId="77777777" w:rsidR="006175C8" w:rsidRPr="006175C8" w:rsidRDefault="006175C8" w:rsidP="006175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75C8">
        <w:rPr>
          <w:rFonts w:ascii="Times New Roman" w:eastAsia="Times New Roman" w:hAnsi="Times New Roman" w:cs="Times New Roman"/>
          <w:b/>
          <w:bCs/>
          <w:kern w:val="0"/>
          <w:sz w:val="27"/>
          <w:szCs w:val="27"/>
          <w14:ligatures w14:val="none"/>
        </w:rPr>
        <w:t>Kết luận</w:t>
      </w:r>
    </w:p>
    <w:p w14:paraId="3E525838"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Cấu hình runnable phải chứa tất cả thông tin về các giao diện hoặc cổng mà nó truy cập cùng với bất kỳ cấu hình phụ nào đã đề cập. Runnables là thành phần quan trọng trong việc định nghĩa các chức năng nhỏ nhất và cách chúng tương tác với hệ thống trong Autosar.</w:t>
      </w:r>
    </w:p>
    <w:p w14:paraId="47FD38E9" w14:textId="3139D648" w:rsidR="006175C8" w:rsidRDefault="006175C8" w:rsidP="0069116D">
      <w:pPr>
        <w:rPr>
          <w:rFonts w:ascii="Times New Roman" w:hAnsi="Times New Roman" w:cs="Times New Roman"/>
          <w:b/>
          <w:bCs/>
          <w:sz w:val="24"/>
          <w:szCs w:val="24"/>
        </w:rPr>
      </w:pPr>
      <w:r w:rsidRPr="006175C8">
        <w:rPr>
          <w:rFonts w:ascii="Times New Roman" w:hAnsi="Times New Roman" w:cs="Times New Roman"/>
          <w:b/>
          <w:bCs/>
          <w:sz w:val="24"/>
          <w:szCs w:val="24"/>
        </w:rPr>
        <w:lastRenderedPageBreak/>
        <w:t>15. EVENTS</w:t>
      </w:r>
    </w:p>
    <w:p w14:paraId="1E8CAE5F"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Khái niệm về Events</w:t>
      </w:r>
    </w:p>
    <w:p w14:paraId="160A2AB6"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Events là các cấu hình bổ sung cho Runnable, chỉ định cho hệ điều hành cách gọi hoặc lập lịch cho một Runnable. Các Runnable được ánh xạ tới các sự kiện (events) của RTE và hệ điều hành cùng với lớp RTE đảm bảo rằng hàm runnable được gọi một cách mong đợi. Khi một sự kiện xảy ra, hệ điều hành sẽ bắt đầu Runnable tương ứng.</w:t>
      </w:r>
    </w:p>
    <w:p w14:paraId="1F154470"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Phân loại Events</w:t>
      </w:r>
    </w:p>
    <w:p w14:paraId="0DEF38A2"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Mặc dù Autosar không phân loại các sự kiện theo cách này, nhưng để dễ hiểu, chúng ta sẽ phân loại chúng dựa trên cách sử dụng.</w:t>
      </w:r>
    </w:p>
    <w:p w14:paraId="2D5C5E51" w14:textId="77777777" w:rsidR="006175C8" w:rsidRPr="006175C8" w:rsidRDefault="006175C8" w:rsidP="006175C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Sự kiện chung (Generic Events)</w:t>
      </w:r>
      <w:r w:rsidRPr="006175C8">
        <w:rPr>
          <w:rFonts w:ascii="Times New Roman" w:eastAsia="Times New Roman" w:hAnsi="Times New Roman" w:cs="Times New Roman"/>
          <w:kern w:val="0"/>
          <w:sz w:val="24"/>
          <w:szCs w:val="24"/>
          <w14:ligatures w14:val="none"/>
        </w:rPr>
        <w:t>:</w:t>
      </w:r>
    </w:p>
    <w:p w14:paraId="4B9B1D7F"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Init Event</w:t>
      </w:r>
      <w:r w:rsidRPr="006175C8">
        <w:rPr>
          <w:rFonts w:ascii="Times New Roman" w:eastAsia="Times New Roman" w:hAnsi="Times New Roman" w:cs="Times New Roman"/>
          <w:kern w:val="0"/>
          <w:sz w:val="24"/>
          <w:szCs w:val="24"/>
          <w14:ligatures w14:val="none"/>
        </w:rPr>
        <w:t>: Dùng để khởi tạo phần mềm, chỉ gọi một lần khi khởi động.</w:t>
      </w:r>
    </w:p>
    <w:p w14:paraId="18C76356"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Timing Event</w:t>
      </w:r>
      <w:r w:rsidRPr="006175C8">
        <w:rPr>
          <w:rFonts w:ascii="Times New Roman" w:eastAsia="Times New Roman" w:hAnsi="Times New Roman" w:cs="Times New Roman"/>
          <w:kern w:val="0"/>
          <w:sz w:val="24"/>
          <w:szCs w:val="24"/>
          <w14:ligatures w14:val="none"/>
        </w:rPr>
        <w:t>: Dùng khi cần gọi các runnable theo chu kỳ thời gian định kỳ.</w:t>
      </w:r>
    </w:p>
    <w:p w14:paraId="343A97AF"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External Trigger Occurred Event</w:t>
      </w:r>
      <w:r w:rsidRPr="006175C8">
        <w:rPr>
          <w:rFonts w:ascii="Times New Roman" w:eastAsia="Times New Roman" w:hAnsi="Times New Roman" w:cs="Times New Roman"/>
          <w:kern w:val="0"/>
          <w:sz w:val="24"/>
          <w:szCs w:val="24"/>
          <w14:ligatures w14:val="none"/>
        </w:rPr>
        <w:t>: Kích hoạt khi một sự kiện bên ngoài xảy ra.</w:t>
      </w:r>
    </w:p>
    <w:p w14:paraId="46D9EC51"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Internal Trigger Occurred Event</w:t>
      </w:r>
      <w:r w:rsidRPr="006175C8">
        <w:rPr>
          <w:rFonts w:ascii="Times New Roman" w:eastAsia="Times New Roman" w:hAnsi="Times New Roman" w:cs="Times New Roman"/>
          <w:kern w:val="0"/>
          <w:sz w:val="24"/>
          <w:szCs w:val="24"/>
          <w14:ligatures w14:val="none"/>
        </w:rPr>
        <w:t>: Kích hoạt khi một sự kiện bên trong xảy ra.</w:t>
      </w:r>
    </w:p>
    <w:p w14:paraId="314BADCD"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Background Event</w:t>
      </w:r>
      <w:r w:rsidRPr="006175C8">
        <w:rPr>
          <w:rFonts w:ascii="Times New Roman" w:eastAsia="Times New Roman" w:hAnsi="Times New Roman" w:cs="Times New Roman"/>
          <w:kern w:val="0"/>
          <w:sz w:val="24"/>
          <w:szCs w:val="24"/>
          <w14:ligatures w14:val="none"/>
        </w:rPr>
        <w:t>: Chạy các runnable ở chế độ nền khi CPU rảnh.</w:t>
      </w:r>
    </w:p>
    <w:p w14:paraId="3F576B2A" w14:textId="77777777" w:rsidR="006175C8" w:rsidRPr="006175C8" w:rsidRDefault="006175C8" w:rsidP="006175C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Sự kiện liên quan đến Client Server</w:t>
      </w:r>
      <w:r w:rsidRPr="006175C8">
        <w:rPr>
          <w:rFonts w:ascii="Times New Roman" w:eastAsia="Times New Roman" w:hAnsi="Times New Roman" w:cs="Times New Roman"/>
          <w:kern w:val="0"/>
          <w:sz w:val="24"/>
          <w:szCs w:val="24"/>
          <w14:ligatures w14:val="none"/>
        </w:rPr>
        <w:t>:</w:t>
      </w:r>
    </w:p>
    <w:p w14:paraId="17B6EDFF"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Operation Invoked Event</w:t>
      </w:r>
      <w:r w:rsidRPr="006175C8">
        <w:rPr>
          <w:rFonts w:ascii="Times New Roman" w:eastAsia="Times New Roman" w:hAnsi="Times New Roman" w:cs="Times New Roman"/>
          <w:kern w:val="0"/>
          <w:sz w:val="24"/>
          <w:szCs w:val="24"/>
          <w14:ligatures w14:val="none"/>
        </w:rPr>
        <w:t>: Dùng phía server của giao tiếp khách hàng-máy chủ, kích hoạt khi một client yêu cầu thực hiện dịch vụ.</w:t>
      </w:r>
    </w:p>
    <w:p w14:paraId="5FD50AE7"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Asynchronous Server Result Event</w:t>
      </w:r>
      <w:r w:rsidRPr="006175C8">
        <w:rPr>
          <w:rFonts w:ascii="Times New Roman" w:eastAsia="Times New Roman" w:hAnsi="Times New Roman" w:cs="Times New Roman"/>
          <w:kern w:val="0"/>
          <w:sz w:val="24"/>
          <w:szCs w:val="24"/>
          <w14:ligatures w14:val="none"/>
        </w:rPr>
        <w:t>: Kích hoạt khi một cuộc gọi server không đồng bộ hoàn thành.</w:t>
      </w:r>
    </w:p>
    <w:p w14:paraId="0B1033C3" w14:textId="77777777" w:rsidR="006175C8" w:rsidRPr="006175C8" w:rsidRDefault="006175C8" w:rsidP="006175C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Sự kiện liên quan đến dữ liệu</w:t>
      </w:r>
      <w:r w:rsidRPr="006175C8">
        <w:rPr>
          <w:rFonts w:ascii="Times New Roman" w:eastAsia="Times New Roman" w:hAnsi="Times New Roman" w:cs="Times New Roman"/>
          <w:kern w:val="0"/>
          <w:sz w:val="24"/>
          <w:szCs w:val="24"/>
          <w14:ligatures w14:val="none"/>
        </w:rPr>
        <w:t>:</w:t>
      </w:r>
    </w:p>
    <w:p w14:paraId="079E6C47"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Write Complete Event</w:t>
      </w:r>
      <w:r w:rsidRPr="006175C8">
        <w:rPr>
          <w:rFonts w:ascii="Times New Roman" w:eastAsia="Times New Roman" w:hAnsi="Times New Roman" w:cs="Times New Roman"/>
          <w:kern w:val="0"/>
          <w:sz w:val="24"/>
          <w:szCs w:val="24"/>
          <w14:ligatures w14:val="none"/>
        </w:rPr>
        <w:t>: Kích hoạt khi dữ liệu đã được gửi trên cổng cung cấp.</w:t>
      </w:r>
    </w:p>
    <w:p w14:paraId="63AC8841"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Receive Event</w:t>
      </w:r>
      <w:r w:rsidRPr="006175C8">
        <w:rPr>
          <w:rFonts w:ascii="Times New Roman" w:eastAsia="Times New Roman" w:hAnsi="Times New Roman" w:cs="Times New Roman"/>
          <w:kern w:val="0"/>
          <w:sz w:val="24"/>
          <w:szCs w:val="24"/>
          <w14:ligatures w14:val="none"/>
        </w:rPr>
        <w:t>: Kích hoạt khi dữ liệu được nhận trên cổng nhận.</w:t>
      </w:r>
    </w:p>
    <w:p w14:paraId="6CF402BF"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Receive Error Event</w:t>
      </w:r>
      <w:r w:rsidRPr="006175C8">
        <w:rPr>
          <w:rFonts w:ascii="Times New Roman" w:eastAsia="Times New Roman" w:hAnsi="Times New Roman" w:cs="Times New Roman"/>
          <w:kern w:val="0"/>
          <w:sz w:val="24"/>
          <w:szCs w:val="24"/>
          <w14:ligatures w14:val="none"/>
        </w:rPr>
        <w:t>: Kích hoạt khi có lỗi trong quá trình nhận dữ liệu.</w:t>
      </w:r>
    </w:p>
    <w:p w14:paraId="681A511F" w14:textId="77777777" w:rsidR="006175C8" w:rsidRPr="006175C8" w:rsidRDefault="006175C8" w:rsidP="006175C8">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Sự kiện liên quan đến chế độ (Mode Related Events)</w:t>
      </w:r>
      <w:r w:rsidRPr="006175C8">
        <w:rPr>
          <w:rFonts w:ascii="Times New Roman" w:eastAsia="Times New Roman" w:hAnsi="Times New Roman" w:cs="Times New Roman"/>
          <w:kern w:val="0"/>
          <w:sz w:val="24"/>
          <w:szCs w:val="24"/>
          <w14:ligatures w14:val="none"/>
        </w:rPr>
        <w:t>:</w:t>
      </w:r>
    </w:p>
    <w:p w14:paraId="54A6F64A"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Switch Event</w:t>
      </w:r>
      <w:r w:rsidRPr="006175C8">
        <w:rPr>
          <w:rFonts w:ascii="Times New Roman" w:eastAsia="Times New Roman" w:hAnsi="Times New Roman" w:cs="Times New Roman"/>
          <w:kern w:val="0"/>
          <w:sz w:val="24"/>
          <w:szCs w:val="24"/>
          <w14:ligatures w14:val="none"/>
        </w:rPr>
        <w:t>: Kích hoạt khi có sự thay đổi trạng thái trong một chế độ cụ thể.</w:t>
      </w:r>
    </w:p>
    <w:p w14:paraId="24436188"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Manager Error Event</w:t>
      </w:r>
      <w:r w:rsidRPr="006175C8">
        <w:rPr>
          <w:rFonts w:ascii="Times New Roman" w:eastAsia="Times New Roman" w:hAnsi="Times New Roman" w:cs="Times New Roman"/>
          <w:kern w:val="0"/>
          <w:sz w:val="24"/>
          <w:szCs w:val="24"/>
          <w14:ligatures w14:val="none"/>
        </w:rPr>
        <w:t>: Kích hoạt khi xảy ra lỗi trong quản lý chế độ.</w:t>
      </w:r>
    </w:p>
    <w:p w14:paraId="4801606B" w14:textId="77777777" w:rsidR="006175C8" w:rsidRPr="006175C8" w:rsidRDefault="006175C8" w:rsidP="006175C8">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Switch Acknowledgement Event</w:t>
      </w:r>
      <w:r w:rsidRPr="006175C8">
        <w:rPr>
          <w:rFonts w:ascii="Times New Roman" w:eastAsia="Times New Roman" w:hAnsi="Times New Roman" w:cs="Times New Roman"/>
          <w:kern w:val="0"/>
          <w:sz w:val="24"/>
          <w:szCs w:val="24"/>
          <w14:ligatures w14:val="none"/>
        </w:rPr>
        <w:t>: Kích hoạt khi các chế độ chuyển đổi được xác nhận.</w:t>
      </w:r>
    </w:p>
    <w:p w14:paraId="77DCC3AE"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Ví dụ minh họa</w:t>
      </w:r>
    </w:p>
    <w:p w14:paraId="6B4BF01B"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Giả sử có một thành phần phần mềm với 4 runnables: "Sum", "Difference", "Multiplication", và "Division". Mỗi runnable được ánh xạ tới một sự kiện để kích hoạt.</w:t>
      </w:r>
    </w:p>
    <w:p w14:paraId="5B472C6D" w14:textId="77777777" w:rsidR="006175C8" w:rsidRPr="006175C8" w:rsidRDefault="006175C8" w:rsidP="006175C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Sum Runnable</w:t>
      </w:r>
      <w:r w:rsidRPr="006175C8">
        <w:rPr>
          <w:rFonts w:ascii="Times New Roman" w:eastAsia="Times New Roman" w:hAnsi="Times New Roman" w:cs="Times New Roman"/>
          <w:kern w:val="0"/>
          <w:sz w:val="24"/>
          <w:szCs w:val="24"/>
          <w14:ligatures w14:val="none"/>
        </w:rPr>
        <w:t>: Ánh xạ tới sự kiện timing để gọi hàm định kỳ.</w:t>
      </w:r>
    </w:p>
    <w:p w14:paraId="54802BBC" w14:textId="77777777" w:rsidR="006175C8" w:rsidRPr="006175C8" w:rsidRDefault="006175C8" w:rsidP="006175C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Difference Runnable</w:t>
      </w:r>
      <w:r w:rsidRPr="006175C8">
        <w:rPr>
          <w:rFonts w:ascii="Times New Roman" w:eastAsia="Times New Roman" w:hAnsi="Times New Roman" w:cs="Times New Roman"/>
          <w:kern w:val="0"/>
          <w:sz w:val="24"/>
          <w:szCs w:val="24"/>
          <w14:ligatures w14:val="none"/>
        </w:rPr>
        <w:t>: Ánh xạ tới sự kiện operation invoked để gọi hàm khi client yêu cầu dịch vụ.</w:t>
      </w:r>
    </w:p>
    <w:p w14:paraId="541AB8D7" w14:textId="77777777" w:rsidR="006175C8" w:rsidRPr="006175C8" w:rsidRDefault="006175C8" w:rsidP="006175C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lastRenderedPageBreak/>
        <w:t>Multiplication Runnable</w:t>
      </w:r>
      <w:r w:rsidRPr="006175C8">
        <w:rPr>
          <w:rFonts w:ascii="Times New Roman" w:eastAsia="Times New Roman" w:hAnsi="Times New Roman" w:cs="Times New Roman"/>
          <w:kern w:val="0"/>
          <w:sz w:val="24"/>
          <w:szCs w:val="24"/>
          <w14:ligatures w14:val="none"/>
        </w:rPr>
        <w:t>: Ánh xạ tới sự kiện data received để gọi hàm khi có dữ liệu mới được nhận.</w:t>
      </w:r>
    </w:p>
    <w:p w14:paraId="2031FF60" w14:textId="77777777" w:rsidR="006175C8" w:rsidRPr="006175C8" w:rsidRDefault="006175C8" w:rsidP="006175C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Division Runnable</w:t>
      </w:r>
      <w:r w:rsidRPr="006175C8">
        <w:rPr>
          <w:rFonts w:ascii="Times New Roman" w:eastAsia="Times New Roman" w:hAnsi="Times New Roman" w:cs="Times New Roman"/>
          <w:kern w:val="0"/>
          <w:sz w:val="24"/>
          <w:szCs w:val="24"/>
          <w14:ligatures w14:val="none"/>
        </w:rPr>
        <w:t>: Ánh xạ tới sự kiện mode switch để gọi hàm khi một chế độ cụ thể được kích hoạt.</w:t>
      </w:r>
    </w:p>
    <w:p w14:paraId="391ED599" w14:textId="77777777" w:rsidR="006175C8" w:rsidRPr="006175C8" w:rsidRDefault="006175C8" w:rsidP="006175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5C8">
        <w:rPr>
          <w:rFonts w:ascii="Times New Roman" w:eastAsia="Times New Roman" w:hAnsi="Times New Roman" w:cs="Times New Roman"/>
          <w:b/>
          <w:bCs/>
          <w:kern w:val="0"/>
          <w:sz w:val="24"/>
          <w:szCs w:val="24"/>
          <w14:ligatures w14:val="none"/>
        </w:rPr>
        <w:t>Cấu hình Events</w:t>
      </w:r>
    </w:p>
    <w:p w14:paraId="6EF5329C"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Ví dụ cấu hình</w:t>
      </w:r>
      <w:r w:rsidRPr="006175C8">
        <w:rPr>
          <w:rFonts w:ascii="Times New Roman" w:eastAsia="Times New Roman" w:hAnsi="Times New Roman" w:cs="Times New Roman"/>
          <w:kern w:val="0"/>
          <w:sz w:val="24"/>
          <w:szCs w:val="24"/>
          <w14:ligatures w14:val="none"/>
        </w:rPr>
        <w:t>:</w:t>
      </w:r>
    </w:p>
    <w:p w14:paraId="4D2546F3" w14:textId="16B72975" w:rsidR="006175C8" w:rsidRPr="006175C8" w:rsidRDefault="006175C8" w:rsidP="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1FC107"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&lt;Events&gt;</w:t>
      </w:r>
    </w:p>
    <w:p w14:paraId="1F3D00D6"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0255DCAD"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&lt;Type&gt;TimingEvent&lt;/Type&gt;</w:t>
      </w:r>
    </w:p>
    <w:p w14:paraId="32FF7E8A"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&lt;Runnable&gt;Sum&lt;/Runnable&gt;</w:t>
      </w:r>
    </w:p>
    <w:p w14:paraId="0EA635A0"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&lt;Period&gt;0.1&lt;/Period&gt;</w:t>
      </w:r>
    </w:p>
    <w:p w14:paraId="1963FC2A"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2BCDA436"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0B217400"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&lt;Type&gt;OperationInvokedEvent&lt;/Type&gt;</w:t>
      </w:r>
    </w:p>
    <w:p w14:paraId="1D6BE950"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&lt;Runnable&gt;Difference&lt;/Runnable&gt;</w:t>
      </w:r>
    </w:p>
    <w:p w14:paraId="4FE25636"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&lt;ProviderPort&gt;ClientServerProviderPort&lt;/ProviderPort&gt;</w:t>
      </w:r>
    </w:p>
    <w:p w14:paraId="39123FA4"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0C20513F"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4ED9891F"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&lt;Type&gt;DataReceivedEvent&lt;/Type&gt;</w:t>
      </w:r>
    </w:p>
    <w:p w14:paraId="0A6E3CB0"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&lt;Runnable&gt;Multiplication&lt;/Runnable&gt;</w:t>
      </w:r>
    </w:p>
    <w:p w14:paraId="421AD7EC"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&lt;ReceiverPort&gt;DataReceiverPort&lt;/ReceiverPort&gt;</w:t>
      </w:r>
    </w:p>
    <w:p w14:paraId="1ADA441D"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4273DC09"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71CD1464"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&lt;Type&gt;ModeSwitchEvent&lt;/Type&gt;</w:t>
      </w:r>
    </w:p>
    <w:p w14:paraId="63943956"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&lt;Runnable&gt;Division&lt;/Runnable&gt;</w:t>
      </w:r>
    </w:p>
    <w:p w14:paraId="48687F91"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&lt;Mode&gt;HeadLightMode&lt;/Mode&gt;</w:t>
      </w:r>
    </w:p>
    <w:p w14:paraId="6BF2CA05"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 xml:space="preserve">  &lt;/Event&gt;</w:t>
      </w:r>
    </w:p>
    <w:p w14:paraId="5C3D14AE" w14:textId="77777777" w:rsidR="006175C8" w:rsidRPr="006175C8" w:rsidRDefault="006175C8" w:rsidP="0050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175C8">
        <w:rPr>
          <w:rFonts w:ascii="Courier New" w:eastAsia="Times New Roman" w:hAnsi="Courier New" w:cs="Courier New"/>
          <w:kern w:val="0"/>
          <w:sz w:val="20"/>
          <w:szCs w:val="20"/>
          <w14:ligatures w14:val="none"/>
        </w:rPr>
        <w:t>&lt;/Events&gt;</w:t>
      </w:r>
    </w:p>
    <w:p w14:paraId="2E4F4296" w14:textId="77777777" w:rsidR="006175C8" w:rsidRPr="006175C8" w:rsidRDefault="006175C8" w:rsidP="006175C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Timing Event</w:t>
      </w:r>
      <w:r w:rsidRPr="006175C8">
        <w:rPr>
          <w:rFonts w:ascii="Times New Roman" w:eastAsia="Times New Roman" w:hAnsi="Times New Roman" w:cs="Times New Roman"/>
          <w:kern w:val="0"/>
          <w:sz w:val="24"/>
          <w:szCs w:val="24"/>
          <w14:ligatures w14:val="none"/>
        </w:rPr>
        <w:t>:</w:t>
      </w:r>
    </w:p>
    <w:p w14:paraId="31BA3322"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Gọi runnable "Sum" mỗi 100ms.</w:t>
      </w:r>
    </w:p>
    <w:p w14:paraId="4F48737F"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Period</w:t>
      </w:r>
      <w:r w:rsidRPr="006175C8">
        <w:rPr>
          <w:rFonts w:ascii="Times New Roman" w:eastAsia="Times New Roman" w:hAnsi="Times New Roman" w:cs="Times New Roman"/>
          <w:kern w:val="0"/>
          <w:sz w:val="24"/>
          <w:szCs w:val="24"/>
          <w14:ligatures w14:val="none"/>
        </w:rPr>
        <w:t>: Thời gian gọi runnable được đề cập dưới dạng giây (0.1 giây tương đương 100ms).</w:t>
      </w:r>
    </w:p>
    <w:p w14:paraId="2983A84E" w14:textId="77777777" w:rsidR="006175C8" w:rsidRPr="006175C8" w:rsidRDefault="006175C8" w:rsidP="006175C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Init Event</w:t>
      </w:r>
      <w:r w:rsidRPr="006175C8">
        <w:rPr>
          <w:rFonts w:ascii="Times New Roman" w:eastAsia="Times New Roman" w:hAnsi="Times New Roman" w:cs="Times New Roman"/>
          <w:kern w:val="0"/>
          <w:sz w:val="24"/>
          <w:szCs w:val="24"/>
          <w14:ligatures w14:val="none"/>
        </w:rPr>
        <w:t>:</w:t>
      </w:r>
    </w:p>
    <w:p w14:paraId="3ADC71A8"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Gọi runnable chỉ một lần khi khởi tạo.</w:t>
      </w:r>
    </w:p>
    <w:p w14:paraId="36011226"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Không có thuộc tính period.</w:t>
      </w:r>
    </w:p>
    <w:p w14:paraId="622206A8" w14:textId="77777777" w:rsidR="006175C8" w:rsidRPr="006175C8" w:rsidRDefault="006175C8" w:rsidP="006175C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Data Received Event</w:t>
      </w:r>
      <w:r w:rsidRPr="006175C8">
        <w:rPr>
          <w:rFonts w:ascii="Times New Roman" w:eastAsia="Times New Roman" w:hAnsi="Times New Roman" w:cs="Times New Roman"/>
          <w:kern w:val="0"/>
          <w:sz w:val="24"/>
          <w:szCs w:val="24"/>
          <w14:ligatures w14:val="none"/>
        </w:rPr>
        <w:t>:</w:t>
      </w:r>
    </w:p>
    <w:p w14:paraId="4E66467A"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Gọi runnable khi nhận được dữ liệu trên cổng nhận.</w:t>
      </w:r>
    </w:p>
    <w:p w14:paraId="44AAA24B"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ReceiverPort</w:t>
      </w:r>
      <w:r w:rsidRPr="006175C8">
        <w:rPr>
          <w:rFonts w:ascii="Times New Roman" w:eastAsia="Times New Roman" w:hAnsi="Times New Roman" w:cs="Times New Roman"/>
          <w:kern w:val="0"/>
          <w:sz w:val="24"/>
          <w:szCs w:val="24"/>
          <w14:ligatures w14:val="none"/>
        </w:rPr>
        <w:t>: Cổng nhận dữ liệu.</w:t>
      </w:r>
    </w:p>
    <w:p w14:paraId="6120E745" w14:textId="77777777" w:rsidR="006175C8" w:rsidRPr="006175C8" w:rsidRDefault="006175C8" w:rsidP="006175C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Operation Invoked Event</w:t>
      </w:r>
      <w:r w:rsidRPr="006175C8">
        <w:rPr>
          <w:rFonts w:ascii="Times New Roman" w:eastAsia="Times New Roman" w:hAnsi="Times New Roman" w:cs="Times New Roman"/>
          <w:kern w:val="0"/>
          <w:sz w:val="24"/>
          <w:szCs w:val="24"/>
          <w14:ligatures w14:val="none"/>
        </w:rPr>
        <w:t>:</w:t>
      </w:r>
    </w:p>
    <w:p w14:paraId="46551B9B"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Gọi runnable khi client server yêu cầu thực hiện dịch vụ.</w:t>
      </w:r>
    </w:p>
    <w:p w14:paraId="4A10E578"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ProviderPort</w:t>
      </w:r>
      <w:r w:rsidRPr="006175C8">
        <w:rPr>
          <w:rFonts w:ascii="Times New Roman" w:eastAsia="Times New Roman" w:hAnsi="Times New Roman" w:cs="Times New Roman"/>
          <w:kern w:val="0"/>
          <w:sz w:val="24"/>
          <w:szCs w:val="24"/>
          <w14:ligatures w14:val="none"/>
        </w:rPr>
        <w:t>: Cổng cung cấp của client server interface.</w:t>
      </w:r>
    </w:p>
    <w:p w14:paraId="05401679" w14:textId="77777777" w:rsidR="006175C8" w:rsidRPr="006175C8" w:rsidRDefault="006175C8" w:rsidP="006175C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 Switch Event</w:t>
      </w:r>
      <w:r w:rsidRPr="006175C8">
        <w:rPr>
          <w:rFonts w:ascii="Times New Roman" w:eastAsia="Times New Roman" w:hAnsi="Times New Roman" w:cs="Times New Roman"/>
          <w:kern w:val="0"/>
          <w:sz w:val="24"/>
          <w:szCs w:val="24"/>
          <w14:ligatures w14:val="none"/>
        </w:rPr>
        <w:t>:</w:t>
      </w:r>
    </w:p>
    <w:p w14:paraId="06AAC653"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Gọi runnable khi có sự thay đổi chế độ.</w:t>
      </w:r>
    </w:p>
    <w:p w14:paraId="608711A0" w14:textId="77777777" w:rsidR="006175C8" w:rsidRPr="006175C8" w:rsidRDefault="006175C8" w:rsidP="006175C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b/>
          <w:bCs/>
          <w:kern w:val="0"/>
          <w:sz w:val="24"/>
          <w:szCs w:val="24"/>
          <w14:ligatures w14:val="none"/>
        </w:rPr>
        <w:t>Mode</w:t>
      </w:r>
      <w:r w:rsidRPr="006175C8">
        <w:rPr>
          <w:rFonts w:ascii="Times New Roman" w:eastAsia="Times New Roman" w:hAnsi="Times New Roman" w:cs="Times New Roman"/>
          <w:kern w:val="0"/>
          <w:sz w:val="24"/>
          <w:szCs w:val="24"/>
          <w14:ligatures w14:val="none"/>
        </w:rPr>
        <w:t>: Chế độ liên quan (ví dụ: HeadLightMode).</w:t>
      </w:r>
    </w:p>
    <w:p w14:paraId="38BC1F29" w14:textId="77777777" w:rsidR="006175C8" w:rsidRPr="006175C8" w:rsidRDefault="006175C8" w:rsidP="006175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75C8">
        <w:rPr>
          <w:rFonts w:ascii="Times New Roman" w:eastAsia="Times New Roman" w:hAnsi="Times New Roman" w:cs="Times New Roman"/>
          <w:b/>
          <w:bCs/>
          <w:kern w:val="0"/>
          <w:sz w:val="27"/>
          <w:szCs w:val="27"/>
          <w14:ligatures w14:val="none"/>
        </w:rPr>
        <w:lastRenderedPageBreak/>
        <w:t>Kết luận</w:t>
      </w:r>
    </w:p>
    <w:p w14:paraId="24044149" w14:textId="77777777" w:rsidR="006175C8" w:rsidRPr="006175C8" w:rsidRDefault="006175C8" w:rsidP="006175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5C8">
        <w:rPr>
          <w:rFonts w:ascii="Times New Roman" w:eastAsia="Times New Roman" w:hAnsi="Times New Roman" w:cs="Times New Roman"/>
          <w:kern w:val="0"/>
          <w:sz w:val="24"/>
          <w:szCs w:val="24"/>
          <w14:ligatures w14:val="none"/>
        </w:rPr>
        <w:t>Việc ánh xạ runnables tới các sự kiện giúp hệ điều hành và lớp RTE quản lý và gọi các hàm runnable một cách hiệu quả và chính xác. Các sự kiện khác nhau cung cấp các cách khác nhau để kích hoạt runnables dựa trên yêu cầu cụ thể của phần mềm.</w:t>
      </w:r>
    </w:p>
    <w:p w14:paraId="76B8D872" w14:textId="77777777" w:rsidR="006175C8" w:rsidRPr="00E706A1" w:rsidRDefault="006175C8" w:rsidP="0069116D">
      <w:pPr>
        <w:rPr>
          <w:rFonts w:ascii="Times New Roman" w:hAnsi="Times New Roman" w:cs="Times New Roman"/>
          <w:b/>
          <w:bCs/>
          <w:sz w:val="24"/>
          <w:szCs w:val="24"/>
        </w:rPr>
      </w:pPr>
    </w:p>
    <w:sectPr w:rsidR="006175C8" w:rsidRPr="00E7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C1395"/>
    <w:multiLevelType w:val="multilevel"/>
    <w:tmpl w:val="E00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5D7"/>
    <w:multiLevelType w:val="multilevel"/>
    <w:tmpl w:val="AF08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927BB"/>
    <w:multiLevelType w:val="multilevel"/>
    <w:tmpl w:val="DC1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C59EB"/>
    <w:multiLevelType w:val="multilevel"/>
    <w:tmpl w:val="BDC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05D5F"/>
    <w:multiLevelType w:val="multilevel"/>
    <w:tmpl w:val="7AFA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80E11"/>
    <w:multiLevelType w:val="multilevel"/>
    <w:tmpl w:val="CE3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1639B"/>
    <w:multiLevelType w:val="multilevel"/>
    <w:tmpl w:val="F36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F5544"/>
    <w:multiLevelType w:val="multilevel"/>
    <w:tmpl w:val="C57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15C1E"/>
    <w:multiLevelType w:val="multilevel"/>
    <w:tmpl w:val="5CD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D5AA2"/>
    <w:multiLevelType w:val="multilevel"/>
    <w:tmpl w:val="706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D1E0B"/>
    <w:multiLevelType w:val="multilevel"/>
    <w:tmpl w:val="939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D575F"/>
    <w:multiLevelType w:val="multilevel"/>
    <w:tmpl w:val="49F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E7716"/>
    <w:multiLevelType w:val="multilevel"/>
    <w:tmpl w:val="9DC8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DF759A"/>
    <w:multiLevelType w:val="multilevel"/>
    <w:tmpl w:val="C0D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E4348"/>
    <w:multiLevelType w:val="multilevel"/>
    <w:tmpl w:val="B1EA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E512A"/>
    <w:multiLevelType w:val="multilevel"/>
    <w:tmpl w:val="16C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818D2"/>
    <w:multiLevelType w:val="multilevel"/>
    <w:tmpl w:val="D59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31CA7"/>
    <w:multiLevelType w:val="multilevel"/>
    <w:tmpl w:val="E5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67A56"/>
    <w:multiLevelType w:val="multilevel"/>
    <w:tmpl w:val="2F8E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73A0C"/>
    <w:multiLevelType w:val="multilevel"/>
    <w:tmpl w:val="434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512AD"/>
    <w:multiLevelType w:val="multilevel"/>
    <w:tmpl w:val="57E2F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B14727"/>
    <w:multiLevelType w:val="multilevel"/>
    <w:tmpl w:val="CDF2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960BA"/>
    <w:multiLevelType w:val="multilevel"/>
    <w:tmpl w:val="1DE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C34E2"/>
    <w:multiLevelType w:val="multilevel"/>
    <w:tmpl w:val="09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B6727"/>
    <w:multiLevelType w:val="multilevel"/>
    <w:tmpl w:val="3FD6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D28FD"/>
    <w:multiLevelType w:val="multilevel"/>
    <w:tmpl w:val="73E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D4DB8"/>
    <w:multiLevelType w:val="multilevel"/>
    <w:tmpl w:val="C8F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24284"/>
    <w:multiLevelType w:val="multilevel"/>
    <w:tmpl w:val="1BF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44FEB"/>
    <w:multiLevelType w:val="multilevel"/>
    <w:tmpl w:val="6F1AC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B873C3"/>
    <w:multiLevelType w:val="multilevel"/>
    <w:tmpl w:val="BD62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26363D"/>
    <w:multiLevelType w:val="multilevel"/>
    <w:tmpl w:val="1E6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34CD9"/>
    <w:multiLevelType w:val="multilevel"/>
    <w:tmpl w:val="E808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D560C"/>
    <w:multiLevelType w:val="multilevel"/>
    <w:tmpl w:val="C8B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13"/>
  </w:num>
  <w:num w:numId="2" w16cid:durableId="2102991065">
    <w:abstractNumId w:val="9"/>
  </w:num>
  <w:num w:numId="3" w16cid:durableId="1535652946">
    <w:abstractNumId w:val="11"/>
  </w:num>
  <w:num w:numId="4" w16cid:durableId="728577100">
    <w:abstractNumId w:val="0"/>
  </w:num>
  <w:num w:numId="5" w16cid:durableId="815142399">
    <w:abstractNumId w:val="1"/>
  </w:num>
  <w:num w:numId="6" w16cid:durableId="988247626">
    <w:abstractNumId w:val="37"/>
  </w:num>
  <w:num w:numId="7" w16cid:durableId="809444349">
    <w:abstractNumId w:val="38"/>
  </w:num>
  <w:num w:numId="8" w16cid:durableId="2083094442">
    <w:abstractNumId w:val="19"/>
  </w:num>
  <w:num w:numId="9" w16cid:durableId="2139570674">
    <w:abstractNumId w:val="17"/>
  </w:num>
  <w:num w:numId="10" w16cid:durableId="616184147">
    <w:abstractNumId w:val="7"/>
  </w:num>
  <w:num w:numId="11" w16cid:durableId="1542010191">
    <w:abstractNumId w:val="30"/>
  </w:num>
  <w:num w:numId="12" w16cid:durableId="565533707">
    <w:abstractNumId w:val="18"/>
  </w:num>
  <w:num w:numId="13" w16cid:durableId="777455420">
    <w:abstractNumId w:val="21"/>
  </w:num>
  <w:num w:numId="14" w16cid:durableId="1220825544">
    <w:abstractNumId w:val="22"/>
  </w:num>
  <w:num w:numId="15" w16cid:durableId="1034499372">
    <w:abstractNumId w:val="12"/>
  </w:num>
  <w:num w:numId="16" w16cid:durableId="12659893">
    <w:abstractNumId w:val="8"/>
  </w:num>
  <w:num w:numId="17" w16cid:durableId="578248295">
    <w:abstractNumId w:val="28"/>
  </w:num>
  <w:num w:numId="18" w16cid:durableId="288435412">
    <w:abstractNumId w:val="26"/>
  </w:num>
  <w:num w:numId="19" w16cid:durableId="1261527981">
    <w:abstractNumId w:val="32"/>
  </w:num>
  <w:num w:numId="20" w16cid:durableId="57213794">
    <w:abstractNumId w:val="10"/>
  </w:num>
  <w:num w:numId="21" w16cid:durableId="625162406">
    <w:abstractNumId w:val="36"/>
  </w:num>
  <w:num w:numId="22" w16cid:durableId="1711149729">
    <w:abstractNumId w:val="34"/>
  </w:num>
  <w:num w:numId="23" w16cid:durableId="618873580">
    <w:abstractNumId w:val="27"/>
  </w:num>
  <w:num w:numId="24" w16cid:durableId="1740865126">
    <w:abstractNumId w:val="35"/>
  </w:num>
  <w:num w:numId="25" w16cid:durableId="255554333">
    <w:abstractNumId w:val="33"/>
  </w:num>
  <w:num w:numId="26" w16cid:durableId="1403943894">
    <w:abstractNumId w:val="29"/>
  </w:num>
  <w:num w:numId="27" w16cid:durableId="772751621">
    <w:abstractNumId w:val="5"/>
  </w:num>
  <w:num w:numId="28" w16cid:durableId="595672793">
    <w:abstractNumId w:val="15"/>
  </w:num>
  <w:num w:numId="29" w16cid:durableId="1436174430">
    <w:abstractNumId w:val="24"/>
  </w:num>
  <w:num w:numId="30" w16cid:durableId="2040007167">
    <w:abstractNumId w:val="2"/>
  </w:num>
  <w:num w:numId="31" w16cid:durableId="1745760034">
    <w:abstractNumId w:val="14"/>
  </w:num>
  <w:num w:numId="32" w16cid:durableId="2032340968">
    <w:abstractNumId w:val="4"/>
  </w:num>
  <w:num w:numId="33" w16cid:durableId="1599484979">
    <w:abstractNumId w:val="31"/>
  </w:num>
  <w:num w:numId="34" w16cid:durableId="1469516934">
    <w:abstractNumId w:val="20"/>
  </w:num>
  <w:num w:numId="35" w16cid:durableId="1328822280">
    <w:abstractNumId w:val="3"/>
  </w:num>
  <w:num w:numId="36" w16cid:durableId="1634096222">
    <w:abstractNumId w:val="16"/>
  </w:num>
  <w:num w:numId="37" w16cid:durableId="334310170">
    <w:abstractNumId w:val="25"/>
  </w:num>
  <w:num w:numId="38" w16cid:durableId="188571633">
    <w:abstractNumId w:val="23"/>
  </w:num>
  <w:num w:numId="39" w16cid:durableId="1425225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47A0"/>
    <w:rsid w:val="002B6C87"/>
    <w:rsid w:val="002C2903"/>
    <w:rsid w:val="002E4B2F"/>
    <w:rsid w:val="002E63A5"/>
    <w:rsid w:val="00325AA6"/>
    <w:rsid w:val="003347B6"/>
    <w:rsid w:val="003C5224"/>
    <w:rsid w:val="003D179F"/>
    <w:rsid w:val="004316D0"/>
    <w:rsid w:val="004508BB"/>
    <w:rsid w:val="004578DF"/>
    <w:rsid w:val="00473887"/>
    <w:rsid w:val="00474C14"/>
    <w:rsid w:val="00485879"/>
    <w:rsid w:val="004D0166"/>
    <w:rsid w:val="004D165E"/>
    <w:rsid w:val="004F0546"/>
    <w:rsid w:val="00503111"/>
    <w:rsid w:val="005473F3"/>
    <w:rsid w:val="005C46B7"/>
    <w:rsid w:val="006175C8"/>
    <w:rsid w:val="00622017"/>
    <w:rsid w:val="00625C62"/>
    <w:rsid w:val="006447A3"/>
    <w:rsid w:val="00680B79"/>
    <w:rsid w:val="0069116D"/>
    <w:rsid w:val="00716237"/>
    <w:rsid w:val="00796863"/>
    <w:rsid w:val="007B6AF0"/>
    <w:rsid w:val="0084011C"/>
    <w:rsid w:val="00890979"/>
    <w:rsid w:val="008C3C9F"/>
    <w:rsid w:val="0091536B"/>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C13B4C"/>
    <w:rsid w:val="00C324C5"/>
    <w:rsid w:val="00D17AFF"/>
    <w:rsid w:val="00D4580E"/>
    <w:rsid w:val="00D528D2"/>
    <w:rsid w:val="00DA2113"/>
    <w:rsid w:val="00DD5E54"/>
    <w:rsid w:val="00E173F9"/>
    <w:rsid w:val="00E22EDE"/>
    <w:rsid w:val="00E706A1"/>
    <w:rsid w:val="00EF6FA6"/>
    <w:rsid w:val="00FA60DE"/>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70</cp:revision>
  <cp:lastPrinted>2024-07-01T03:39:00Z</cp:lastPrinted>
  <dcterms:created xsi:type="dcterms:W3CDTF">2024-06-30T17:22:00Z</dcterms:created>
  <dcterms:modified xsi:type="dcterms:W3CDTF">2024-07-01T04:26:00Z</dcterms:modified>
</cp:coreProperties>
</file>