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THÔNG BÁO NGHỈ HƯU</w:t>
      </w:r>
    </w:p>
    <w:p>
      <w:r>
        <w:t>Ông/Bà: {{full_name}} ({{code}})</w:t>
      </w:r>
    </w:p>
    <w:p>
      <w:r>
        <w:t>Ngày nghỉ hưu dự kiến: {{retirement_date}}</w:t>
      </w:r>
    </w:p>
    <w:p>
      <w:r>
        <w:t>Ngày thông báo: {{date}}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