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5AD76" w14:textId="761A8E9B" w:rsidR="00B46F07" w:rsidRPr="00C25052" w:rsidRDefault="00916E28" w:rsidP="00B46F07">
      <w:pPr>
        <w:pStyle w:val="Session"/>
        <w:spacing w:after="0" w:line="312" w:lineRule="auto"/>
        <w:ind w:left="0" w:firstLine="0"/>
        <w:rPr>
          <w:lang w:val="fr-FR"/>
        </w:rPr>
      </w:pPr>
      <w:bookmarkStart w:id="0" w:name="_Hlk84503927"/>
      <w:r>
        <w:rPr>
          <w:lang w:val="fr-FR"/>
        </w:rPr>
        <w:t>Bài tập</w:t>
      </w:r>
    </w:p>
    <w:bookmarkEnd w:id="0"/>
    <w:p w14:paraId="57FC9601" w14:textId="5FA3AB79" w:rsidR="00B46F07" w:rsidRPr="001514B7" w:rsidRDefault="00B72317" w:rsidP="00B46F07">
      <w:pPr>
        <w:pStyle w:val="Session"/>
        <w:spacing w:after="0" w:line="312" w:lineRule="auto"/>
        <w:ind w:left="0" w:firstLine="0"/>
        <w:rPr>
          <w:lang w:val="vi-VN"/>
        </w:rPr>
      </w:pPr>
      <w:r>
        <w:rPr>
          <w:lang w:val="fr-FR"/>
        </w:rPr>
        <w:t>Interface</w:t>
      </w:r>
      <w:r w:rsidR="00C15819" w:rsidRPr="00C15819">
        <w:rPr>
          <w:lang w:val="fr-FR"/>
        </w:rPr>
        <w:t xml:space="preserve"> Design</w:t>
      </w:r>
    </w:p>
    <w:p w14:paraId="7F725824" w14:textId="77777777" w:rsidR="003C26DF" w:rsidRPr="00625AC6" w:rsidRDefault="003C26DF" w:rsidP="003C26DF">
      <w:pPr>
        <w:pBdr>
          <w:top w:val="single" w:sz="4" w:space="1" w:color="auto"/>
          <w:left w:val="single" w:sz="4" w:space="4" w:color="auto"/>
          <w:bottom w:val="single" w:sz="4" w:space="1" w:color="auto"/>
          <w:right w:val="single" w:sz="4" w:space="4" w:color="auto"/>
        </w:pBdr>
        <w:spacing w:after="0" w:line="360" w:lineRule="auto"/>
        <w:rPr>
          <w:rFonts w:ascii="Arial" w:hAnsi="Arial" w:cs="Arial"/>
          <w:sz w:val="22"/>
          <w:szCs w:val="18"/>
          <w:u w:val="single"/>
        </w:rPr>
      </w:pPr>
      <w:r w:rsidRPr="00625AC6">
        <w:rPr>
          <w:rFonts w:ascii="Arial" w:hAnsi="Arial" w:cs="Arial"/>
          <w:sz w:val="22"/>
          <w:szCs w:val="18"/>
          <w:u w:val="single"/>
        </w:rPr>
        <w:t>Thông tin:</w:t>
      </w:r>
    </w:p>
    <w:p w14:paraId="60AC5689" w14:textId="77777777" w:rsidR="003C26DF" w:rsidRPr="00625AC6" w:rsidRDefault="003C26DF" w:rsidP="003C26DF">
      <w:pPr>
        <w:pBdr>
          <w:top w:val="single" w:sz="4" w:space="1" w:color="auto"/>
          <w:left w:val="single" w:sz="4" w:space="4" w:color="auto"/>
          <w:bottom w:val="single" w:sz="4" w:space="1" w:color="auto"/>
          <w:right w:val="single" w:sz="4" w:space="4" w:color="auto"/>
        </w:pBdr>
        <w:spacing w:after="0" w:line="360" w:lineRule="auto"/>
        <w:rPr>
          <w:rFonts w:ascii="Arial" w:hAnsi="Arial" w:cs="Arial"/>
          <w:sz w:val="22"/>
          <w:szCs w:val="18"/>
          <w:lang w:val="fr-FR"/>
        </w:rPr>
      </w:pPr>
      <w:r w:rsidRPr="00625AC6">
        <w:rPr>
          <w:rFonts w:ascii="Arial" w:hAnsi="Arial" w:cs="Arial"/>
          <w:i/>
          <w:sz w:val="22"/>
          <w:szCs w:val="18"/>
          <w:lang w:val="fr-FR"/>
        </w:rPr>
        <w:t xml:space="preserve">Họ và tên: Bạch Minh Quang</w:t>
      </w:r>
      <w:r w:rsidRPr="00625AC6">
        <w:rPr>
          <w:rFonts w:ascii="Arial" w:hAnsi="Arial" w:cs="Arial"/>
          <w:sz w:val="22"/>
          <w:szCs w:val="18"/>
          <w:lang w:val="fr-FR"/>
        </w:rPr>
        <w:t/>
      </w:r>
    </w:p>
    <w:p w14:paraId="4E80B08B" w14:textId="77777777" w:rsidR="003C26DF" w:rsidRPr="00625AC6" w:rsidRDefault="003C26DF" w:rsidP="003C26DF">
      <w:pPr>
        <w:pBdr>
          <w:top w:val="single" w:sz="4" w:space="1" w:color="auto"/>
          <w:left w:val="single" w:sz="4" w:space="4" w:color="auto"/>
          <w:bottom w:val="single" w:sz="4" w:space="1" w:color="auto"/>
          <w:right w:val="single" w:sz="4" w:space="4" w:color="auto"/>
        </w:pBdr>
        <w:spacing w:after="0" w:line="360" w:lineRule="auto"/>
        <w:rPr>
          <w:rFonts w:ascii="Arial" w:hAnsi="Arial" w:cs="Arial"/>
          <w:sz w:val="22"/>
          <w:szCs w:val="18"/>
          <w:lang w:val="fr-FR"/>
        </w:rPr>
      </w:pPr>
      <w:r w:rsidRPr="00625AC6">
        <w:rPr>
          <w:rFonts w:ascii="Arial" w:hAnsi="Arial" w:cs="Arial"/>
          <w:i/>
          <w:sz w:val="22"/>
          <w:szCs w:val="18"/>
          <w:lang w:val="fr-FR"/>
        </w:rPr>
        <w:t xml:space="preserve">Mã số sinh viên: 202490077</w:t>
      </w:r>
      <w:r w:rsidRPr="00625AC6">
        <w:rPr>
          <w:rFonts w:ascii="Arial" w:hAnsi="Arial" w:cs="Arial"/>
          <w:sz w:val="22"/>
          <w:szCs w:val="18"/>
          <w:lang w:val="fr-FR"/>
        </w:rPr>
        <w:t/>
      </w:r>
      <w:r w:rsidRPr="00625AC6">
        <w:rPr>
          <w:rFonts w:ascii="Arial" w:hAnsi="Arial" w:cs="Arial"/>
          <w:i/>
          <w:sz w:val="22"/>
          <w:szCs w:val="18"/>
          <w:lang w:val="fr-FR"/>
        </w:rPr>
        <w:t xml:space="preserve"/>
      </w:r>
      <w:r w:rsidRPr="00625AC6">
        <w:rPr>
          <w:rFonts w:ascii="Arial" w:hAnsi="Arial" w:cs="Arial"/>
          <w:sz w:val="22"/>
          <w:szCs w:val="18"/>
          <w:lang w:val="fr-FR"/>
        </w:rPr>
        <w:t xml:space="preserve"/>
      </w:r>
      <w:r w:rsidRPr="00625AC6">
        <w:rPr>
          <w:rFonts w:ascii="Arial" w:hAnsi="Arial" w:cs="Arial"/>
          <w:sz w:val="22"/>
          <w:szCs w:val="18"/>
        </w:rPr>
        <w:t/>
      </w:r>
    </w:p>
    <w:p w14:paraId="3A01981E" w14:textId="77777777" w:rsidR="003C26DF" w:rsidRPr="00625AC6" w:rsidRDefault="003C26DF" w:rsidP="003C26DF">
      <w:pPr>
        <w:spacing w:after="0" w:line="312" w:lineRule="auto"/>
        <w:jc w:val="both"/>
        <w:rPr>
          <w:rFonts w:ascii="Arial" w:eastAsia="Times New Roman" w:hAnsi="Arial" w:cs="Arial"/>
          <w:color w:val="000000"/>
          <w:sz w:val="20"/>
          <w:szCs w:val="18"/>
        </w:rPr>
      </w:pPr>
    </w:p>
    <w:p w14:paraId="7A206AC8" w14:textId="77777777" w:rsidR="00B22227" w:rsidRDefault="00B22227" w:rsidP="00B22227">
      <w:pPr>
        <w:pStyle w:val="Heading2"/>
      </w:pPr>
      <w:bookmarkStart w:id="1" w:name="_Toc59355240"/>
      <w:r>
        <w:t>4.1.</w:t>
      </w:r>
      <w:r>
        <w:tab/>
        <w:t>MỤC ĐÍCH và NỘI DUNG</w:t>
      </w:r>
      <w:bookmarkEnd w:id="1"/>
    </w:p>
    <w:p w14:paraId="48AD7743" w14:textId="77777777" w:rsidR="00B22227" w:rsidRDefault="00B22227" w:rsidP="00B22227">
      <w:r>
        <w:t xml:space="preserve">Trong bài thực hành này, người học bước đầu làm quen với quá trình thiết kế chi tiết cho phần mềm (Detailed Design). Trước tiên chúng ta sẽ bắt đầu với </w:t>
      </w:r>
      <w:r w:rsidRPr="002E4377">
        <w:rPr>
          <w:b/>
          <w:bCs/>
          <w:i/>
          <w:iCs/>
        </w:rPr>
        <w:t>Interface Design</w:t>
      </w:r>
      <w:r>
        <w:t xml:space="preserve"> cho Case Study.</w:t>
      </w:r>
    </w:p>
    <w:p w14:paraId="41C521E0" w14:textId="77777777" w:rsidR="00B22227" w:rsidRDefault="00B22227" w:rsidP="00B22227">
      <w:r>
        <w:t>Đối với Interface Design, về cơ bản, đó là công việc thiết kế cho những lớp boundary đã có ở bước thiết kế kiến trúc (Architectural Design). Đối với các boundary class là External System Interface hoặc Device Interface thì nên xem xét chuyển thành 1 Subsystem vì nó độc lập, gắn chặt với actor.</w:t>
      </w:r>
    </w:p>
    <w:p w14:paraId="2CD7E20E" w14:textId="6FAB2176" w:rsidR="00B22227" w:rsidRPr="00B22227" w:rsidRDefault="00B22227" w:rsidP="00B22227">
      <w:r>
        <w:t xml:space="preserve">Trong phần này, người học sẽ được hướng dẫn từng bước thiết kế Interface bao gồm thiết kế </w:t>
      </w:r>
      <w:r w:rsidRPr="00A36D92">
        <w:rPr>
          <w:i/>
          <w:iCs/>
        </w:rPr>
        <w:t>User Interface</w:t>
      </w:r>
      <w:r>
        <w:t xml:space="preserve"> và thiết kế </w:t>
      </w:r>
      <w:r>
        <w:rPr>
          <w:i/>
          <w:iCs/>
        </w:rPr>
        <w:t>S</w:t>
      </w:r>
      <w:r w:rsidRPr="00A36D92">
        <w:rPr>
          <w:i/>
          <w:iCs/>
        </w:rPr>
        <w:t>ubsystem</w:t>
      </w:r>
      <w:r>
        <w:t>.</w:t>
      </w:r>
    </w:p>
    <w:p w14:paraId="5D2C8E89" w14:textId="77777777" w:rsidR="00B22227" w:rsidRDefault="00B22227" w:rsidP="00B22227">
      <w:pPr>
        <w:pStyle w:val="Heading2"/>
      </w:pPr>
      <w:bookmarkStart w:id="2" w:name="_Toc59355241"/>
      <w:r>
        <w:t>4.2.</w:t>
      </w:r>
      <w:r>
        <w:tab/>
        <w:t>CHUẨN BỊ</w:t>
      </w:r>
      <w:bookmarkEnd w:id="2"/>
    </w:p>
    <w:p w14:paraId="1165034D" w14:textId="77777777" w:rsidR="00B22227" w:rsidRDefault="00B22227" w:rsidP="00B22227">
      <w:r>
        <w:t>Người học cần tự hoàn thiện trước thiết kế kiến trúc của phần mềm (Architectural Design) trước buổi học. Kết quả của bước thiết kế kiến trúc phần mềm sẽ là đầu vào cho bước thiết kế chi tiết. Các biểu đồ quan trọng cần có của bước thiết kế kiến trúc bao gồm: Biểu đồ tương tác (trình tự/giao tiếp), biểu đồ lớp phân tích.</w:t>
      </w:r>
    </w:p>
    <w:p w14:paraId="644D53E2" w14:textId="77777777" w:rsidR="00B22227" w:rsidRPr="00153EB9" w:rsidRDefault="00B22227" w:rsidP="00B22227">
      <w:pPr>
        <w:pStyle w:val="ListParagraph"/>
        <w:numPr>
          <w:ilvl w:val="0"/>
          <w:numId w:val="39"/>
        </w:numPr>
      </w:pPr>
      <w:r w:rsidRPr="00153EB9">
        <w:t>Người học cần cài đặt sẵn Eclipse và môi trường Java11 trên máy cá nhân</w:t>
      </w:r>
    </w:p>
    <w:p w14:paraId="0597F7D2" w14:textId="77777777" w:rsidR="00B22227" w:rsidRPr="00153EB9" w:rsidRDefault="00B22227" w:rsidP="00B22227">
      <w:pPr>
        <w:pStyle w:val="ListParagraph"/>
        <w:numPr>
          <w:ilvl w:val="0"/>
          <w:numId w:val="39"/>
        </w:numPr>
      </w:pPr>
      <w:r w:rsidRPr="00153EB9">
        <w:t xml:space="preserve">Clone project từ: </w:t>
      </w:r>
      <w:hyperlink r:id="rId8" w:history="1">
        <w:r w:rsidRPr="00E54E3C">
          <w:rPr>
            <w:rStyle w:val="Hyperlink"/>
          </w:rPr>
          <w:t>https://github.com/leminhnguyen/AIMS-Student</w:t>
        </w:r>
      </w:hyperlink>
      <w:r>
        <w:t xml:space="preserve"> </w:t>
      </w:r>
    </w:p>
    <w:p w14:paraId="0535A94E" w14:textId="77777777" w:rsidR="00B22227" w:rsidRDefault="00B22227" w:rsidP="00B22227">
      <w:pPr>
        <w:pStyle w:val="Heading2"/>
      </w:pPr>
      <w:bookmarkStart w:id="3" w:name="_Toc59355242"/>
      <w:r>
        <w:t>4.3.</w:t>
      </w:r>
      <w:r>
        <w:tab/>
        <w:t>NỘI DUNG CHI TIẾT</w:t>
      </w:r>
      <w:bookmarkEnd w:id="3"/>
    </w:p>
    <w:p w14:paraId="76ACD15A" w14:textId="77777777" w:rsidR="00B22227" w:rsidRPr="00D76B37" w:rsidRDefault="00B22227" w:rsidP="00B22227">
      <w:pPr>
        <w:pStyle w:val="Heading3"/>
        <w:rPr>
          <w:caps/>
        </w:rPr>
      </w:pPr>
      <w:bookmarkStart w:id="4" w:name="_Toc59355243"/>
      <w:r w:rsidRPr="00D76B37">
        <w:t xml:space="preserve">4.3.1. </w:t>
      </w:r>
      <w:r>
        <w:t>Thiết</w:t>
      </w:r>
      <w:r>
        <w:rPr>
          <w:lang w:val="vi-VN"/>
        </w:rPr>
        <w:t xml:space="preserve"> kế giao diện người dùng (</w:t>
      </w:r>
      <w:r>
        <w:t>User Interface Design)</w:t>
      </w:r>
      <w:bookmarkEnd w:id="4"/>
    </w:p>
    <w:p w14:paraId="5EE8567D" w14:textId="77777777" w:rsidR="00B22227" w:rsidRDefault="00B22227" w:rsidP="00B22227">
      <w:r>
        <w:t xml:space="preserve">Boundary Class được sử dụng để mô hình hình hoá tương tác giữa một hệ thống và môi trường xung quanh. Do đó, chúng có thể được sử dụng để nắm bắt các yêu cầu trên giao diện người dùng. Sự tương tác giữa con người và hệ thống có thể </w:t>
      </w:r>
      <w:r>
        <w:lastRenderedPageBreak/>
        <w:t>thông qua những loại User Interface (UI) khác nhau như Batch Interface, Command-line Interface (CLI) và Graphical User Interface (GUI).</w:t>
      </w:r>
    </w:p>
    <w:p w14:paraId="124AEFBA" w14:textId="77777777" w:rsidR="00B22227" w:rsidRDefault="00B22227" w:rsidP="00B22227">
      <w:r>
        <w:t>Trong phần này, chúng ta sẽ sử dụng GUI để minh hoạ thiết kế UI từng bước.</w:t>
      </w:r>
    </w:p>
    <w:p w14:paraId="7DCFD893" w14:textId="77777777" w:rsidR="00B22227" w:rsidRPr="00A36D92" w:rsidRDefault="00B22227" w:rsidP="00B22227">
      <w:pPr>
        <w:pStyle w:val="Heading4"/>
      </w:pPr>
      <w:r>
        <w:t>4.3.1.1. Chuẩn hoá cấu hình màn hình</w:t>
      </w:r>
    </w:p>
    <w:p w14:paraId="29B468E7" w14:textId="77777777" w:rsidR="00B22227" w:rsidRPr="00F060E6" w:rsidRDefault="00B22227" w:rsidP="00B22227">
      <w:pPr>
        <w:rPr>
          <w:b/>
          <w:bCs/>
          <w:i/>
          <w:iCs/>
        </w:rPr>
      </w:pPr>
      <w:r>
        <w:rPr>
          <w:b/>
          <w:bCs/>
          <w:i/>
          <w:iCs/>
        </w:rPr>
        <w:t>Display</w:t>
      </w:r>
    </w:p>
    <w:p w14:paraId="0929362B" w14:textId="77777777" w:rsidR="00B22227" w:rsidRDefault="00B22227" w:rsidP="00B22227">
      <w:r>
        <w:t>Số lượng màu được hỗ trợ: 16,777,216 màu</w:t>
      </w:r>
    </w:p>
    <w:p w14:paraId="0D0FD7B5" w14:textId="77777777" w:rsidR="00B22227" w:rsidRDefault="00B22227" w:rsidP="00B22227">
      <w:r>
        <w:t>Độ phân giải: 1366 x 768 pixels</w:t>
      </w:r>
    </w:p>
    <w:p w14:paraId="3C88F070" w14:textId="77777777" w:rsidR="00B22227" w:rsidRPr="00F060E6" w:rsidRDefault="00B22227" w:rsidP="00B22227">
      <w:pPr>
        <w:rPr>
          <w:b/>
          <w:bCs/>
          <w:i/>
          <w:iCs/>
        </w:rPr>
      </w:pPr>
      <w:r w:rsidRPr="00F060E6">
        <w:rPr>
          <w:b/>
          <w:bCs/>
          <w:i/>
          <w:iCs/>
        </w:rPr>
        <w:t>Screen</w:t>
      </w:r>
    </w:p>
    <w:p w14:paraId="6C7CBAD9" w14:textId="77777777" w:rsidR="00B22227" w:rsidRDefault="00B22227" w:rsidP="00B22227">
      <w:r>
        <w:t>Vị trí của của button: Ở dưới cùng (theo chiều dọc) và ở giữa (theo chiều ngang) của khung.</w:t>
      </w:r>
    </w:p>
    <w:p w14:paraId="0818FF96" w14:textId="77777777" w:rsidR="00B22227" w:rsidRPr="007656FE" w:rsidRDefault="00B22227" w:rsidP="00B22227">
      <w:pPr>
        <w:rPr>
          <w:color w:val="000000" w:themeColor="text1"/>
        </w:rPr>
      </w:pPr>
      <w:r>
        <w:t xml:space="preserve">Vị trí của message: </w:t>
      </w:r>
      <w:r w:rsidRPr="007656FE">
        <w:rPr>
          <w:color w:val="000000" w:themeColor="text1"/>
        </w:rPr>
        <w:t>Ở giữa</w:t>
      </w:r>
      <w:r>
        <w:rPr>
          <w:color w:val="000000" w:themeColor="text1"/>
        </w:rPr>
        <w:t xml:space="preserve"> trung tâm</w:t>
      </w:r>
      <w:r w:rsidRPr="007656FE">
        <w:rPr>
          <w:color w:val="000000" w:themeColor="text1"/>
        </w:rPr>
        <w:t xml:space="preserve"> khung màn </w:t>
      </w:r>
      <w:r>
        <w:rPr>
          <w:color w:val="000000" w:themeColor="text1"/>
        </w:rPr>
        <w:t>hình</w:t>
      </w:r>
    </w:p>
    <w:p w14:paraId="4211CE92" w14:textId="77777777" w:rsidR="00B22227" w:rsidRDefault="00B22227" w:rsidP="00B22227">
      <w:r>
        <w:t>Vị trí của screen title: Title đặt ở góc trên bên trái của màn hình.</w:t>
      </w:r>
    </w:p>
    <w:p w14:paraId="402E8FE8" w14:textId="77777777" w:rsidR="00B22227" w:rsidRDefault="00B22227" w:rsidP="00B22227">
      <w:r>
        <w:t>Sự nhất quán trong hiển thị chữ số: dấu phẩy để phân cách hàng nghìn và chuỗi chỉ bao gồm các ký tự, chữ số, dấu phẩy, dấu chấm, dấu cách, dấu gạch dưới và ký hiệu gạch nối.</w:t>
      </w:r>
    </w:p>
    <w:p w14:paraId="7EA609F4" w14:textId="77777777" w:rsidR="00B22227" w:rsidRPr="0091260A" w:rsidRDefault="00B22227" w:rsidP="00B22227">
      <w:pPr>
        <w:rPr>
          <w:b/>
          <w:bCs/>
          <w:i/>
          <w:iCs/>
        </w:rPr>
      </w:pPr>
      <w:r w:rsidRPr="0091260A">
        <w:rPr>
          <w:b/>
          <w:bCs/>
          <w:i/>
          <w:iCs/>
        </w:rPr>
        <w:t>Control</w:t>
      </w:r>
    </w:p>
    <w:p w14:paraId="42D8C55C" w14:textId="77777777" w:rsidR="00B22227" w:rsidRDefault="00B22227" w:rsidP="00B22227">
      <w:r>
        <w:t>Kích thước text: medium size (24px). Font: Segoe UI. Color: #000000</w:t>
      </w:r>
    </w:p>
    <w:p w14:paraId="11182DAC" w14:textId="77777777" w:rsidR="00B22227" w:rsidRDefault="00B22227" w:rsidP="00B22227">
      <w:r>
        <w:t>Xử lý check input: Nên kiểm tra xem input có empty hay không. Tiếp theo, kiểm tra xem input có đúng format hay không.</w:t>
      </w:r>
    </w:p>
    <w:p w14:paraId="679CCB64" w14:textId="77777777" w:rsidR="00B22227" w:rsidRDefault="00B22227" w:rsidP="00B22227">
      <w:pPr>
        <w:rPr>
          <w:color w:val="FF0000"/>
        </w:rPr>
      </w:pPr>
      <w:r>
        <w:t>Dịch chuyển màn hình: Không có các khung chồng lên nhau. Các màn hình được tách biệt. Tuy nhiên, hướng dẫn sử dụng được xem như là 1 popup message vì màn hình chính ở dưới sẽ không thể thao tác trong khi màn hình hướng dẫn sử dụng đang được hiển thị. Ban đầu khi app khởi chạy thì màn hình splash screen (màn hình chớp) sẽ được hiện lên và sau đó màn hình đầu tiên(Home Screen) sẽ xuất hiện</w:t>
      </w:r>
      <w:r>
        <w:rPr>
          <w:color w:val="FF0000"/>
        </w:rPr>
        <w:br/>
      </w:r>
    </w:p>
    <w:p w14:paraId="0533A61B" w14:textId="77777777" w:rsidR="00B22227" w:rsidRDefault="00B22227" w:rsidP="00B22227">
      <w:pPr>
        <w:rPr>
          <w:color w:val="000000" w:themeColor="text1"/>
        </w:rPr>
      </w:pPr>
      <w:r>
        <w:rPr>
          <w:color w:val="000000" w:themeColor="text1"/>
        </w:rPr>
        <w:lastRenderedPageBreak/>
        <w:t>Thứ tự các màn hình trong hệ thống:</w:t>
      </w:r>
    </w:p>
    <w:p w14:paraId="29780711" w14:textId="77777777" w:rsidR="00B22227" w:rsidRDefault="00B22227" w:rsidP="00B22227">
      <w:pPr>
        <w:pStyle w:val="ListParagraph"/>
        <w:numPr>
          <w:ilvl w:val="0"/>
          <w:numId w:val="33"/>
        </w:numPr>
        <w:autoSpaceDE w:val="0"/>
        <w:autoSpaceDN w:val="0"/>
        <w:spacing w:before="120" w:after="120" w:line="288" w:lineRule="auto"/>
        <w:jc w:val="both"/>
      </w:pPr>
      <w:r>
        <w:t>Splash screen (first screen)</w:t>
      </w:r>
    </w:p>
    <w:p w14:paraId="7CB3E5EC" w14:textId="77777777" w:rsidR="00B22227" w:rsidRDefault="00B22227" w:rsidP="00B22227">
      <w:pPr>
        <w:pStyle w:val="ListParagraph"/>
        <w:numPr>
          <w:ilvl w:val="0"/>
          <w:numId w:val="33"/>
        </w:numPr>
        <w:autoSpaceDE w:val="0"/>
        <w:autoSpaceDN w:val="0"/>
        <w:spacing w:before="120" w:after="120" w:line="288" w:lineRule="auto"/>
        <w:jc w:val="both"/>
      </w:pPr>
      <w:r>
        <w:t>Home screen</w:t>
      </w:r>
    </w:p>
    <w:p w14:paraId="1C888B45" w14:textId="77777777" w:rsidR="00B22227" w:rsidRDefault="00B22227" w:rsidP="00B22227">
      <w:pPr>
        <w:pStyle w:val="ListParagraph"/>
        <w:numPr>
          <w:ilvl w:val="0"/>
          <w:numId w:val="33"/>
        </w:numPr>
        <w:autoSpaceDE w:val="0"/>
        <w:autoSpaceDN w:val="0"/>
        <w:spacing w:before="120" w:after="120" w:line="288" w:lineRule="auto"/>
        <w:jc w:val="both"/>
      </w:pPr>
      <w:r>
        <w:t>View cart screen – xem các sản phẩm trong giỏ hàng</w:t>
      </w:r>
    </w:p>
    <w:p w14:paraId="3D538559" w14:textId="77777777" w:rsidR="00B22227" w:rsidRDefault="00B22227" w:rsidP="00B22227">
      <w:pPr>
        <w:pStyle w:val="ListParagraph"/>
        <w:numPr>
          <w:ilvl w:val="0"/>
          <w:numId w:val="33"/>
        </w:numPr>
        <w:autoSpaceDE w:val="0"/>
        <w:autoSpaceDN w:val="0"/>
        <w:spacing w:before="120" w:after="120" w:line="288" w:lineRule="auto"/>
        <w:jc w:val="both"/>
      </w:pPr>
      <w:r>
        <w:t>Delivery form – Điền thông tin giao hàng</w:t>
      </w:r>
    </w:p>
    <w:p w14:paraId="482F7269" w14:textId="77777777" w:rsidR="00B22227" w:rsidRDefault="00B22227" w:rsidP="00B22227">
      <w:pPr>
        <w:pStyle w:val="ListParagraph"/>
        <w:numPr>
          <w:ilvl w:val="0"/>
          <w:numId w:val="33"/>
        </w:numPr>
        <w:autoSpaceDE w:val="0"/>
        <w:autoSpaceDN w:val="0"/>
        <w:spacing w:before="120" w:after="120" w:line="288" w:lineRule="auto"/>
        <w:jc w:val="both"/>
      </w:pPr>
      <w:r>
        <w:t>Invoice screen – Xem chi tiết order</w:t>
      </w:r>
    </w:p>
    <w:p w14:paraId="5F450022" w14:textId="77777777" w:rsidR="00B22227" w:rsidRDefault="00B22227" w:rsidP="00B22227">
      <w:pPr>
        <w:pStyle w:val="ListParagraph"/>
        <w:numPr>
          <w:ilvl w:val="0"/>
          <w:numId w:val="33"/>
        </w:numPr>
        <w:autoSpaceDE w:val="0"/>
        <w:autoSpaceDN w:val="0"/>
        <w:spacing w:before="120" w:after="120" w:line="288" w:lineRule="auto"/>
        <w:jc w:val="both"/>
      </w:pPr>
      <w:r>
        <w:t>Payment form – Điền thông tin thanh toán</w:t>
      </w:r>
    </w:p>
    <w:p w14:paraId="7522F7F5" w14:textId="77777777" w:rsidR="00B22227" w:rsidRPr="004C0527" w:rsidRDefault="00B22227" w:rsidP="00B22227">
      <w:pPr>
        <w:pStyle w:val="ListParagraph"/>
        <w:numPr>
          <w:ilvl w:val="0"/>
          <w:numId w:val="33"/>
        </w:numPr>
        <w:autoSpaceDE w:val="0"/>
        <w:autoSpaceDN w:val="0"/>
        <w:spacing w:before="120" w:after="120" w:line="288" w:lineRule="auto"/>
        <w:jc w:val="both"/>
      </w:pPr>
      <w:r>
        <w:t>Result screen</w:t>
      </w:r>
    </w:p>
    <w:p w14:paraId="598F6983" w14:textId="77777777" w:rsidR="00B22227" w:rsidRDefault="00B22227" w:rsidP="00B22227">
      <w:pPr>
        <w:rPr>
          <w:b/>
          <w:bCs/>
          <w:i/>
          <w:iCs/>
        </w:rPr>
      </w:pPr>
    </w:p>
    <w:p w14:paraId="6DCFBC00" w14:textId="77777777" w:rsidR="00B22227" w:rsidRPr="0091260A" w:rsidRDefault="00B22227" w:rsidP="00B22227">
      <w:pPr>
        <w:rPr>
          <w:b/>
          <w:bCs/>
          <w:i/>
          <w:iCs/>
        </w:rPr>
      </w:pPr>
      <w:r>
        <w:rPr>
          <w:b/>
          <w:bCs/>
          <w:i/>
          <w:iCs/>
        </w:rPr>
        <w:t>Nhập input từ bàn phím</w:t>
      </w:r>
    </w:p>
    <w:p w14:paraId="556C3E0A" w14:textId="77777777" w:rsidR="00B22227" w:rsidRDefault="00B22227" w:rsidP="00B22227">
      <w:r>
        <w:t>Sẽ không có phím tắt. Có các button quay lại để quay lại các màn hình trước đó. Ngoài ra button “X” nằm ở thanh tiêu đề bên phải để đóng screen</w:t>
      </w:r>
    </w:p>
    <w:p w14:paraId="3494F128" w14:textId="77777777" w:rsidR="00B22227" w:rsidRDefault="00B22227" w:rsidP="00B22227"/>
    <w:p w14:paraId="50F4581B" w14:textId="77777777" w:rsidR="00B22227" w:rsidRPr="0091260A" w:rsidRDefault="00B22227" w:rsidP="00B22227">
      <w:pPr>
        <w:rPr>
          <w:b/>
          <w:bCs/>
          <w:i/>
          <w:iCs/>
        </w:rPr>
      </w:pPr>
      <w:r>
        <w:rPr>
          <w:b/>
          <w:bCs/>
          <w:i/>
          <w:iCs/>
        </w:rPr>
        <w:t>Error</w:t>
      </w:r>
    </w:p>
    <w:p w14:paraId="48E4F613" w14:textId="77777777" w:rsidR="00B22227" w:rsidRDefault="00B22227" w:rsidP="00B22227">
      <w:r>
        <w:t>Một thông điệp sẽ được hiện lên để thông báo cho người dùng biết vấn đề đang gặp phải là gì.</w:t>
      </w:r>
    </w:p>
    <w:p w14:paraId="12C110D2" w14:textId="77777777" w:rsidR="00B22227" w:rsidRDefault="00B22227" w:rsidP="00B22227"/>
    <w:p w14:paraId="13AEFA92" w14:textId="77777777" w:rsidR="00B22227" w:rsidRDefault="00B22227" w:rsidP="00B22227">
      <w:pPr>
        <w:pStyle w:val="Heading4"/>
      </w:pPr>
      <w:r>
        <w:t>4.3.1.2. Tạo các ảnh màn hình</w:t>
      </w:r>
    </w:p>
    <w:p w14:paraId="3ACF61F2" w14:textId="77777777" w:rsidR="00B22227" w:rsidRDefault="00B22227" w:rsidP="00B22227">
      <w:r>
        <w:t xml:space="preserve">Tạo ảnh màn hình hoặc bản mockup có thể được thực hiện bằng cách sử dụng các ứng dụng như </w:t>
      </w:r>
      <w:hyperlink r:id="rId9" w:history="1">
        <w:r w:rsidRPr="004302CA">
          <w:rPr>
            <w:rStyle w:val="Hyperlink"/>
          </w:rPr>
          <w:t>https://moqups.com/</w:t>
        </w:r>
      </w:hyperlink>
      <w:r>
        <w:t>, Figma, InVision Studio, Paint, Adobe Graphic design software, Adobe XD hay Scene Builder…</w:t>
      </w:r>
    </w:p>
    <w:p w14:paraId="40ED4F84" w14:textId="77777777" w:rsidR="00B22227" w:rsidRDefault="00B22227" w:rsidP="00B22227">
      <w:r>
        <w:t>Các hình ảnh màn hình được tạo ra dưới đây được tạo ra bởi Scene Builder</w:t>
      </w:r>
    </w:p>
    <w:p w14:paraId="6B10432F" w14:textId="77777777" w:rsidR="00B22227" w:rsidRPr="0060272A" w:rsidRDefault="00B22227" w:rsidP="00B22227">
      <w:r>
        <w:rPr>
          <w:noProof/>
        </w:rPr>
        <w:lastRenderedPageBreak/>
        <w:drawing>
          <wp:inline distT="0" distB="0" distL="0" distR="0" wp14:anchorId="771C60C2" wp14:editId="16B8F30E">
            <wp:extent cx="5760084" cy="3240048"/>
            <wp:effectExtent l="0" t="0" r="5715" b="0"/>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084" cy="3240048"/>
                    </a:xfrm>
                    <a:prstGeom prst="rect">
                      <a:avLst/>
                    </a:prstGeom>
                  </pic:spPr>
                </pic:pic>
              </a:graphicData>
            </a:graphic>
          </wp:inline>
        </w:drawing>
      </w:r>
    </w:p>
    <w:p w14:paraId="69EE3FCF" w14:textId="77777777" w:rsidR="00B22227" w:rsidRPr="00D922C5" w:rsidRDefault="00B22227" w:rsidP="00B22227"/>
    <w:p w14:paraId="7412CB07" w14:textId="77777777" w:rsidR="00B22227" w:rsidRDefault="00B22227" w:rsidP="00B22227">
      <w:pPr>
        <w:rPr>
          <w:color w:val="000000" w:themeColor="text1"/>
        </w:rPr>
      </w:pPr>
      <w:r>
        <w:rPr>
          <w:noProof/>
        </w:rPr>
        <w:drawing>
          <wp:inline distT="0" distB="0" distL="0" distR="0" wp14:anchorId="50512E3C" wp14:editId="55679EF1">
            <wp:extent cx="5760084" cy="3553068"/>
            <wp:effectExtent l="0" t="0" r="5715" b="3175"/>
            <wp:docPr id="5" name="Picture 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084" cy="3553068"/>
                    </a:xfrm>
                    <a:prstGeom prst="rect">
                      <a:avLst/>
                    </a:prstGeom>
                  </pic:spPr>
                </pic:pic>
              </a:graphicData>
            </a:graphic>
          </wp:inline>
        </w:drawing>
      </w:r>
    </w:p>
    <w:p w14:paraId="1003BBCA" w14:textId="77777777" w:rsidR="00B22227" w:rsidRDefault="00B22227" w:rsidP="00B22227">
      <w:pPr>
        <w:rPr>
          <w:color w:val="000000" w:themeColor="text1"/>
        </w:rPr>
      </w:pPr>
    </w:p>
    <w:p w14:paraId="7A47EBC0" w14:textId="77777777" w:rsidR="00B22227" w:rsidRDefault="00B22227" w:rsidP="00B22227">
      <w:pPr>
        <w:rPr>
          <w:color w:val="000000" w:themeColor="text1"/>
        </w:rPr>
      </w:pPr>
      <w:r>
        <w:rPr>
          <w:noProof/>
        </w:rPr>
        <w:lastRenderedPageBreak/>
        <w:drawing>
          <wp:inline distT="0" distB="0" distL="0" distR="0" wp14:anchorId="03497A04" wp14:editId="34DAA599">
            <wp:extent cx="5760084" cy="3365129"/>
            <wp:effectExtent l="0" t="0" r="5715" b="635"/>
            <wp:docPr id="32" name="Picture 3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084" cy="3365129"/>
                    </a:xfrm>
                    <a:prstGeom prst="rect">
                      <a:avLst/>
                    </a:prstGeom>
                  </pic:spPr>
                </pic:pic>
              </a:graphicData>
            </a:graphic>
          </wp:inline>
        </w:drawing>
      </w:r>
    </w:p>
    <w:p w14:paraId="342C2DDF" w14:textId="77777777" w:rsidR="00B22227" w:rsidRDefault="00B22227" w:rsidP="00B22227">
      <w:pPr>
        <w:rPr>
          <w:color w:val="000000" w:themeColor="text1"/>
        </w:rPr>
      </w:pPr>
    </w:p>
    <w:p w14:paraId="1DE88713" w14:textId="77777777" w:rsidR="00B22227" w:rsidRDefault="00B22227" w:rsidP="00B22227">
      <w:pPr>
        <w:rPr>
          <w:color w:val="000000" w:themeColor="text1"/>
        </w:rPr>
      </w:pPr>
      <w:r>
        <w:rPr>
          <w:noProof/>
        </w:rPr>
        <w:drawing>
          <wp:inline distT="0" distB="0" distL="0" distR="0" wp14:anchorId="430FB6A0" wp14:editId="4CDDF303">
            <wp:extent cx="5760084" cy="3240048"/>
            <wp:effectExtent l="0" t="0" r="5715" b="0"/>
            <wp:docPr id="31" name="Picture 31" descr="Graphical user interface, application,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084" cy="3240048"/>
                    </a:xfrm>
                    <a:prstGeom prst="rect">
                      <a:avLst/>
                    </a:prstGeom>
                  </pic:spPr>
                </pic:pic>
              </a:graphicData>
            </a:graphic>
          </wp:inline>
        </w:drawing>
      </w:r>
    </w:p>
    <w:p w14:paraId="7C92AD2E" w14:textId="77777777" w:rsidR="00B22227" w:rsidRDefault="00B22227" w:rsidP="00B22227">
      <w:pPr>
        <w:rPr>
          <w:color w:val="000000" w:themeColor="text1"/>
        </w:rPr>
      </w:pPr>
    </w:p>
    <w:p w14:paraId="220AB047" w14:textId="77777777" w:rsidR="00B22227" w:rsidRDefault="00B22227" w:rsidP="00B22227">
      <w:pPr>
        <w:rPr>
          <w:color w:val="000000" w:themeColor="text1"/>
        </w:rPr>
      </w:pPr>
      <w:r>
        <w:rPr>
          <w:noProof/>
        </w:rPr>
        <w:lastRenderedPageBreak/>
        <w:drawing>
          <wp:inline distT="0" distB="0" distL="0" distR="0" wp14:anchorId="79C0A097" wp14:editId="6DDDAD46">
            <wp:extent cx="5760084" cy="3240048"/>
            <wp:effectExtent l="0" t="0" r="5715" b="0"/>
            <wp:docPr id="33" name="Picture 33"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084" cy="3240048"/>
                    </a:xfrm>
                    <a:prstGeom prst="rect">
                      <a:avLst/>
                    </a:prstGeom>
                  </pic:spPr>
                </pic:pic>
              </a:graphicData>
            </a:graphic>
          </wp:inline>
        </w:drawing>
      </w:r>
    </w:p>
    <w:p w14:paraId="0F19634C" w14:textId="77777777" w:rsidR="00B22227" w:rsidRDefault="00B22227" w:rsidP="00B22227">
      <w:pPr>
        <w:rPr>
          <w:color w:val="000000" w:themeColor="text1"/>
        </w:rPr>
      </w:pPr>
    </w:p>
    <w:p w14:paraId="5C03035E" w14:textId="77777777" w:rsidR="00B22227" w:rsidRDefault="00B22227" w:rsidP="00B22227">
      <w:pPr>
        <w:rPr>
          <w:color w:val="000000" w:themeColor="text1"/>
        </w:rPr>
      </w:pPr>
      <w:r>
        <w:rPr>
          <w:noProof/>
        </w:rPr>
        <w:drawing>
          <wp:inline distT="0" distB="0" distL="0" distR="0" wp14:anchorId="6C4D5056" wp14:editId="6D0FE176">
            <wp:extent cx="5760084" cy="3240048"/>
            <wp:effectExtent l="0" t="0" r="5715" b="0"/>
            <wp:docPr id="34" name="Picture 3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084" cy="3240048"/>
                    </a:xfrm>
                    <a:prstGeom prst="rect">
                      <a:avLst/>
                    </a:prstGeom>
                  </pic:spPr>
                </pic:pic>
              </a:graphicData>
            </a:graphic>
          </wp:inline>
        </w:drawing>
      </w:r>
    </w:p>
    <w:p w14:paraId="7AA52628" w14:textId="77777777" w:rsidR="00B22227" w:rsidRDefault="00B22227" w:rsidP="00B22227">
      <w:pPr>
        <w:rPr>
          <w:color w:val="000000" w:themeColor="text1"/>
        </w:rPr>
      </w:pPr>
    </w:p>
    <w:p w14:paraId="2CB5B3C9" w14:textId="77777777" w:rsidR="00B22227" w:rsidRDefault="00B22227" w:rsidP="00B22227">
      <w:pPr>
        <w:rPr>
          <w:color w:val="000000" w:themeColor="text1"/>
        </w:rPr>
      </w:pPr>
      <w:r>
        <w:rPr>
          <w:noProof/>
        </w:rPr>
        <w:lastRenderedPageBreak/>
        <w:drawing>
          <wp:inline distT="0" distB="0" distL="0" distR="0" wp14:anchorId="15494D34" wp14:editId="38237592">
            <wp:extent cx="5760084" cy="3240048"/>
            <wp:effectExtent l="0" t="0" r="5715" b="0"/>
            <wp:docPr id="35" name="Picture 35" descr="Graphical user interface, text,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084" cy="3240048"/>
                    </a:xfrm>
                    <a:prstGeom prst="rect">
                      <a:avLst/>
                    </a:prstGeom>
                  </pic:spPr>
                </pic:pic>
              </a:graphicData>
            </a:graphic>
          </wp:inline>
        </w:drawing>
      </w:r>
    </w:p>
    <w:p w14:paraId="51BEE52F" w14:textId="77777777" w:rsidR="00B22227" w:rsidRDefault="00B22227" w:rsidP="00B22227">
      <w:pPr>
        <w:rPr>
          <w:color w:val="000000" w:themeColor="text1"/>
        </w:rPr>
      </w:pPr>
    </w:p>
    <w:p w14:paraId="236B1AA3" w14:textId="77777777" w:rsidR="00B22227" w:rsidRDefault="00B22227" w:rsidP="00B22227">
      <w:pPr>
        <w:pStyle w:val="Heading4"/>
      </w:pPr>
      <w:r>
        <w:t>4.3.1.3. Tạo các dịch chuyển màn hình</w:t>
      </w:r>
    </w:p>
    <w:p w14:paraId="5EE99B88" w14:textId="77777777" w:rsidR="00B22227" w:rsidRDefault="00B22227" w:rsidP="00B22227">
      <w:pPr>
        <w:rPr>
          <w:color w:val="000000" w:themeColor="text1"/>
        </w:rPr>
      </w:pPr>
      <w:r>
        <w:rPr>
          <w:noProof/>
        </w:rPr>
        <w:drawing>
          <wp:inline distT="0" distB="0" distL="0" distR="0" wp14:anchorId="436225ED" wp14:editId="2755BE4E">
            <wp:extent cx="5760084" cy="3240048"/>
            <wp:effectExtent l="0" t="0" r="5715" b="0"/>
            <wp:docPr id="37" name="Picture 37"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084" cy="3240048"/>
                    </a:xfrm>
                    <a:prstGeom prst="rect">
                      <a:avLst/>
                    </a:prstGeom>
                  </pic:spPr>
                </pic:pic>
              </a:graphicData>
            </a:graphic>
          </wp:inline>
        </w:drawing>
      </w:r>
    </w:p>
    <w:p w14:paraId="430092B6" w14:textId="77777777" w:rsidR="00B22227" w:rsidRDefault="00B22227" w:rsidP="00B22227">
      <w:pPr>
        <w:rPr>
          <w:color w:val="000000" w:themeColor="text1"/>
        </w:rPr>
      </w:pPr>
    </w:p>
    <w:p w14:paraId="080935F3" w14:textId="77777777" w:rsidR="00B22227" w:rsidRDefault="00B22227" w:rsidP="00B22227">
      <w:pPr>
        <w:pStyle w:val="Heading4"/>
      </w:pPr>
      <w:r>
        <w:lastRenderedPageBreak/>
        <w:t>4.3.1.4. Mô tả các màn hình</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12"/>
        <w:gridCol w:w="2213"/>
        <w:gridCol w:w="1440"/>
        <w:gridCol w:w="1080"/>
        <w:gridCol w:w="990"/>
        <w:gridCol w:w="1615"/>
      </w:tblGrid>
      <w:tr w:rsidR="00B22227" w:rsidRPr="007B6681" w14:paraId="5C1049E2" w14:textId="77777777" w:rsidTr="00F03019">
        <w:tc>
          <w:tcPr>
            <w:tcW w:w="422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6758FB" w14:textId="77777777" w:rsidR="00B22227" w:rsidRPr="007B6681" w:rsidRDefault="00B22227" w:rsidP="00F03019">
            <w:pPr>
              <w:rPr>
                <w:sz w:val="18"/>
                <w:szCs w:val="18"/>
              </w:rPr>
            </w:pPr>
            <w:r w:rsidRPr="007B6681">
              <w:rPr>
                <w:sz w:val="18"/>
                <w:szCs w:val="18"/>
              </w:rPr>
              <w:t>AIMS Software</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CD8DBE" w14:textId="77777777" w:rsidR="00B22227" w:rsidRPr="007B6681" w:rsidRDefault="00B22227" w:rsidP="00F03019">
            <w:pPr>
              <w:rPr>
                <w:sz w:val="18"/>
                <w:szCs w:val="18"/>
              </w:rPr>
            </w:pPr>
            <w:r w:rsidRPr="007B6681">
              <w:rPr>
                <w:sz w:val="18"/>
                <w:szCs w:val="18"/>
              </w:rPr>
              <w:t>Date of creation</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C395D4" w14:textId="77777777" w:rsidR="00B22227" w:rsidRPr="007B6681" w:rsidRDefault="00B22227" w:rsidP="00F03019">
            <w:pPr>
              <w:rPr>
                <w:sz w:val="18"/>
                <w:szCs w:val="18"/>
              </w:rPr>
            </w:pPr>
            <w:r w:rsidRPr="007B6681">
              <w:rPr>
                <w:sz w:val="18"/>
                <w:szCs w:val="18"/>
              </w:rPr>
              <w:t>Approved by</w:t>
            </w:r>
          </w:p>
        </w:tc>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57BDC2" w14:textId="77777777" w:rsidR="00B22227" w:rsidRPr="007B6681" w:rsidRDefault="00B22227" w:rsidP="00F03019">
            <w:pPr>
              <w:rPr>
                <w:sz w:val="18"/>
                <w:szCs w:val="18"/>
              </w:rPr>
            </w:pPr>
            <w:r w:rsidRPr="007B6681">
              <w:rPr>
                <w:sz w:val="18"/>
                <w:szCs w:val="18"/>
              </w:rPr>
              <w:t>Reviewed by</w:t>
            </w:r>
          </w:p>
        </w:tc>
        <w:tc>
          <w:tcPr>
            <w:tcW w:w="161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1789DB" w14:textId="77777777" w:rsidR="00B22227" w:rsidRPr="007B6681" w:rsidRDefault="00B22227" w:rsidP="00F03019">
            <w:pPr>
              <w:rPr>
                <w:sz w:val="18"/>
                <w:szCs w:val="18"/>
              </w:rPr>
            </w:pPr>
            <w:r w:rsidRPr="007B6681">
              <w:rPr>
                <w:sz w:val="18"/>
                <w:szCs w:val="18"/>
              </w:rPr>
              <w:t>Person in charge</w:t>
            </w:r>
          </w:p>
        </w:tc>
      </w:tr>
      <w:tr w:rsidR="00B22227" w:rsidRPr="007B6681" w14:paraId="2D639851" w14:textId="77777777" w:rsidTr="00F03019">
        <w:tc>
          <w:tcPr>
            <w:tcW w:w="201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EF4D33" w14:textId="77777777" w:rsidR="00B22227" w:rsidRPr="007B6681" w:rsidRDefault="00B22227" w:rsidP="00F03019">
            <w:pPr>
              <w:rPr>
                <w:sz w:val="18"/>
                <w:szCs w:val="18"/>
              </w:rPr>
            </w:pPr>
            <w:r w:rsidRPr="007B6681">
              <w:rPr>
                <w:sz w:val="18"/>
                <w:szCs w:val="18"/>
              </w:rPr>
              <w:t>Screen specification</w:t>
            </w:r>
          </w:p>
        </w:tc>
        <w:tc>
          <w:tcPr>
            <w:tcW w:w="22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71962A" w14:textId="77777777" w:rsidR="00B22227" w:rsidRPr="007B6681" w:rsidRDefault="00B22227" w:rsidP="00F03019">
            <w:pPr>
              <w:rPr>
                <w:sz w:val="18"/>
                <w:szCs w:val="18"/>
              </w:rPr>
            </w:pPr>
            <w:r w:rsidRPr="007B6681">
              <w:rPr>
                <w:sz w:val="18"/>
                <w:szCs w:val="18"/>
              </w:rPr>
              <w:t>View cart screen</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9A8DD1" w14:textId="77777777" w:rsidR="00B22227" w:rsidRPr="007B6681" w:rsidRDefault="00B22227" w:rsidP="00F03019">
            <w:pPr>
              <w:rPr>
                <w:sz w:val="18"/>
                <w:szCs w:val="18"/>
              </w:rPr>
            </w:pPr>
            <w:r w:rsidRPr="007B6681">
              <w:rPr>
                <w:sz w:val="18"/>
                <w:szCs w:val="18"/>
              </w:rPr>
              <w:t>30/10/2020</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3F6C7C" w14:textId="77777777" w:rsidR="00B22227" w:rsidRPr="007B6681" w:rsidRDefault="00B22227" w:rsidP="00F03019">
            <w:pPr>
              <w:rPr>
                <w:sz w:val="18"/>
                <w:szCs w:val="18"/>
              </w:rPr>
            </w:pPr>
          </w:p>
        </w:tc>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31978D" w14:textId="77777777" w:rsidR="00B22227" w:rsidRPr="007B6681" w:rsidRDefault="00B22227" w:rsidP="00F03019">
            <w:pPr>
              <w:rPr>
                <w:sz w:val="18"/>
                <w:szCs w:val="18"/>
              </w:rPr>
            </w:pPr>
          </w:p>
        </w:tc>
        <w:tc>
          <w:tcPr>
            <w:tcW w:w="161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8FF982" w14:textId="77777777" w:rsidR="00B22227" w:rsidRPr="007B6681" w:rsidRDefault="00B22227" w:rsidP="00F03019">
            <w:pPr>
              <w:rPr>
                <w:sz w:val="18"/>
                <w:szCs w:val="18"/>
              </w:rPr>
            </w:pPr>
            <w:r w:rsidRPr="007B6681">
              <w:rPr>
                <w:sz w:val="18"/>
                <w:szCs w:val="18"/>
              </w:rPr>
              <w:t>Đỗ Minh Hiếu</w:t>
            </w:r>
          </w:p>
        </w:tc>
      </w:tr>
      <w:tr w:rsidR="00B22227" w:rsidRPr="007B6681" w14:paraId="5D98E4C0" w14:textId="77777777" w:rsidTr="00F03019">
        <w:tc>
          <w:tcPr>
            <w:tcW w:w="4225" w:type="dxa"/>
            <w:gridSpan w:val="2"/>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D715B8" w14:textId="77777777" w:rsidR="00B22227" w:rsidRPr="007B6681" w:rsidRDefault="00B22227" w:rsidP="00F03019">
            <w:pPr>
              <w:rPr>
                <w:sz w:val="18"/>
                <w:szCs w:val="18"/>
              </w:rPr>
            </w:pPr>
            <w:r>
              <w:rPr>
                <w:noProof/>
              </w:rPr>
              <w:drawing>
                <wp:inline distT="0" distB="0" distL="0" distR="0" wp14:anchorId="1F727B92" wp14:editId="05FB6397">
                  <wp:extent cx="2548466" cy="1488853"/>
                  <wp:effectExtent l="0" t="0" r="4445" b="0"/>
                  <wp:docPr id="38" name="Picture 3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48466" cy="1488853"/>
                          </a:xfrm>
                          <a:prstGeom prst="rect">
                            <a:avLst/>
                          </a:prstGeom>
                        </pic:spPr>
                      </pic:pic>
                    </a:graphicData>
                  </a:graphic>
                </wp:inline>
              </w:drawing>
            </w:r>
          </w:p>
          <w:p w14:paraId="366919D2" w14:textId="77777777" w:rsidR="00B22227" w:rsidRPr="007B6681" w:rsidRDefault="00B22227" w:rsidP="00F03019">
            <w:pPr>
              <w:rPr>
                <w:sz w:val="18"/>
                <w:szCs w:val="18"/>
              </w:rPr>
            </w:pPr>
          </w:p>
          <w:p w14:paraId="79106F4B" w14:textId="77777777" w:rsidR="00B22227" w:rsidRPr="007B6681" w:rsidRDefault="00B22227" w:rsidP="00F03019">
            <w:pPr>
              <w:rPr>
                <w:sz w:val="18"/>
                <w:szCs w:val="18"/>
              </w:rPr>
            </w:pP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8A8091" w14:textId="77777777" w:rsidR="00B22227" w:rsidRPr="007B6681" w:rsidRDefault="00B22227" w:rsidP="00F03019">
            <w:pPr>
              <w:rPr>
                <w:sz w:val="18"/>
                <w:szCs w:val="18"/>
              </w:rPr>
            </w:pPr>
            <w:r w:rsidRPr="007B6681">
              <w:rPr>
                <w:sz w:val="18"/>
                <w:szCs w:val="18"/>
              </w:rPr>
              <w:t>Control</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72F8F2" w14:textId="77777777" w:rsidR="00B22227" w:rsidRPr="007B6681" w:rsidRDefault="00B22227" w:rsidP="00F03019">
            <w:pPr>
              <w:rPr>
                <w:sz w:val="18"/>
                <w:szCs w:val="18"/>
              </w:rPr>
            </w:pPr>
            <w:r w:rsidRPr="007B6681">
              <w:rPr>
                <w:sz w:val="18"/>
                <w:szCs w:val="18"/>
              </w:rPr>
              <w:t>Operation</w:t>
            </w:r>
          </w:p>
        </w:tc>
        <w:tc>
          <w:tcPr>
            <w:tcW w:w="260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C50D37" w14:textId="77777777" w:rsidR="00B22227" w:rsidRPr="007B6681" w:rsidRDefault="00B22227" w:rsidP="00F03019">
            <w:pPr>
              <w:rPr>
                <w:sz w:val="18"/>
                <w:szCs w:val="18"/>
              </w:rPr>
            </w:pPr>
            <w:r w:rsidRPr="007B6681">
              <w:rPr>
                <w:sz w:val="18"/>
                <w:szCs w:val="18"/>
              </w:rPr>
              <w:t>Function</w:t>
            </w:r>
          </w:p>
        </w:tc>
      </w:tr>
      <w:tr w:rsidR="00B22227" w:rsidRPr="007B6681" w14:paraId="3ECDDBE7" w14:textId="77777777" w:rsidTr="00F03019">
        <w:tc>
          <w:tcPr>
            <w:tcW w:w="4225" w:type="dxa"/>
            <w:gridSpan w:val="2"/>
            <w:vMerge/>
          </w:tcPr>
          <w:p w14:paraId="4D8C77A2" w14:textId="77777777" w:rsidR="00B22227" w:rsidRPr="007B6681" w:rsidRDefault="00B22227" w:rsidP="00F03019">
            <w:pPr>
              <w:widowControl w:val="0"/>
              <w:pBdr>
                <w:top w:val="nil"/>
                <w:left w:val="nil"/>
                <w:bottom w:val="nil"/>
                <w:right w:val="nil"/>
                <w:between w:val="nil"/>
              </w:pBdr>
              <w:spacing w:line="276" w:lineRule="auto"/>
              <w:rPr>
                <w:sz w:val="18"/>
                <w:szCs w:val="18"/>
              </w:rPr>
            </w:pP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D6728C" w14:textId="77777777" w:rsidR="00B22227" w:rsidRPr="007B6681" w:rsidRDefault="00B22227" w:rsidP="00F03019">
            <w:pPr>
              <w:rPr>
                <w:sz w:val="18"/>
                <w:szCs w:val="18"/>
              </w:rPr>
            </w:pPr>
            <w:r w:rsidRPr="007B6681">
              <w:rPr>
                <w:sz w:val="18"/>
                <w:szCs w:val="18"/>
              </w:rPr>
              <w:t>Area for displaying the subtotal</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F51F87" w14:textId="77777777" w:rsidR="00B22227" w:rsidRPr="007B6681" w:rsidRDefault="00B22227" w:rsidP="00F03019">
            <w:pPr>
              <w:rPr>
                <w:sz w:val="18"/>
                <w:szCs w:val="18"/>
              </w:rPr>
            </w:pPr>
            <w:r w:rsidRPr="007B6681">
              <w:rPr>
                <w:sz w:val="18"/>
                <w:szCs w:val="18"/>
              </w:rPr>
              <w:t>Initial</w:t>
            </w:r>
          </w:p>
        </w:tc>
        <w:tc>
          <w:tcPr>
            <w:tcW w:w="260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C76080" w14:textId="77777777" w:rsidR="00B22227" w:rsidRPr="007B6681" w:rsidRDefault="00B22227" w:rsidP="00F03019">
            <w:pPr>
              <w:pBdr>
                <w:top w:val="nil"/>
                <w:left w:val="nil"/>
                <w:bottom w:val="nil"/>
                <w:right w:val="nil"/>
                <w:between w:val="nil"/>
              </w:pBdr>
              <w:rPr>
                <w:sz w:val="18"/>
                <w:szCs w:val="18"/>
              </w:rPr>
            </w:pPr>
            <w:r w:rsidRPr="007B6681">
              <w:rPr>
                <w:sz w:val="18"/>
                <w:szCs w:val="18"/>
              </w:rPr>
              <w:t>Display the subtotal</w:t>
            </w:r>
          </w:p>
        </w:tc>
      </w:tr>
      <w:tr w:rsidR="00B22227" w:rsidRPr="007B6681" w14:paraId="36B4F8F8" w14:textId="77777777" w:rsidTr="00F03019">
        <w:tc>
          <w:tcPr>
            <w:tcW w:w="4225" w:type="dxa"/>
            <w:gridSpan w:val="2"/>
            <w:vMerge/>
          </w:tcPr>
          <w:p w14:paraId="7A79F8BE" w14:textId="77777777" w:rsidR="00B22227" w:rsidRPr="007B6681" w:rsidRDefault="00B22227" w:rsidP="00F03019">
            <w:pPr>
              <w:widowControl w:val="0"/>
              <w:pBdr>
                <w:top w:val="nil"/>
                <w:left w:val="nil"/>
                <w:bottom w:val="nil"/>
                <w:right w:val="nil"/>
                <w:between w:val="nil"/>
              </w:pBdr>
              <w:spacing w:line="276" w:lineRule="auto"/>
              <w:rPr>
                <w:color w:val="000000"/>
                <w:sz w:val="18"/>
                <w:szCs w:val="18"/>
              </w:rPr>
            </w:pP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488A55" w14:textId="77777777" w:rsidR="00B22227" w:rsidRPr="007B6681" w:rsidRDefault="00B22227" w:rsidP="00F03019">
            <w:pPr>
              <w:rPr>
                <w:sz w:val="18"/>
                <w:szCs w:val="18"/>
              </w:rPr>
            </w:pPr>
            <w:r w:rsidRPr="007B6681">
              <w:rPr>
                <w:sz w:val="18"/>
                <w:szCs w:val="18"/>
              </w:rPr>
              <w:t>Area for display items in the cart</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EFBBB7" w14:textId="77777777" w:rsidR="00B22227" w:rsidRPr="007B6681" w:rsidRDefault="00B22227" w:rsidP="00F03019">
            <w:pPr>
              <w:rPr>
                <w:sz w:val="18"/>
                <w:szCs w:val="18"/>
              </w:rPr>
            </w:pPr>
            <w:r w:rsidRPr="007B6681">
              <w:rPr>
                <w:sz w:val="18"/>
                <w:szCs w:val="18"/>
              </w:rPr>
              <w:t>Initial</w:t>
            </w:r>
          </w:p>
        </w:tc>
        <w:tc>
          <w:tcPr>
            <w:tcW w:w="260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013758" w14:textId="77777777" w:rsidR="00B22227" w:rsidRPr="007B6681" w:rsidRDefault="00B22227" w:rsidP="00F03019">
            <w:pPr>
              <w:rPr>
                <w:sz w:val="18"/>
                <w:szCs w:val="18"/>
              </w:rPr>
            </w:pPr>
            <w:r w:rsidRPr="007B6681">
              <w:rPr>
                <w:sz w:val="18"/>
                <w:szCs w:val="18"/>
              </w:rPr>
              <w:t>Display the media with the corresponding information</w:t>
            </w:r>
          </w:p>
        </w:tc>
      </w:tr>
      <w:tr w:rsidR="00B22227" w:rsidRPr="007B6681" w14:paraId="170E2D0A" w14:textId="77777777" w:rsidTr="00F03019">
        <w:tc>
          <w:tcPr>
            <w:tcW w:w="4225" w:type="dxa"/>
            <w:gridSpan w:val="2"/>
            <w:vMerge/>
          </w:tcPr>
          <w:p w14:paraId="57C01F4E" w14:textId="77777777" w:rsidR="00B22227" w:rsidRPr="007B6681" w:rsidRDefault="00B22227" w:rsidP="00F03019">
            <w:pPr>
              <w:widowControl w:val="0"/>
              <w:pBdr>
                <w:top w:val="nil"/>
                <w:left w:val="nil"/>
                <w:bottom w:val="nil"/>
                <w:right w:val="nil"/>
                <w:between w:val="nil"/>
              </w:pBdr>
              <w:spacing w:line="276" w:lineRule="auto"/>
              <w:rPr>
                <w:sz w:val="18"/>
                <w:szCs w:val="18"/>
              </w:rPr>
            </w:pP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7DCBAE" w14:textId="77777777" w:rsidR="00B22227" w:rsidRPr="007B6681" w:rsidRDefault="00B22227" w:rsidP="00F03019">
            <w:pPr>
              <w:rPr>
                <w:sz w:val="18"/>
                <w:szCs w:val="18"/>
              </w:rPr>
            </w:pPr>
            <w:r w:rsidRPr="007B6681">
              <w:rPr>
                <w:sz w:val="18"/>
                <w:szCs w:val="18"/>
              </w:rPr>
              <w:t>Place order button</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FB8B9A" w14:textId="77777777" w:rsidR="00B22227" w:rsidRPr="007B6681" w:rsidRDefault="00B22227" w:rsidP="00F03019">
            <w:pPr>
              <w:rPr>
                <w:sz w:val="18"/>
                <w:szCs w:val="18"/>
              </w:rPr>
            </w:pPr>
            <w:r w:rsidRPr="007B6681">
              <w:rPr>
                <w:sz w:val="18"/>
                <w:szCs w:val="18"/>
              </w:rPr>
              <w:t>Click</w:t>
            </w:r>
          </w:p>
        </w:tc>
        <w:tc>
          <w:tcPr>
            <w:tcW w:w="260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279864" w14:textId="77777777" w:rsidR="00B22227" w:rsidRPr="007B6681" w:rsidRDefault="00B22227" w:rsidP="00F03019">
            <w:pPr>
              <w:rPr>
                <w:sz w:val="18"/>
                <w:szCs w:val="18"/>
              </w:rPr>
            </w:pPr>
            <w:r w:rsidRPr="007B6681">
              <w:rPr>
                <w:sz w:val="18"/>
                <w:szCs w:val="18"/>
              </w:rPr>
              <w:t>Display the Delivery form</w:t>
            </w:r>
          </w:p>
        </w:tc>
      </w:tr>
      <w:tr w:rsidR="00B22227" w:rsidRPr="007B6681" w14:paraId="1F352BA3" w14:textId="77777777" w:rsidTr="00F03019">
        <w:tc>
          <w:tcPr>
            <w:tcW w:w="4225" w:type="dxa"/>
            <w:gridSpan w:val="2"/>
            <w:vMerge/>
          </w:tcPr>
          <w:p w14:paraId="15E2A417" w14:textId="77777777" w:rsidR="00B22227" w:rsidRPr="007B6681" w:rsidRDefault="00B22227" w:rsidP="00F03019">
            <w:pPr>
              <w:widowControl w:val="0"/>
              <w:pBdr>
                <w:top w:val="nil"/>
                <w:left w:val="nil"/>
                <w:bottom w:val="nil"/>
                <w:right w:val="nil"/>
                <w:between w:val="nil"/>
              </w:pBdr>
              <w:spacing w:line="276" w:lineRule="auto"/>
              <w:rPr>
                <w:sz w:val="18"/>
                <w:szCs w:val="18"/>
              </w:rPr>
            </w:pP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BDB676" w14:textId="77777777" w:rsidR="00B22227" w:rsidRPr="007B6681" w:rsidRDefault="00B22227" w:rsidP="00F03019">
            <w:pPr>
              <w:rPr>
                <w:sz w:val="18"/>
                <w:szCs w:val="18"/>
              </w:rPr>
            </w:pPr>
            <w:r>
              <w:rPr>
                <w:sz w:val="18"/>
                <w:szCs w:val="18"/>
              </w:rPr>
              <w:t>Delete button</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0D97DF" w14:textId="77777777" w:rsidR="00B22227" w:rsidRPr="007B6681" w:rsidRDefault="00B22227" w:rsidP="00F03019">
            <w:pPr>
              <w:rPr>
                <w:sz w:val="18"/>
                <w:szCs w:val="18"/>
              </w:rPr>
            </w:pPr>
            <w:r w:rsidRPr="007B6681">
              <w:rPr>
                <w:sz w:val="18"/>
                <w:szCs w:val="18"/>
              </w:rPr>
              <w:t>Click</w:t>
            </w:r>
          </w:p>
        </w:tc>
        <w:tc>
          <w:tcPr>
            <w:tcW w:w="260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881909" w14:textId="77777777" w:rsidR="00B22227" w:rsidRPr="007B6681" w:rsidRDefault="00B22227" w:rsidP="00F03019">
            <w:pPr>
              <w:rPr>
                <w:sz w:val="18"/>
                <w:szCs w:val="18"/>
              </w:rPr>
            </w:pPr>
            <w:r>
              <w:rPr>
                <w:sz w:val="18"/>
                <w:szCs w:val="18"/>
              </w:rPr>
              <w:t>Remove the item from the cart</w:t>
            </w:r>
          </w:p>
        </w:tc>
      </w:tr>
    </w:tbl>
    <w:p w14:paraId="55D7DCFD" w14:textId="77777777" w:rsidR="00B22227" w:rsidRDefault="00B22227" w:rsidP="00B22227">
      <w:pPr>
        <w:rPr>
          <w:color w:val="000000" w:themeColor="text1"/>
        </w:rPr>
      </w:pPr>
    </w:p>
    <w:p w14:paraId="5545A868" w14:textId="77777777" w:rsidR="00B22227" w:rsidRDefault="00B22227" w:rsidP="00B22227">
      <w:pPr>
        <w:pStyle w:val="Heading4"/>
      </w:pPr>
      <w:r>
        <w:t>Định nghĩa các trường thuộc tính</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0"/>
        <w:gridCol w:w="1870"/>
        <w:gridCol w:w="1870"/>
        <w:gridCol w:w="1870"/>
        <w:gridCol w:w="1870"/>
      </w:tblGrid>
      <w:tr w:rsidR="00B22227" w:rsidRPr="007B6681" w14:paraId="5287F310" w14:textId="77777777" w:rsidTr="00F03019">
        <w:tc>
          <w:tcPr>
            <w:tcW w:w="1870" w:type="dxa"/>
            <w:tcBorders>
              <w:top w:val="single" w:sz="4" w:space="0" w:color="000000"/>
              <w:left w:val="single" w:sz="4" w:space="0" w:color="000000"/>
              <w:bottom w:val="single" w:sz="4" w:space="0" w:color="000000"/>
              <w:right w:val="single" w:sz="4" w:space="0" w:color="000000"/>
            </w:tcBorders>
          </w:tcPr>
          <w:p w14:paraId="6C5A7718" w14:textId="77777777" w:rsidR="00B22227" w:rsidRPr="007B6681" w:rsidRDefault="00B22227" w:rsidP="00F03019">
            <w:r w:rsidRPr="007B6681">
              <w:t>Screen name</w:t>
            </w:r>
          </w:p>
        </w:tc>
        <w:tc>
          <w:tcPr>
            <w:tcW w:w="1870" w:type="dxa"/>
            <w:tcBorders>
              <w:top w:val="single" w:sz="4" w:space="0" w:color="000000"/>
              <w:left w:val="single" w:sz="4" w:space="0" w:color="000000"/>
              <w:bottom w:val="single" w:sz="4" w:space="0" w:color="000000"/>
              <w:right w:val="single" w:sz="4" w:space="0" w:color="000000"/>
            </w:tcBorders>
          </w:tcPr>
          <w:p w14:paraId="6597C156" w14:textId="77777777" w:rsidR="00B22227" w:rsidRPr="007B6681" w:rsidRDefault="00B22227" w:rsidP="00F03019">
            <w:r>
              <w:t>View cart</w:t>
            </w:r>
          </w:p>
        </w:tc>
        <w:tc>
          <w:tcPr>
            <w:tcW w:w="1870" w:type="dxa"/>
            <w:tcBorders>
              <w:top w:val="nil"/>
              <w:left w:val="single" w:sz="4" w:space="0" w:color="000000"/>
              <w:bottom w:val="single" w:sz="4" w:space="0" w:color="000000"/>
              <w:right w:val="nil"/>
            </w:tcBorders>
          </w:tcPr>
          <w:p w14:paraId="09E0F68F" w14:textId="77777777" w:rsidR="00B22227" w:rsidRPr="007B6681" w:rsidRDefault="00B22227" w:rsidP="00F03019"/>
        </w:tc>
        <w:tc>
          <w:tcPr>
            <w:tcW w:w="1870" w:type="dxa"/>
            <w:tcBorders>
              <w:top w:val="nil"/>
              <w:left w:val="nil"/>
              <w:bottom w:val="single" w:sz="4" w:space="0" w:color="000000"/>
              <w:right w:val="nil"/>
            </w:tcBorders>
          </w:tcPr>
          <w:p w14:paraId="165F7829" w14:textId="77777777" w:rsidR="00B22227" w:rsidRPr="007B6681" w:rsidRDefault="00B22227" w:rsidP="00F03019"/>
        </w:tc>
        <w:tc>
          <w:tcPr>
            <w:tcW w:w="1870" w:type="dxa"/>
            <w:tcBorders>
              <w:top w:val="nil"/>
              <w:left w:val="nil"/>
              <w:bottom w:val="single" w:sz="4" w:space="0" w:color="000000"/>
              <w:right w:val="nil"/>
            </w:tcBorders>
          </w:tcPr>
          <w:p w14:paraId="679176D0" w14:textId="77777777" w:rsidR="00B22227" w:rsidRPr="007B6681" w:rsidRDefault="00B22227" w:rsidP="00F03019"/>
        </w:tc>
      </w:tr>
      <w:tr w:rsidR="00B22227" w:rsidRPr="007B6681" w14:paraId="584FCD96" w14:textId="77777777" w:rsidTr="00F03019">
        <w:tc>
          <w:tcPr>
            <w:tcW w:w="1870" w:type="dxa"/>
            <w:tcBorders>
              <w:top w:val="single" w:sz="4" w:space="0" w:color="000000"/>
              <w:left w:val="single" w:sz="4" w:space="0" w:color="000000"/>
              <w:bottom w:val="single" w:sz="4" w:space="0" w:color="000000"/>
              <w:right w:val="single" w:sz="4" w:space="0" w:color="000000"/>
            </w:tcBorders>
          </w:tcPr>
          <w:p w14:paraId="44847D10" w14:textId="77777777" w:rsidR="00B22227" w:rsidRPr="007B6681" w:rsidRDefault="00B22227" w:rsidP="00F03019">
            <w:r w:rsidRPr="007B6681">
              <w:t>Item name</w:t>
            </w:r>
          </w:p>
        </w:tc>
        <w:tc>
          <w:tcPr>
            <w:tcW w:w="1870" w:type="dxa"/>
            <w:tcBorders>
              <w:top w:val="single" w:sz="4" w:space="0" w:color="000000"/>
              <w:left w:val="single" w:sz="4" w:space="0" w:color="000000"/>
              <w:bottom w:val="single" w:sz="4" w:space="0" w:color="000000"/>
              <w:right w:val="single" w:sz="4" w:space="0" w:color="000000"/>
            </w:tcBorders>
          </w:tcPr>
          <w:p w14:paraId="29BE96E5" w14:textId="77777777" w:rsidR="00B22227" w:rsidRPr="007B6681" w:rsidRDefault="00B22227" w:rsidP="00F03019">
            <w:r w:rsidRPr="007B6681">
              <w:t>Number of digits (bytes)</w:t>
            </w:r>
          </w:p>
        </w:tc>
        <w:tc>
          <w:tcPr>
            <w:tcW w:w="1870" w:type="dxa"/>
            <w:tcBorders>
              <w:top w:val="single" w:sz="4" w:space="0" w:color="000000"/>
              <w:left w:val="single" w:sz="4" w:space="0" w:color="000000"/>
              <w:bottom w:val="single" w:sz="4" w:space="0" w:color="000000"/>
              <w:right w:val="single" w:sz="4" w:space="0" w:color="000000"/>
            </w:tcBorders>
          </w:tcPr>
          <w:p w14:paraId="0FAF9EFE" w14:textId="77777777" w:rsidR="00B22227" w:rsidRPr="007B6681" w:rsidRDefault="00B22227" w:rsidP="00F03019">
            <w:r w:rsidRPr="007B6681">
              <w:t>Type</w:t>
            </w:r>
          </w:p>
        </w:tc>
        <w:tc>
          <w:tcPr>
            <w:tcW w:w="1870" w:type="dxa"/>
            <w:tcBorders>
              <w:top w:val="single" w:sz="4" w:space="0" w:color="000000"/>
              <w:left w:val="single" w:sz="4" w:space="0" w:color="000000"/>
              <w:bottom w:val="single" w:sz="4" w:space="0" w:color="000000"/>
              <w:right w:val="single" w:sz="4" w:space="0" w:color="000000"/>
            </w:tcBorders>
          </w:tcPr>
          <w:p w14:paraId="5F733AE8" w14:textId="77777777" w:rsidR="00B22227" w:rsidRPr="007B6681" w:rsidRDefault="00B22227" w:rsidP="00F03019">
            <w:r w:rsidRPr="007B6681">
              <w:t>Field attribute</w:t>
            </w:r>
          </w:p>
        </w:tc>
        <w:tc>
          <w:tcPr>
            <w:tcW w:w="1870" w:type="dxa"/>
            <w:tcBorders>
              <w:top w:val="single" w:sz="4" w:space="0" w:color="000000"/>
              <w:left w:val="single" w:sz="4" w:space="0" w:color="000000"/>
              <w:bottom w:val="single" w:sz="4" w:space="0" w:color="000000"/>
              <w:right w:val="single" w:sz="4" w:space="0" w:color="000000"/>
            </w:tcBorders>
          </w:tcPr>
          <w:p w14:paraId="62A7BECE" w14:textId="77777777" w:rsidR="00B22227" w:rsidRPr="007B6681" w:rsidRDefault="00B22227" w:rsidP="00F03019">
            <w:r w:rsidRPr="007B6681">
              <w:t>Remarks</w:t>
            </w:r>
          </w:p>
        </w:tc>
      </w:tr>
      <w:tr w:rsidR="00B22227" w:rsidRPr="007B6681" w14:paraId="2F8B95E1" w14:textId="77777777" w:rsidTr="00F03019">
        <w:tc>
          <w:tcPr>
            <w:tcW w:w="1870" w:type="dxa"/>
            <w:tcBorders>
              <w:top w:val="single" w:sz="4" w:space="0" w:color="000000"/>
              <w:left w:val="single" w:sz="4" w:space="0" w:color="000000"/>
              <w:bottom w:val="single" w:sz="4" w:space="0" w:color="000000"/>
              <w:right w:val="single" w:sz="4" w:space="0" w:color="000000"/>
            </w:tcBorders>
          </w:tcPr>
          <w:p w14:paraId="088ECACA" w14:textId="77777777" w:rsidR="00B22227" w:rsidRPr="007B6681" w:rsidRDefault="00B22227" w:rsidP="00F03019">
            <w:r>
              <w:lastRenderedPageBreak/>
              <w:t>Media title</w:t>
            </w:r>
          </w:p>
        </w:tc>
        <w:tc>
          <w:tcPr>
            <w:tcW w:w="1870" w:type="dxa"/>
            <w:tcBorders>
              <w:top w:val="single" w:sz="4" w:space="0" w:color="000000"/>
              <w:left w:val="single" w:sz="4" w:space="0" w:color="000000"/>
              <w:bottom w:val="single" w:sz="4" w:space="0" w:color="000000"/>
              <w:right w:val="single" w:sz="4" w:space="0" w:color="000000"/>
            </w:tcBorders>
          </w:tcPr>
          <w:p w14:paraId="69064BF2" w14:textId="77777777" w:rsidR="00B22227" w:rsidRPr="007B6681" w:rsidRDefault="00B22227" w:rsidP="00F03019">
            <w:r>
              <w:t>50</w:t>
            </w:r>
          </w:p>
        </w:tc>
        <w:tc>
          <w:tcPr>
            <w:tcW w:w="1870" w:type="dxa"/>
            <w:tcBorders>
              <w:top w:val="single" w:sz="4" w:space="0" w:color="000000"/>
              <w:left w:val="single" w:sz="4" w:space="0" w:color="000000"/>
              <w:bottom w:val="single" w:sz="4" w:space="0" w:color="000000"/>
              <w:right w:val="single" w:sz="4" w:space="0" w:color="000000"/>
            </w:tcBorders>
          </w:tcPr>
          <w:p w14:paraId="319C7555" w14:textId="77777777" w:rsidR="00B22227" w:rsidRPr="007B6681" w:rsidRDefault="00B22227" w:rsidP="00F03019">
            <w:r>
              <w:t>Numeral</w:t>
            </w:r>
          </w:p>
        </w:tc>
        <w:tc>
          <w:tcPr>
            <w:tcW w:w="1870" w:type="dxa"/>
            <w:tcBorders>
              <w:top w:val="single" w:sz="4" w:space="0" w:color="000000"/>
              <w:left w:val="single" w:sz="4" w:space="0" w:color="000000"/>
              <w:bottom w:val="single" w:sz="4" w:space="0" w:color="000000"/>
              <w:right w:val="single" w:sz="4" w:space="0" w:color="000000"/>
            </w:tcBorders>
          </w:tcPr>
          <w:p w14:paraId="5A4DFF5D" w14:textId="77777777" w:rsidR="00B22227" w:rsidRPr="007B6681" w:rsidRDefault="00B22227" w:rsidP="00F03019">
            <w:r>
              <w:t>Blue</w:t>
            </w:r>
          </w:p>
        </w:tc>
        <w:tc>
          <w:tcPr>
            <w:tcW w:w="1870" w:type="dxa"/>
            <w:tcBorders>
              <w:top w:val="single" w:sz="4" w:space="0" w:color="000000"/>
              <w:left w:val="single" w:sz="4" w:space="0" w:color="000000"/>
              <w:bottom w:val="single" w:sz="4" w:space="0" w:color="000000"/>
              <w:right w:val="single" w:sz="4" w:space="0" w:color="000000"/>
            </w:tcBorders>
          </w:tcPr>
          <w:p w14:paraId="7D4A898B" w14:textId="77777777" w:rsidR="00B22227" w:rsidRPr="007B6681" w:rsidRDefault="00B22227" w:rsidP="00F03019">
            <w:r w:rsidRPr="007B6681">
              <w:t>Left-justified</w:t>
            </w:r>
          </w:p>
        </w:tc>
      </w:tr>
      <w:tr w:rsidR="00B22227" w:rsidRPr="007B6681" w14:paraId="24799CBE" w14:textId="77777777" w:rsidTr="00F03019">
        <w:tc>
          <w:tcPr>
            <w:tcW w:w="1870" w:type="dxa"/>
            <w:tcBorders>
              <w:top w:val="single" w:sz="4" w:space="0" w:color="000000"/>
              <w:left w:val="single" w:sz="4" w:space="0" w:color="000000"/>
              <w:bottom w:val="single" w:sz="4" w:space="0" w:color="000000"/>
              <w:right w:val="single" w:sz="4" w:space="0" w:color="000000"/>
            </w:tcBorders>
          </w:tcPr>
          <w:p w14:paraId="1901A04C" w14:textId="77777777" w:rsidR="00B22227" w:rsidRPr="007B6681" w:rsidRDefault="00B22227" w:rsidP="00F03019">
            <w:r>
              <w:t>Price</w:t>
            </w:r>
          </w:p>
        </w:tc>
        <w:tc>
          <w:tcPr>
            <w:tcW w:w="1870" w:type="dxa"/>
            <w:tcBorders>
              <w:top w:val="single" w:sz="4" w:space="0" w:color="000000"/>
              <w:left w:val="single" w:sz="4" w:space="0" w:color="000000"/>
              <w:bottom w:val="single" w:sz="4" w:space="0" w:color="000000"/>
              <w:right w:val="single" w:sz="4" w:space="0" w:color="000000"/>
            </w:tcBorders>
          </w:tcPr>
          <w:p w14:paraId="6E6F48FE" w14:textId="77777777" w:rsidR="00B22227" w:rsidRPr="007B6681" w:rsidRDefault="00B22227" w:rsidP="00F03019">
            <w:r>
              <w:t>20</w:t>
            </w:r>
          </w:p>
        </w:tc>
        <w:tc>
          <w:tcPr>
            <w:tcW w:w="1870" w:type="dxa"/>
            <w:tcBorders>
              <w:top w:val="single" w:sz="4" w:space="0" w:color="000000"/>
              <w:left w:val="single" w:sz="4" w:space="0" w:color="000000"/>
              <w:bottom w:val="single" w:sz="4" w:space="0" w:color="000000"/>
              <w:right w:val="single" w:sz="4" w:space="0" w:color="000000"/>
            </w:tcBorders>
          </w:tcPr>
          <w:p w14:paraId="3E5019C1" w14:textId="77777777" w:rsidR="00B22227" w:rsidRPr="007B6681" w:rsidRDefault="00B22227" w:rsidP="00F03019">
            <w:r>
              <w:t>Numeral</w:t>
            </w:r>
          </w:p>
        </w:tc>
        <w:tc>
          <w:tcPr>
            <w:tcW w:w="1870" w:type="dxa"/>
            <w:tcBorders>
              <w:top w:val="single" w:sz="4" w:space="0" w:color="000000"/>
              <w:left w:val="single" w:sz="4" w:space="0" w:color="000000"/>
              <w:bottom w:val="single" w:sz="4" w:space="0" w:color="000000"/>
              <w:right w:val="single" w:sz="4" w:space="0" w:color="000000"/>
            </w:tcBorders>
          </w:tcPr>
          <w:p w14:paraId="21F8E718" w14:textId="77777777" w:rsidR="00B22227" w:rsidRPr="007B6681" w:rsidRDefault="00B22227" w:rsidP="00F03019">
            <w:r>
              <w:t>Blue</w:t>
            </w:r>
          </w:p>
        </w:tc>
        <w:tc>
          <w:tcPr>
            <w:tcW w:w="1870" w:type="dxa"/>
            <w:tcBorders>
              <w:top w:val="single" w:sz="4" w:space="0" w:color="000000"/>
              <w:left w:val="single" w:sz="4" w:space="0" w:color="000000"/>
              <w:bottom w:val="single" w:sz="4" w:space="0" w:color="000000"/>
              <w:right w:val="single" w:sz="4" w:space="0" w:color="000000"/>
            </w:tcBorders>
          </w:tcPr>
          <w:p w14:paraId="64C63F5C" w14:textId="77777777" w:rsidR="00B22227" w:rsidRPr="007B6681" w:rsidRDefault="00B22227" w:rsidP="00F03019">
            <w:r>
              <w:t>Right</w:t>
            </w:r>
            <w:r w:rsidRPr="007B6681">
              <w:t xml:space="preserve"> justified</w:t>
            </w:r>
          </w:p>
        </w:tc>
      </w:tr>
      <w:tr w:rsidR="00B22227" w:rsidRPr="007B6681" w14:paraId="59E7C320" w14:textId="77777777" w:rsidTr="00F03019">
        <w:tc>
          <w:tcPr>
            <w:tcW w:w="1870" w:type="dxa"/>
            <w:tcBorders>
              <w:top w:val="single" w:sz="4" w:space="0" w:color="000000"/>
              <w:left w:val="single" w:sz="4" w:space="0" w:color="000000"/>
              <w:bottom w:val="single" w:sz="4" w:space="0" w:color="000000"/>
              <w:right w:val="single" w:sz="4" w:space="0" w:color="000000"/>
            </w:tcBorders>
          </w:tcPr>
          <w:p w14:paraId="687EE336" w14:textId="77777777" w:rsidR="00B22227" w:rsidRPr="007B6681" w:rsidRDefault="00B22227" w:rsidP="00F03019">
            <w:r>
              <w:t>Subtotal</w:t>
            </w:r>
          </w:p>
        </w:tc>
        <w:tc>
          <w:tcPr>
            <w:tcW w:w="1870" w:type="dxa"/>
            <w:tcBorders>
              <w:top w:val="single" w:sz="4" w:space="0" w:color="000000"/>
              <w:left w:val="single" w:sz="4" w:space="0" w:color="000000"/>
              <w:bottom w:val="single" w:sz="4" w:space="0" w:color="000000"/>
              <w:right w:val="single" w:sz="4" w:space="0" w:color="000000"/>
            </w:tcBorders>
          </w:tcPr>
          <w:p w14:paraId="66DF85AD" w14:textId="77777777" w:rsidR="00B22227" w:rsidRPr="007B6681" w:rsidRDefault="00B22227" w:rsidP="00F03019">
            <w:r>
              <w:t>20</w:t>
            </w:r>
          </w:p>
        </w:tc>
        <w:tc>
          <w:tcPr>
            <w:tcW w:w="1870" w:type="dxa"/>
            <w:tcBorders>
              <w:top w:val="single" w:sz="4" w:space="0" w:color="000000"/>
              <w:left w:val="single" w:sz="4" w:space="0" w:color="000000"/>
              <w:bottom w:val="single" w:sz="4" w:space="0" w:color="000000"/>
              <w:right w:val="single" w:sz="4" w:space="0" w:color="000000"/>
            </w:tcBorders>
          </w:tcPr>
          <w:p w14:paraId="28182FBE" w14:textId="77777777" w:rsidR="00B22227" w:rsidRPr="007B6681" w:rsidRDefault="00B22227" w:rsidP="00F03019">
            <w:r>
              <w:t>Numeral</w:t>
            </w:r>
          </w:p>
        </w:tc>
        <w:tc>
          <w:tcPr>
            <w:tcW w:w="1870" w:type="dxa"/>
            <w:tcBorders>
              <w:top w:val="single" w:sz="4" w:space="0" w:color="000000"/>
              <w:left w:val="single" w:sz="4" w:space="0" w:color="000000"/>
              <w:bottom w:val="single" w:sz="4" w:space="0" w:color="000000"/>
              <w:right w:val="single" w:sz="4" w:space="0" w:color="000000"/>
            </w:tcBorders>
          </w:tcPr>
          <w:p w14:paraId="42EC4319" w14:textId="77777777" w:rsidR="00B22227" w:rsidRPr="007B6681" w:rsidRDefault="00B22227" w:rsidP="00F03019">
            <w:r w:rsidRPr="007B6681">
              <w:t>Bl</w:t>
            </w:r>
            <w:r>
              <w:t>ue</w:t>
            </w:r>
          </w:p>
        </w:tc>
        <w:tc>
          <w:tcPr>
            <w:tcW w:w="1870" w:type="dxa"/>
            <w:tcBorders>
              <w:top w:val="single" w:sz="4" w:space="0" w:color="000000"/>
              <w:left w:val="single" w:sz="4" w:space="0" w:color="000000"/>
              <w:bottom w:val="single" w:sz="4" w:space="0" w:color="000000"/>
              <w:right w:val="single" w:sz="4" w:space="0" w:color="000000"/>
            </w:tcBorders>
          </w:tcPr>
          <w:p w14:paraId="7CD6DCF6" w14:textId="77777777" w:rsidR="00B22227" w:rsidRPr="007B6681" w:rsidRDefault="00B22227" w:rsidP="00F03019">
            <w:r w:rsidRPr="007B6681">
              <w:t>Left-justified</w:t>
            </w:r>
          </w:p>
        </w:tc>
      </w:tr>
    </w:tbl>
    <w:p w14:paraId="2B3582E9" w14:textId="77777777" w:rsidR="00B22227" w:rsidRDefault="00B22227" w:rsidP="00B22227">
      <w:pPr>
        <w:rPr>
          <w:color w:val="000000" w:themeColor="text1"/>
        </w:rPr>
      </w:pPr>
    </w:p>
    <w:p w14:paraId="3EEBE7C8" w14:textId="77777777" w:rsidR="00B22227" w:rsidRPr="00D76B37" w:rsidRDefault="00B22227" w:rsidP="00B22227">
      <w:pPr>
        <w:pStyle w:val="Heading3"/>
        <w:rPr>
          <w:caps/>
        </w:rPr>
      </w:pPr>
      <w:bookmarkStart w:id="5" w:name="_Toc59355244"/>
      <w:r w:rsidRPr="00D76B37">
        <w:t xml:space="preserve">4.3.2. </w:t>
      </w:r>
      <w:r>
        <w:t xml:space="preserve">Thiết kế giao diện hệ thống </w:t>
      </w:r>
      <w:r>
        <w:rPr>
          <w:lang w:val="vi-VN"/>
        </w:rPr>
        <w:t>(System Interface Design)</w:t>
      </w:r>
      <w:bookmarkEnd w:id="5"/>
    </w:p>
    <w:p w14:paraId="7B27B3E7" w14:textId="77777777" w:rsidR="00B22227" w:rsidRDefault="00B22227" w:rsidP="00B22227">
      <w:pPr>
        <w:pStyle w:val="Heading4"/>
      </w:pPr>
      <w:r>
        <w:t>4.3.2.1. Tìm ra các subsystem</w:t>
      </w:r>
    </w:p>
    <w:p w14:paraId="3D2D935D" w14:textId="77777777" w:rsidR="00B22227" w:rsidRDefault="00B22227" w:rsidP="00B22227">
      <w:r>
        <w:t>Có thể thấy, InterbankBoundary class trong Analysis Class Diagram cung cấp các dịch vụ phức tạp liên quan đến giao tiếp giữa AIMS Software và Interbank. Ngoài ra, nó cũng là một External System Interface, nó độc lập, gắn chặt với actor Interbank. Do đó, ta cần chuyển InterbankBoundary từ một Analysis Class thành một Subsystem.</w:t>
      </w:r>
    </w:p>
    <w:p w14:paraId="187B26BD" w14:textId="77777777" w:rsidR="00B22227" w:rsidRDefault="00B22227" w:rsidP="00B22227"/>
    <w:p w14:paraId="4789CCDE" w14:textId="77777777" w:rsidR="00B22227" w:rsidRDefault="00B22227" w:rsidP="00B22227">
      <w:pPr>
        <w:jc w:val="center"/>
      </w:pPr>
      <w:r>
        <w:rPr>
          <w:noProof/>
        </w:rPr>
        <w:drawing>
          <wp:inline distT="0" distB="0" distL="0" distR="0" wp14:anchorId="18283947" wp14:editId="5A2A0CB8">
            <wp:extent cx="3510949" cy="1614389"/>
            <wp:effectExtent l="0" t="0" r="0" b="0"/>
            <wp:docPr id="39" name="Picture 39" descr="A close up of a flow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pic:nvPicPr>
                  <pic:blipFill>
                    <a:blip r:embed="rId19">
                      <a:extLst>
                        <a:ext uri="{28A0092B-C50C-407E-A947-70E740481C1C}">
                          <a14:useLocalDpi xmlns:a14="http://schemas.microsoft.com/office/drawing/2010/main" val="0"/>
                        </a:ext>
                      </a:extLst>
                    </a:blip>
                    <a:stretch>
                      <a:fillRect/>
                    </a:stretch>
                  </pic:blipFill>
                  <pic:spPr>
                    <a:xfrm>
                      <a:off x="0" y="0"/>
                      <a:ext cx="3510949" cy="1614389"/>
                    </a:xfrm>
                    <a:prstGeom prst="rect">
                      <a:avLst/>
                    </a:prstGeom>
                  </pic:spPr>
                </pic:pic>
              </a:graphicData>
            </a:graphic>
          </wp:inline>
        </w:drawing>
      </w:r>
    </w:p>
    <w:p w14:paraId="0C8540EF" w14:textId="77777777" w:rsidR="00B22227" w:rsidRDefault="00B22227" w:rsidP="00B22227">
      <w:pPr>
        <w:pStyle w:val="Heading4"/>
      </w:pPr>
      <w:r>
        <w:t>4.3.2.2. Thiết kế interface cho subsystem</w:t>
      </w:r>
    </w:p>
    <w:p w14:paraId="6F18D3F5" w14:textId="77777777" w:rsidR="00B22227" w:rsidRDefault="00B22227" w:rsidP="00B22227">
      <w:r>
        <w:t xml:space="preserve">Dựa vào trách nhiệm chính của một hệ thống thanh toán, chúng ta có thể xác định được interface cho Subsystem như sau: </w:t>
      </w:r>
    </w:p>
    <w:p w14:paraId="2688549E" w14:textId="77777777" w:rsidR="00B22227" w:rsidRDefault="00B22227" w:rsidP="00B22227">
      <w:r>
        <w:rPr>
          <w:noProof/>
        </w:rPr>
        <w:lastRenderedPageBreak/>
        <w:drawing>
          <wp:inline distT="0" distB="0" distL="0" distR="0" wp14:anchorId="1A36C3F7" wp14:editId="42089B65">
            <wp:extent cx="5310447" cy="3046249"/>
            <wp:effectExtent l="0" t="0" r="5080" b="1905"/>
            <wp:docPr id="40" name="Picture 4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pic:nvPicPr>
                  <pic:blipFill>
                    <a:blip r:embed="rId20">
                      <a:extLst>
                        <a:ext uri="{28A0092B-C50C-407E-A947-70E740481C1C}">
                          <a14:useLocalDpi xmlns:a14="http://schemas.microsoft.com/office/drawing/2010/main" val="0"/>
                        </a:ext>
                      </a:extLst>
                    </a:blip>
                    <a:stretch>
                      <a:fillRect/>
                    </a:stretch>
                  </pic:blipFill>
                  <pic:spPr>
                    <a:xfrm>
                      <a:off x="0" y="0"/>
                      <a:ext cx="5310447" cy="3046249"/>
                    </a:xfrm>
                    <a:prstGeom prst="rect">
                      <a:avLst/>
                    </a:prstGeom>
                  </pic:spPr>
                </pic:pic>
              </a:graphicData>
            </a:graphic>
          </wp:inline>
        </w:drawing>
      </w:r>
    </w:p>
    <w:p w14:paraId="5722F98E" w14:textId="77777777" w:rsidR="00B22227" w:rsidRDefault="00B22227" w:rsidP="00B22227">
      <w:pPr>
        <w:pStyle w:val="Heading4"/>
      </w:pPr>
      <w:r>
        <w:t>4.3.2.3. Thiết kế Subsystem</w:t>
      </w:r>
    </w:p>
    <w:p w14:paraId="73CC935A" w14:textId="77777777" w:rsidR="00B22227" w:rsidRDefault="00B22227" w:rsidP="00B22227">
      <w:r w:rsidRPr="5F2AC6F0">
        <w:rPr>
          <w:b/>
          <w:bCs/>
          <w:i/>
          <w:iCs/>
        </w:rPr>
        <w:t>Distribute subsystem behavior to subsystem elements</w:t>
      </w:r>
      <w:r w:rsidRPr="5F2AC6F0">
        <w:rPr>
          <w:noProof/>
        </w:rPr>
        <w:t xml:space="preserve"> </w:t>
      </w:r>
      <w:r>
        <w:rPr>
          <w:noProof/>
        </w:rPr>
        <w:drawing>
          <wp:inline distT="0" distB="0" distL="0" distR="0" wp14:anchorId="5F3E422A" wp14:editId="727D223E">
            <wp:extent cx="5760084" cy="3012108"/>
            <wp:effectExtent l="0" t="0" r="5715" b="0"/>
            <wp:docPr id="41" name="Picture 4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084" cy="3012108"/>
                    </a:xfrm>
                    <a:prstGeom prst="rect">
                      <a:avLst/>
                    </a:prstGeom>
                  </pic:spPr>
                </pic:pic>
              </a:graphicData>
            </a:graphic>
          </wp:inline>
        </w:drawing>
      </w:r>
    </w:p>
    <w:p w14:paraId="0A3DCA93" w14:textId="77777777" w:rsidR="00B22227" w:rsidRDefault="00B22227" w:rsidP="00B22227"/>
    <w:p w14:paraId="7F912C03" w14:textId="77777777" w:rsidR="00B22227" w:rsidRDefault="00B22227" w:rsidP="00B22227">
      <w:r>
        <w:rPr>
          <w:noProof/>
        </w:rPr>
        <w:lastRenderedPageBreak/>
        <w:drawing>
          <wp:inline distT="0" distB="0" distL="0" distR="0" wp14:anchorId="45978E52" wp14:editId="623BCBE9">
            <wp:extent cx="5760084" cy="3082585"/>
            <wp:effectExtent l="0" t="0" r="5715" b="3810"/>
            <wp:docPr id="42" name="Picture 4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084" cy="3082585"/>
                    </a:xfrm>
                    <a:prstGeom prst="rect">
                      <a:avLst/>
                    </a:prstGeom>
                  </pic:spPr>
                </pic:pic>
              </a:graphicData>
            </a:graphic>
          </wp:inline>
        </w:drawing>
      </w:r>
    </w:p>
    <w:p w14:paraId="7F525B48" w14:textId="77777777" w:rsidR="00B22227" w:rsidRDefault="00B22227" w:rsidP="00B22227"/>
    <w:p w14:paraId="1584E473" w14:textId="77777777" w:rsidR="00B22227" w:rsidRDefault="00B22227" w:rsidP="00B22227">
      <w:r>
        <w:rPr>
          <w:noProof/>
        </w:rPr>
        <w:drawing>
          <wp:inline distT="0" distB="0" distL="0" distR="0" wp14:anchorId="2B0A879B" wp14:editId="4E01169B">
            <wp:extent cx="5760084" cy="3581640"/>
            <wp:effectExtent l="0" t="0" r="5715" b="0"/>
            <wp:docPr id="43" name="Picture 4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pic:nvPicPr>
                  <pic:blipFill>
                    <a:blip r:embed="rId23">
                      <a:extLst>
                        <a:ext uri="{28A0092B-C50C-407E-A947-70E740481C1C}">
                          <a14:useLocalDpi xmlns:a14="http://schemas.microsoft.com/office/drawing/2010/main" val="0"/>
                        </a:ext>
                      </a:extLst>
                    </a:blip>
                    <a:stretch>
                      <a:fillRect/>
                    </a:stretch>
                  </pic:blipFill>
                  <pic:spPr>
                    <a:xfrm>
                      <a:off x="0" y="0"/>
                      <a:ext cx="5760084" cy="3581640"/>
                    </a:xfrm>
                    <a:prstGeom prst="rect">
                      <a:avLst/>
                    </a:prstGeom>
                  </pic:spPr>
                </pic:pic>
              </a:graphicData>
            </a:graphic>
          </wp:inline>
        </w:drawing>
      </w:r>
    </w:p>
    <w:p w14:paraId="263CDD08" w14:textId="77777777" w:rsidR="00B22227" w:rsidRDefault="00B22227" w:rsidP="00B22227"/>
    <w:p w14:paraId="07F839CD" w14:textId="77777777" w:rsidR="00B22227" w:rsidRDefault="00B22227" w:rsidP="00B22227">
      <w:pPr>
        <w:pStyle w:val="Heading4"/>
      </w:pPr>
      <w:r w:rsidRPr="00271897">
        <w:lastRenderedPageBreak/>
        <w:t>Document subsystem elements</w:t>
      </w:r>
    </w:p>
    <w:p w14:paraId="58CE224C" w14:textId="77777777" w:rsidR="00B22227" w:rsidRDefault="00B22227" w:rsidP="00B22227">
      <w:r>
        <w:rPr>
          <w:noProof/>
        </w:rPr>
        <w:drawing>
          <wp:inline distT="0" distB="0" distL="0" distR="0" wp14:anchorId="1ACD1539" wp14:editId="48B3E82D">
            <wp:extent cx="5760720" cy="2016760"/>
            <wp:effectExtent l="0" t="0" r="0" b="2540"/>
            <wp:docPr id="44" name="Picture 4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pic:nvPicPr>
                  <pic:blipFill>
                    <a:blip r:embed="rId24">
                      <a:extLst>
                        <a:ext uri="{28A0092B-C50C-407E-A947-70E740481C1C}">
                          <a14:useLocalDpi xmlns:a14="http://schemas.microsoft.com/office/drawing/2010/main" val="0"/>
                        </a:ext>
                      </a:extLst>
                    </a:blip>
                    <a:stretch>
                      <a:fillRect/>
                    </a:stretch>
                  </pic:blipFill>
                  <pic:spPr>
                    <a:xfrm>
                      <a:off x="0" y="0"/>
                      <a:ext cx="5760720" cy="2016760"/>
                    </a:xfrm>
                    <a:prstGeom prst="rect">
                      <a:avLst/>
                    </a:prstGeom>
                  </pic:spPr>
                </pic:pic>
              </a:graphicData>
            </a:graphic>
          </wp:inline>
        </w:drawing>
      </w:r>
    </w:p>
    <w:p w14:paraId="7706999E" w14:textId="77777777" w:rsidR="00B22227" w:rsidRPr="00836B3E" w:rsidRDefault="00B22227" w:rsidP="00B22227"/>
    <w:p w14:paraId="534044B3" w14:textId="77777777" w:rsidR="00B22227" w:rsidRDefault="00B22227" w:rsidP="00B22227">
      <w:pPr>
        <w:pStyle w:val="Heading4"/>
      </w:pPr>
      <w:r w:rsidRPr="00271897">
        <w:t>Describe subsystem dependencies</w:t>
      </w:r>
    </w:p>
    <w:p w14:paraId="63985C12" w14:textId="77777777" w:rsidR="00B22227" w:rsidRDefault="00B22227" w:rsidP="00B22227">
      <w:r>
        <w:rPr>
          <w:noProof/>
        </w:rPr>
        <w:drawing>
          <wp:inline distT="0" distB="0" distL="0" distR="0" wp14:anchorId="38DED03A" wp14:editId="56E71EA8">
            <wp:extent cx="5760720" cy="4542790"/>
            <wp:effectExtent l="0" t="0" r="0" b="0"/>
            <wp:docPr id="45" name="Picture 4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pic:nvPicPr>
                  <pic:blipFill>
                    <a:blip r:embed="rId25">
                      <a:extLst>
                        <a:ext uri="{28A0092B-C50C-407E-A947-70E740481C1C}">
                          <a14:useLocalDpi xmlns:a14="http://schemas.microsoft.com/office/drawing/2010/main" val="0"/>
                        </a:ext>
                      </a:extLst>
                    </a:blip>
                    <a:stretch>
                      <a:fillRect/>
                    </a:stretch>
                  </pic:blipFill>
                  <pic:spPr>
                    <a:xfrm>
                      <a:off x="0" y="0"/>
                      <a:ext cx="5760720" cy="4542790"/>
                    </a:xfrm>
                    <a:prstGeom prst="rect">
                      <a:avLst/>
                    </a:prstGeom>
                  </pic:spPr>
                </pic:pic>
              </a:graphicData>
            </a:graphic>
          </wp:inline>
        </w:drawing>
      </w:r>
    </w:p>
    <w:p w14:paraId="6710FE98" w14:textId="77777777" w:rsidR="00B22227" w:rsidRPr="00D2052A" w:rsidRDefault="00B22227" w:rsidP="00B22227"/>
    <w:p w14:paraId="1204082E" w14:textId="77777777" w:rsidR="00B22227" w:rsidRPr="005762CA" w:rsidRDefault="00B22227" w:rsidP="00B22227">
      <w:pPr>
        <w:pStyle w:val="Heading4"/>
      </w:pPr>
      <w:r w:rsidRPr="005762CA">
        <w:lastRenderedPageBreak/>
        <w:t>Checkpoints</w:t>
      </w:r>
    </w:p>
    <w:p w14:paraId="3FBA82F6" w14:textId="77777777" w:rsidR="00B22227" w:rsidRDefault="00B22227" w:rsidP="00B22227">
      <w:r>
        <w:rPr>
          <w:noProof/>
        </w:rPr>
        <w:drawing>
          <wp:inline distT="0" distB="0" distL="0" distR="0" wp14:anchorId="7B8FE7D9" wp14:editId="5ABE6159">
            <wp:extent cx="5760720" cy="2792095"/>
            <wp:effectExtent l="0" t="0" r="0" b="8255"/>
            <wp:docPr id="46" name="Picture 4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60720" cy="2792095"/>
                    </a:xfrm>
                    <a:prstGeom prst="rect">
                      <a:avLst/>
                    </a:prstGeom>
                  </pic:spPr>
                </pic:pic>
              </a:graphicData>
            </a:graphic>
          </wp:inline>
        </w:drawing>
      </w:r>
    </w:p>
    <w:p w14:paraId="713EDE52" w14:textId="77777777" w:rsidR="00B22227" w:rsidRPr="009A0893" w:rsidRDefault="00B22227" w:rsidP="00B22227"/>
    <w:p w14:paraId="13E3F085" w14:textId="77777777" w:rsidR="00B22227" w:rsidRDefault="00B22227" w:rsidP="00B22227">
      <w:pPr>
        <w:pStyle w:val="Heading2"/>
      </w:pPr>
      <w:bookmarkStart w:id="6" w:name="_Toc59355245"/>
      <w:r>
        <w:rPr>
          <w:lang w:val="vi-VN"/>
        </w:rPr>
        <w:t>4.4. BÀI TẬP</w:t>
      </w:r>
      <w:bookmarkEnd w:id="6"/>
    </w:p>
    <w:p w14:paraId="06EC2FB2" w14:textId="77777777" w:rsidR="00DE27FD" w:rsidRDefault="00B22227" w:rsidP="00B22227">
      <w:pPr>
        <w:pBdr>
          <w:left w:val="single" w:sz="36" w:space="4" w:color="auto"/>
        </w:pBdr>
        <w:rPr>
          <w:b/>
          <w:bCs/>
        </w:rPr>
      </w:pPr>
      <w:r>
        <w:rPr>
          <w:b/>
          <w:bCs/>
        </w:rPr>
        <w:t xml:space="preserve">Hãy thiết kế giao diện </w:t>
      </w:r>
      <w:r>
        <w:rPr>
          <w:b/>
          <w:bCs/>
          <w:lang w:val="vi-VN"/>
        </w:rPr>
        <w:t xml:space="preserve">(Interface Design) </w:t>
      </w:r>
      <w:r>
        <w:rPr>
          <w:b/>
          <w:bCs/>
        </w:rPr>
        <w:t xml:space="preserve">chi tiết cho </w:t>
      </w:r>
      <w:r w:rsidR="00DE27FD">
        <w:rPr>
          <w:b/>
          <w:bCs/>
        </w:rPr>
        <w:t xml:space="preserve">các </w:t>
      </w:r>
      <w:r>
        <w:rPr>
          <w:b/>
          <w:bCs/>
        </w:rPr>
        <w:t>Use case “Place Rush Order”</w:t>
      </w:r>
      <w:r w:rsidR="00DE27FD">
        <w:rPr>
          <w:b/>
          <w:bCs/>
        </w:rPr>
        <w:t>, “Cancel order” và “Refund order”</w:t>
      </w:r>
      <w:r>
        <w:rPr>
          <w:b/>
          <w:bCs/>
          <w:lang w:val="vi-VN"/>
        </w:rPr>
        <w:t>.</w:t>
      </w:r>
      <w:r w:rsidR="00F9286F">
        <w:rPr>
          <w:b/>
          <w:bCs/>
        </w:rPr>
        <w:t xml:space="preserve"> </w:t>
      </w:r>
    </w:p>
    <w:p w14:paraId="6995573D" w14:textId="12D2F4E7" w:rsidR="00DE27FD" w:rsidRDefault="00DE27FD" w:rsidP="00DE27FD">
      <w:pPr>
        <w:pStyle w:val="ListParagraph"/>
        <w:numPr>
          <w:ilvl w:val="0"/>
          <w:numId w:val="40"/>
        </w:numPr>
        <w:pBdr>
          <w:left w:val="single" w:sz="36" w:space="4" w:color="auto"/>
        </w:pBdr>
        <w:rPr>
          <w:b/>
          <w:bCs/>
        </w:rPr>
      </w:pPr>
      <w:r w:rsidRPr="00DE27FD">
        <w:rPr>
          <w:b/>
          <w:bCs/>
        </w:rPr>
        <w:t>Các g</w:t>
      </w:r>
      <w:r w:rsidR="00F9286F" w:rsidRPr="00DE27FD">
        <w:rPr>
          <w:b/>
          <w:bCs/>
        </w:rPr>
        <w:t xml:space="preserve">iao diện </w:t>
      </w:r>
      <w:r w:rsidR="003E13E6">
        <w:rPr>
          <w:b/>
          <w:bCs/>
        </w:rPr>
        <w:t>G</w:t>
      </w:r>
      <w:r w:rsidR="00F9286F" w:rsidRPr="00DE27FD">
        <w:rPr>
          <w:b/>
          <w:bCs/>
        </w:rPr>
        <w:t xml:space="preserve">UI </w:t>
      </w:r>
    </w:p>
    <w:p w14:paraId="2A8ED431" w14:textId="522D17B3" w:rsidR="00B22227" w:rsidRPr="00DE27FD" w:rsidRDefault="00DE27FD" w:rsidP="00DE27FD">
      <w:pPr>
        <w:pStyle w:val="ListParagraph"/>
        <w:numPr>
          <w:ilvl w:val="0"/>
          <w:numId w:val="40"/>
        </w:numPr>
        <w:pBdr>
          <w:left w:val="single" w:sz="36" w:space="4" w:color="auto"/>
        </w:pBdr>
        <w:rPr>
          <w:b/>
          <w:bCs/>
        </w:rPr>
      </w:pPr>
      <w:r>
        <w:rPr>
          <w:b/>
          <w:bCs/>
        </w:rPr>
        <w:t>G</w:t>
      </w:r>
      <w:r w:rsidR="00F9286F" w:rsidRPr="00DE27FD">
        <w:rPr>
          <w:b/>
          <w:bCs/>
        </w:rPr>
        <w:t xml:space="preserve">iao diện </w:t>
      </w:r>
      <w:r w:rsidR="009930B7">
        <w:rPr>
          <w:b/>
          <w:bCs/>
        </w:rPr>
        <w:t>s</w:t>
      </w:r>
      <w:r w:rsidR="00F9286F" w:rsidRPr="00DE27FD">
        <w:rPr>
          <w:b/>
          <w:bCs/>
        </w:rPr>
        <w:t>ubsystem</w:t>
      </w:r>
      <w:r>
        <w:rPr>
          <w:b/>
          <w:bCs/>
        </w:rPr>
        <w:t xml:space="preserve"> trong UC </w:t>
      </w:r>
      <w:r>
        <w:rPr>
          <w:b/>
          <w:bCs/>
        </w:rPr>
        <w:t>“Refund order”</w:t>
      </w:r>
    </w:p>
    <w:p w14:paraId="6BD650E5" w14:textId="77777777" w:rsidR="0092238E" w:rsidRDefault="0092238E" w:rsidP="0092238E">
      <w:pPr>
        <w:pBdr>
          <w:top w:val="single" w:sz="4" w:space="1" w:color="auto"/>
          <w:left w:val="single" w:sz="4" w:space="4" w:color="auto"/>
          <w:bottom w:val="single" w:sz="4" w:space="1" w:color="auto"/>
          <w:right w:val="single" w:sz="4" w:space="4" w:color="auto"/>
        </w:pBdr>
        <w:spacing w:line="30" w:lineRule="atLeast"/>
        <w:jc w:val="both"/>
        <w:rPr>
          <w:bCs/>
        </w:rPr>
      </w:pPr>
      <w:r w:rsidRPr="001430A7">
        <w:rPr>
          <w:bCs/>
        </w:rPr>
        <w:t>Trả lời:</w:t>
      </w:r>
    </w:p>
    <w:p xmlns:mo="http://schemas.microsoft.com/office/mac/office/2008/main" xmlns:mv="urn:schemas-microsoft-com:mac:vml">
      <w:pPr>
        <w:pStyle w:val="Heading1"/>
        <w:spacing w:before="240" w:after="120"/>
      </w:pPr>
      <w:r>
        <w:rPr>
          <w:rFonts w:ascii="Times New Roman" w:hAnsi="Times New Roman" w:eastAsia="Times New Roman"/>
          <w:b/>
          <w:i w:val="0"/>
          <w:color w:val="1F4E79"/>
          <w:sz w:val="32"/>
        </w:rPr>
        <w:t>1. Phạm vi và đầu vào</w:t>
      </w:r>
    </w:p>
    <w:p xmlns:mo="http://schemas.microsoft.com/office/mac/office/2008/main" xmlns:mv="urn:schemas-microsoft-com:mac:vml">
      <w:pPr>
        <w:spacing w:after="120" w:before="0" w:line="259" w:lineRule="auto"/>
      </w:pPr>
      <w:r>
        <w:rPr>
          <w:rFonts w:ascii="Times New Roman" w:hAnsi="Times New Roman" w:eastAsia="Times New Roman"/>
          <w:b w:val="0"/>
          <w:i w:val="0"/>
          <w:sz w:val="26"/>
        </w:rPr>
        <w:t>Đầu vào lấy từ đặc tả UC003, UC004, UC005 ở bài 2 và các lớp phân tích ở bài 3. Màn hình thanh toán của UC002 Pay Order được dùng lại, không thiết kế lại. Chuẩn hiển thị dưới đây áp dụng cho mọi màn hình mới.</w:t>
      </w:r>
    </w:p>
    <w:tbl xmlns:mo="http://schemas.microsoft.com/office/mac/office/2008/main" xmlns:mv="urn:schemas-microsoft-com:mac:vml">
      <w:tblPr>
        <w:tblW w:type="dxa" w:w="8958"/>
        <w:jc w:val="center"/>
        <w:tblLayout w:type="fixed"/>
        <w:tblLook w:firstColumn="1" w:firstRow="1" w:lastColumn="0" w:lastRow="0" w:noHBand="0" w:noVBand="1" w:val="04A0"/>
      </w:tblPr>
      <w:tblGrid>
        <w:gridCol w:w="1814"/>
        <w:gridCol w:w="7144"/>
      </w:tblGrid>
      <w:tr>
        <w:trPr>
          <w:cantSplit/>
          <w:tblHeader/>
        </w:trPr>
        <w:tc>
          <w:tcPr>
            <w:tcW w:type="dxa" w:w="1814"/>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Nhóm</w:t>
            </w:r>
          </w:p>
        </w:tc>
        <w:tc>
          <w:tcPr>
            <w:tcW w:type="dxa" w:w="7143"/>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Quy tắc áp dụng</w:t>
            </w:r>
          </w:p>
        </w:tc>
      </w:tr>
      <w:tr>
        <w:trPr>
          <w:cantSplit/>
        </w:trPr>
        <w:tc>
          <w:tcPr>
            <w:tcW w:type="dxa" w:w="181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Display</w:t>
            </w:r>
          </w:p>
        </w:tc>
        <w:tc>
          <w:tcPr>
            <w:tcW w:type="dxa" w:w="7143"/>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16.777.216 màu. Khung thiết kế 1366 × 768. Ảnh trong báo cáo là mockup đúng tỷ lệ khung đó.</w:t>
            </w:r>
          </w:p>
        </w:tc>
      </w:tr>
      <w:tr>
        <w:trPr>
          <w:cantSplit/>
        </w:trPr>
        <w:tc>
          <w:tcPr>
            <w:tcW w:type="dxa" w:w="1814"/>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Screen</w:t>
            </w:r>
          </w:p>
        </w:tc>
        <w:tc>
          <w:tcPr>
            <w:tcW w:type="dxa" w:w="7143"/>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Nút chính nằm dưới cùng và căn giữa. Thông báo nằm giữa khung. Tiêu đề màn hình ở góc trên bên trái. Số tiền dùng dấu phẩy ngăn hàng nghìn và hậu tố VND.</w:t>
            </w:r>
          </w:p>
        </w:tc>
      </w:tr>
      <w:tr>
        <w:trPr>
          <w:cantSplit/>
        </w:trPr>
        <w:tc>
          <w:tcPr>
            <w:tcW w:type="dxa" w:w="181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Control</w:t>
            </w:r>
          </w:p>
        </w:tc>
        <w:tc>
          <w:tcPr>
            <w:tcW w:type="dxa" w:w="7143"/>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Chữ medium, font Segoe UI, màu #000000. Kiểm tra ô trống trước, sau đó mới kiểm tra định dạng.</w:t>
            </w:r>
          </w:p>
        </w:tc>
      </w:tr>
      <w:tr>
        <w:trPr>
          <w:cantSplit/>
        </w:trPr>
        <w:tc>
          <w:tcPr>
            <w:tcW w:type="dxa" w:w="1814"/>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Dịch chuyển</w:t>
            </w:r>
          </w:p>
        </w:tc>
        <w:tc>
          <w:tcPr>
            <w:tcW w:type="dxa" w:w="7143"/>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Mỗi màn hình là một khung riêng, không xếp chồng. Thông báo lỗi là nội dung giữa màn hình thông báo. Nút Quay lại đưa về màn hình trước. Nút X trên thanh tiêu đề đóng màn hình. Không dùng phím tắt.</w:t>
            </w:r>
          </w:p>
        </w:tc>
      </w:tr>
      <w:tr>
        <w:trPr>
          <w:cantSplit/>
        </w:trPr>
        <w:tc>
          <w:tcPr>
            <w:tcW w:type="dxa" w:w="181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Error</w:t>
            </w:r>
          </w:p>
        </w:tc>
        <w:tc>
          <w:tcPr>
            <w:tcW w:type="dxa" w:w="7143"/>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Một thông điệp nêu rõ việc gì không thực hiện được và trạng thái dữ liệu có bị đổi hay không.</w:t>
            </w:r>
          </w:p>
        </w:tc>
      </w:tr>
    </w:tbl>
    <w:p xmlns:mo="http://schemas.microsoft.com/office/mac/office/2008/main" xmlns:mv="urn:schemas-microsoft-com:mac:vml">
      <w:pPr>
        <w:spacing w:after="80"/>
      </w:pPr>
    </w:p>
    <w:p xmlns:mo="http://schemas.microsoft.com/office/mac/office/2008/main" xmlns:mv="urn:schemas-microsoft-com:mac:vml">
      <w:pPr>
        <w:spacing w:after="120" w:before="0" w:line="259" w:lineRule="auto"/>
      </w:pPr>
      <w:r>
        <w:rPr>
          <w:rFonts w:ascii="Times New Roman" w:hAnsi="Times New Roman" w:eastAsia="Times New Roman"/>
          <w:b w:val="0"/>
          <w:i w:val="0"/>
          <w:sz w:val="26"/>
        </w:rPr>
        <w:t>Ký tự được phép ở các ô chữ: chữ cái kể cả tiếng Việt, chữ số, dấu phẩy, dấu chấm, dấu cách, gạch dưới và gạch nối.</w:t>
      </w:r>
    </w:p>
    <w:p xmlns:mo="http://schemas.microsoft.com/office/mac/office/2008/main" xmlns:mv="urn:schemas-microsoft-com:mac:vml">
      <w:pPr>
        <w:pStyle w:val="Heading1"/>
        <w:spacing w:before="240" w:after="120"/>
      </w:pPr>
      <w:r>
        <w:rPr>
          <w:rFonts w:ascii="Times New Roman" w:hAnsi="Times New Roman" w:eastAsia="Times New Roman"/>
          <w:b/>
          <w:i w:val="0"/>
          <w:color w:val="1F4E79"/>
          <w:sz w:val="32"/>
        </w:rPr>
        <w:t>2. GUI — Place Rush Order (UC003)</w:t>
      </w:r>
    </w:p>
    <w:p xmlns:mo="http://schemas.microsoft.com/office/mac/office/2008/main" xmlns:mv="urn:schemas-microsoft-com:mac:vml">
      <w:pPr>
        <w:spacing w:after="120" w:before="0" w:line="259" w:lineRule="auto"/>
      </w:pPr>
      <w:r>
        <w:rPr>
          <w:rFonts w:ascii="Times New Roman" w:hAnsi="Times New Roman" w:eastAsia="Times New Roman"/>
          <w:b w:val="0"/>
          <w:i w:val="0"/>
          <w:sz w:val="26"/>
        </w:rPr>
        <w:t>Customer chọn giao nhanh trên màn hình giao hàng. AIMS chỉ đi tiếp khi mọi sản phẩm trong giỏ hỗ trợ giao nhanh, địa chỉ thuộc vùng phục vụ và giờ đặt nằm trong khung 08:00–18:00. Phí và thời gian dự kiến được hiện trước khi khách xác nhận. Thanh toán vẫn là UC002. Đơn chỉ nhận mức ưu tiên sau khi thanh toán thành công.</w:t>
      </w:r>
    </w:p>
    <w:tbl xmlns:mo="http://schemas.microsoft.com/office/mac/office/2008/main" xmlns:mv="urn:schemas-microsoft-com:mac:vml">
      <w:tblPr>
        <w:tblW w:type="dxa" w:w="8958"/>
        <w:jc w:val="center"/>
        <w:tblLayout w:type="fixed"/>
        <w:tblLook w:firstColumn="1" w:firstRow="1" w:lastColumn="0" w:lastRow="0" w:noHBand="0" w:noVBand="1" w:val="04A0"/>
      </w:tblPr>
      <w:tblGrid>
        <w:gridCol w:w="1247"/>
        <w:gridCol w:w="2268"/>
        <w:gridCol w:w="2494"/>
        <w:gridCol w:w="2948"/>
      </w:tblGrid>
      <w:tr>
        <w:trPr>
          <w:cantSplit/>
          <w:tblHeader/>
        </w:trPr>
        <w:tc>
          <w:tcPr>
            <w:tcW w:type="dxa" w:w="1247"/>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Mã</w:t>
            </w:r>
          </w:p>
        </w:tc>
        <w:tc>
          <w:tcPr>
            <w:tcW w:type="dxa" w:w="2268"/>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Màn hình</w:t>
            </w:r>
          </w:p>
        </w:tc>
        <w:tc>
          <w:tcPr>
            <w:tcW w:type="dxa" w:w="2494"/>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Vào từ</w:t>
            </w:r>
          </w:p>
        </w:tc>
        <w:tc>
          <w:tcPr>
            <w:tcW w:type="dxa" w:w="2948"/>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Ra đi</w:t>
            </w:r>
          </w:p>
        </w:tc>
      </w:tr>
      <w:tr>
        <w:trPr>
          <w:cantSplit/>
        </w:trPr>
        <w:tc>
          <w:tcPr>
            <w:tcW w:type="dxa" w:w="1247"/>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SCR-R1</w:t>
            </w:r>
          </w:p>
        </w:tc>
        <w:tc>
          <w:tcPr>
            <w:tcW w:type="dxa" w:w="226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Rush shipping</w:t>
            </w:r>
          </w:p>
        </w:tc>
        <w:tc>
          <w:tcPr>
            <w:tcW w:type="dxa" w:w="249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Cart screen</w:t>
            </w:r>
          </w:p>
        </w:tc>
        <w:tc>
          <w:tcPr>
            <w:tcW w:type="dxa" w:w="294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SCR-R2 nếu đủ dữ liệu; giữ nguyên nếu lỗi ô nhập</w:t>
            </w:r>
          </w:p>
        </w:tc>
      </w:tr>
      <w:tr>
        <w:trPr>
          <w:cantSplit/>
        </w:trPr>
        <w:tc>
          <w:tcPr>
            <w:tcW w:type="dxa" w:w="1247"/>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SCR-R2</w:t>
            </w:r>
          </w:p>
        </w:tc>
        <w:tc>
          <w:tcPr>
            <w:tcW w:type="dxa" w:w="2268"/>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Rush quote</w:t>
            </w:r>
          </w:p>
        </w:tc>
        <w:tc>
          <w:tcPr>
            <w:tcW w:type="dxa" w:w="2494"/>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SCR-R1</w:t>
            </w:r>
          </w:p>
        </w:tc>
        <w:tc>
          <w:tcPr>
            <w:tcW w:type="dxa" w:w="2948"/>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SCR-R3 nếu xác nhận phí; UC001 nếu chọn giao thường</w:t>
            </w:r>
          </w:p>
        </w:tc>
      </w:tr>
      <w:tr>
        <w:trPr>
          <w:cantSplit/>
        </w:trPr>
        <w:tc>
          <w:tcPr>
            <w:tcW w:type="dxa" w:w="1247"/>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SCR-R3</w:t>
            </w:r>
          </w:p>
        </w:tc>
        <w:tc>
          <w:tcPr>
            <w:tcW w:type="dxa" w:w="226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Rush invoice</w:t>
            </w:r>
          </w:p>
        </w:tc>
        <w:tc>
          <w:tcPr>
            <w:tcW w:type="dxa" w:w="249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SCR-R2</w:t>
            </w:r>
          </w:p>
        </w:tc>
        <w:tc>
          <w:tcPr>
            <w:tcW w:type="dxa" w:w="294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Payment screen của UC002</w:t>
            </w:r>
          </w:p>
        </w:tc>
      </w:tr>
      <w:tr>
        <w:trPr>
          <w:cantSplit/>
        </w:trPr>
        <w:tc>
          <w:tcPr>
            <w:tcW w:type="dxa" w:w="1247"/>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SCR-R4</w:t>
            </w:r>
          </w:p>
        </w:tc>
        <w:tc>
          <w:tcPr>
            <w:tcW w:type="dxa" w:w="2268"/>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Kết quả giao nhanh</w:t>
            </w:r>
          </w:p>
        </w:tc>
        <w:tc>
          <w:tcPr>
            <w:tcW w:type="dxa" w:w="2494"/>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Payment screen</w:t>
            </w:r>
          </w:p>
        </w:tc>
        <w:tc>
          <w:tcPr>
            <w:tcW w:type="dxa" w:w="2948"/>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Home screen</w:t>
            </w:r>
          </w:p>
        </w:tc>
      </w:tr>
      <w:tr>
        <w:trPr>
          <w:cantSplit/>
        </w:trPr>
        <w:tc>
          <w:tcPr>
            <w:tcW w:type="dxa" w:w="1247"/>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SCR-R5</w:t>
            </w:r>
          </w:p>
        </w:tc>
        <w:tc>
          <w:tcPr>
            <w:tcW w:type="dxa" w:w="226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Thông báo không đủ điều kiện</w:t>
            </w:r>
          </w:p>
        </w:tc>
        <w:tc>
          <w:tcPr>
            <w:tcW w:type="dxa" w:w="249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SCR-R1</w:t>
            </w:r>
          </w:p>
        </w:tc>
        <w:tc>
          <w:tcPr>
            <w:tcW w:type="dxa" w:w="294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SCR-R1 với giao thường, tức UC001</w:t>
            </w:r>
          </w:p>
        </w:tc>
      </w:tr>
    </w:tbl>
    <w:p xmlns:mo="http://schemas.microsoft.com/office/mac/office/2008/main" xmlns:mv="urn:schemas-microsoft-com:mac:vml">
      <w:pPr>
        <w:spacing w:after="80"/>
      </w:pPr>
    </w:p>
    <w:p xmlns:mo="http://schemas.microsoft.com/office/mac/office/2008/main" xmlns:mv="urn:schemas-microsoft-com:mac:vml">
      <w:pPr>
        <w:spacing w:before="120" w:after="40"/>
        <w:jc w:val="center"/>
      </w:pPr>
      <w:r>
        <w:drawing>
          <wp:inline xmlns:a="http://schemas.openxmlformats.org/drawingml/2006/main" xmlns:pic="http://schemas.openxmlformats.org/drawingml/2006/picture">
            <wp:extent cx="5688000" cy="3197939"/>
            <wp:docPr id="1" name="Picture 1"/>
            <wp:cNvGraphicFramePr>
              <a:graphicFrameLocks noChangeAspect="1"/>
            </wp:cNvGraphicFramePr>
            <a:graphic>
              <a:graphicData uri="http://schemas.openxmlformats.org/drawingml/2006/picture">
                <pic:pic>
                  <pic:nvPicPr>
                    <pic:cNvPr id="0" name="r1.png"/>
                    <pic:cNvPicPr/>
                  </pic:nvPicPr>
                  <pic:blipFill>
                    <a:blip r:embed="rId34"/>
                    <a:stretch>
                      <a:fillRect/>
                    </a:stretch>
                  </pic:blipFill>
                  <pic:spPr>
                    <a:xfrm>
                      <a:off x="0" y="0"/>
                      <a:ext cx="5688000" cy="3197939"/>
                    </a:xfrm>
                    <a:prstGeom prst="rect"/>
                  </pic:spPr>
                </pic:pic>
              </a:graphicData>
            </a:graphic>
          </wp:inline>
        </w:drawing>
      </w:r>
    </w:p>
    <w:p xmlns:mo="http://schemas.microsoft.com/office/mac/office/2008/main" xmlns:mv="urn:schemas-microsoft-com:mac:vml">
      <w:pPr>
        <w:spacing w:after="200" w:before="0" w:line="259" w:lineRule="auto"/>
        <w:jc w:val="center"/>
      </w:pPr>
      <w:r>
        <w:rPr>
          <w:rFonts w:ascii="Times New Roman" w:hAnsi="Times New Roman" w:eastAsia="Times New Roman"/>
          <w:b w:val="0"/>
          <w:i/>
          <w:sz w:val="22"/>
        </w:rPr>
        <w:t>Hình 1. SCR-R1 — nhập giao hàng và chọn giao nhanh</w:t>
      </w:r>
    </w:p>
    <w:p xmlns:mo="http://schemas.microsoft.com/office/mac/office/2008/main" xmlns:mv="urn:schemas-microsoft-com:mac:vml">
      <w:pPr>
        <w:spacing w:before="120" w:after="40"/>
        <w:jc w:val="center"/>
      </w:pPr>
      <w:r>
        <w:drawing>
          <wp:inline xmlns:a="http://schemas.openxmlformats.org/drawingml/2006/main" xmlns:pic="http://schemas.openxmlformats.org/drawingml/2006/picture">
            <wp:extent cx="5688000" cy="3197939"/>
            <wp:docPr id="2" name="Picture 2"/>
            <wp:cNvGraphicFramePr>
              <a:graphicFrameLocks noChangeAspect="1"/>
            </wp:cNvGraphicFramePr>
            <a:graphic>
              <a:graphicData uri="http://schemas.openxmlformats.org/drawingml/2006/picture">
                <pic:pic>
                  <pic:nvPicPr>
                    <pic:cNvPr id="0" name="r2.png"/>
                    <pic:cNvPicPr/>
                  </pic:nvPicPr>
                  <pic:blipFill>
                    <a:blip r:embed="rId35"/>
                    <a:stretch>
                      <a:fillRect/>
                    </a:stretch>
                  </pic:blipFill>
                  <pic:spPr>
                    <a:xfrm>
                      <a:off x="0" y="0"/>
                      <a:ext cx="5688000" cy="3197939"/>
                    </a:xfrm>
                    <a:prstGeom prst="rect"/>
                  </pic:spPr>
                </pic:pic>
              </a:graphicData>
            </a:graphic>
          </wp:inline>
        </w:drawing>
      </w:r>
    </w:p>
    <w:p xmlns:mo="http://schemas.microsoft.com/office/mac/office/2008/main" xmlns:mv="urn:schemas-microsoft-com:mac:vml">
      <w:pPr>
        <w:spacing w:after="200" w:before="0" w:line="259" w:lineRule="auto"/>
        <w:jc w:val="center"/>
      </w:pPr>
      <w:r>
        <w:rPr>
          <w:rFonts w:ascii="Times New Roman" w:hAnsi="Times New Roman" w:eastAsia="Times New Roman"/>
          <w:b w:val="0"/>
          <w:i/>
          <w:sz w:val="22"/>
        </w:rPr>
        <w:t>Hình 2. SCR-R2 — điều kiện, phí và thời gian dự kiến</w:t>
      </w:r>
    </w:p>
    <w:p xmlns:mo="http://schemas.microsoft.com/office/mac/office/2008/main" xmlns:mv="urn:schemas-microsoft-com:mac:vml">
      <w:pPr>
        <w:spacing w:before="120" w:after="40"/>
        <w:jc w:val="center"/>
      </w:pPr>
      <w:r>
        <w:drawing>
          <wp:inline xmlns:a="http://schemas.openxmlformats.org/drawingml/2006/main" xmlns:pic="http://schemas.openxmlformats.org/drawingml/2006/picture">
            <wp:extent cx="5688000" cy="3197939"/>
            <wp:docPr id="3" name="Picture 3"/>
            <wp:cNvGraphicFramePr>
              <a:graphicFrameLocks noChangeAspect="1"/>
            </wp:cNvGraphicFramePr>
            <a:graphic>
              <a:graphicData uri="http://schemas.openxmlformats.org/drawingml/2006/picture">
                <pic:pic>
                  <pic:nvPicPr>
                    <pic:cNvPr id="0" name="r3.png"/>
                    <pic:cNvPicPr/>
                  </pic:nvPicPr>
                  <pic:blipFill>
                    <a:blip r:embed="rId36"/>
                    <a:stretch>
                      <a:fillRect/>
                    </a:stretch>
                  </pic:blipFill>
                  <pic:spPr>
                    <a:xfrm>
                      <a:off x="0" y="0"/>
                      <a:ext cx="5688000" cy="3197939"/>
                    </a:xfrm>
                    <a:prstGeom prst="rect"/>
                  </pic:spPr>
                </pic:pic>
              </a:graphicData>
            </a:graphic>
          </wp:inline>
        </w:drawing>
      </w:r>
    </w:p>
    <w:p xmlns:mo="http://schemas.microsoft.com/office/mac/office/2008/main" xmlns:mv="urn:schemas-microsoft-com:mac:vml">
      <w:pPr>
        <w:spacing w:after="200" w:before="0" w:line="259" w:lineRule="auto"/>
        <w:jc w:val="center"/>
      </w:pPr>
      <w:r>
        <w:rPr>
          <w:rFonts w:ascii="Times New Roman" w:hAnsi="Times New Roman" w:eastAsia="Times New Roman"/>
          <w:b w:val="0"/>
          <w:i/>
          <w:sz w:val="22"/>
        </w:rPr>
        <w:t>Hình 3. SCR-R3 — hóa đơn sau khi chấp nhận phí giao nhanh</w:t>
      </w:r>
    </w:p>
    <w:p xmlns:mo="http://schemas.microsoft.com/office/mac/office/2008/main" xmlns:mv="urn:schemas-microsoft-com:mac:vml">
      <w:pPr>
        <w:spacing w:before="120" w:after="40"/>
        <w:jc w:val="center"/>
      </w:pPr>
      <w:r>
        <w:drawing>
          <wp:inline xmlns:a="http://schemas.openxmlformats.org/drawingml/2006/main" xmlns:pic="http://schemas.openxmlformats.org/drawingml/2006/picture">
            <wp:extent cx="5688000" cy="3197939"/>
            <wp:docPr id="4" name="Picture 4"/>
            <wp:cNvGraphicFramePr>
              <a:graphicFrameLocks noChangeAspect="1"/>
            </wp:cNvGraphicFramePr>
            <a:graphic>
              <a:graphicData uri="http://schemas.openxmlformats.org/drawingml/2006/picture">
                <pic:pic>
                  <pic:nvPicPr>
                    <pic:cNvPr id="0" name="r4.png"/>
                    <pic:cNvPicPr/>
                  </pic:nvPicPr>
                  <pic:blipFill>
                    <a:blip r:embed="rId37"/>
                    <a:stretch>
                      <a:fillRect/>
                    </a:stretch>
                  </pic:blipFill>
                  <pic:spPr>
                    <a:xfrm>
                      <a:off x="0" y="0"/>
                      <a:ext cx="5688000" cy="3197939"/>
                    </a:xfrm>
                    <a:prstGeom prst="rect"/>
                  </pic:spPr>
                </pic:pic>
              </a:graphicData>
            </a:graphic>
          </wp:inline>
        </w:drawing>
      </w:r>
    </w:p>
    <w:p xmlns:mo="http://schemas.microsoft.com/office/mac/office/2008/main" xmlns:mv="urn:schemas-microsoft-com:mac:vml">
      <w:pPr>
        <w:spacing w:after="200" w:before="0" w:line="259" w:lineRule="auto"/>
        <w:jc w:val="center"/>
      </w:pPr>
      <w:r>
        <w:rPr>
          <w:rFonts w:ascii="Times New Roman" w:hAnsi="Times New Roman" w:eastAsia="Times New Roman"/>
          <w:b w:val="0"/>
          <w:i/>
          <w:sz w:val="22"/>
        </w:rPr>
        <w:t>Hình 4. SCR-R4 — kết quả khi UC002 thành công</w:t>
      </w:r>
    </w:p>
    <w:p xmlns:mo="http://schemas.microsoft.com/office/mac/office/2008/main" xmlns:mv="urn:schemas-microsoft-com:mac:vml">
      <w:pPr>
        <w:spacing w:before="120" w:after="40"/>
        <w:jc w:val="center"/>
      </w:pPr>
      <w:r>
        <w:drawing>
          <wp:inline xmlns:a="http://schemas.openxmlformats.org/drawingml/2006/main" xmlns:pic="http://schemas.openxmlformats.org/drawingml/2006/picture">
            <wp:extent cx="5688000" cy="3197939"/>
            <wp:docPr id="5" name="Picture 5"/>
            <wp:cNvGraphicFramePr>
              <a:graphicFrameLocks noChangeAspect="1"/>
            </wp:cNvGraphicFramePr>
            <a:graphic>
              <a:graphicData uri="http://schemas.openxmlformats.org/drawingml/2006/picture">
                <pic:pic>
                  <pic:nvPicPr>
                    <pic:cNvPr id="0" name="r5.png"/>
                    <pic:cNvPicPr/>
                  </pic:nvPicPr>
                  <pic:blipFill>
                    <a:blip r:embed="rId38"/>
                    <a:stretch>
                      <a:fillRect/>
                    </a:stretch>
                  </pic:blipFill>
                  <pic:spPr>
                    <a:xfrm>
                      <a:off x="0" y="0"/>
                      <a:ext cx="5688000" cy="3197939"/>
                    </a:xfrm>
                    <a:prstGeom prst="rect"/>
                  </pic:spPr>
                </pic:pic>
              </a:graphicData>
            </a:graphic>
          </wp:inline>
        </w:drawing>
      </w:r>
    </w:p>
    <w:p xmlns:mo="http://schemas.microsoft.com/office/mac/office/2008/main" xmlns:mv="urn:schemas-microsoft-com:mac:vml">
      <w:pPr>
        <w:spacing w:after="200" w:before="0" w:line="259" w:lineRule="auto"/>
        <w:jc w:val="center"/>
      </w:pPr>
      <w:r>
        <w:rPr>
          <w:rFonts w:ascii="Times New Roman" w:hAnsi="Times New Roman" w:eastAsia="Times New Roman"/>
          <w:b w:val="0"/>
          <w:i/>
          <w:sz w:val="22"/>
        </w:rPr>
        <w:t>Hình 5. SCR-R5 — không đủ điều kiện giao nhanh</w:t>
      </w:r>
    </w:p>
    <w:p xmlns:mo="http://schemas.microsoft.com/office/mac/office/2008/main" xmlns:mv="urn:schemas-microsoft-com:mac:vml">
      <w:pPr>
        <w:spacing w:before="120" w:after="40"/>
        <w:jc w:val="center"/>
      </w:pPr>
      <w:r>
        <w:drawing>
          <wp:inline xmlns:a="http://schemas.openxmlformats.org/drawingml/2006/main" xmlns:pic="http://schemas.openxmlformats.org/drawingml/2006/picture">
            <wp:extent cx="5472000" cy="3788308"/>
            <wp:docPr id="6" name="Picture 6"/>
            <wp:cNvGraphicFramePr>
              <a:graphicFrameLocks noChangeAspect="1"/>
            </wp:cNvGraphicFramePr>
            <a:graphic>
              <a:graphicData uri="http://schemas.openxmlformats.org/drawingml/2006/picture">
                <pic:pic>
                  <pic:nvPicPr>
                    <pic:cNvPr id="0" name="flow_rush.png"/>
                    <pic:cNvPicPr/>
                  </pic:nvPicPr>
                  <pic:blipFill>
                    <a:blip r:embed="rId39"/>
                    <a:stretch>
                      <a:fillRect/>
                    </a:stretch>
                  </pic:blipFill>
                  <pic:spPr>
                    <a:xfrm>
                      <a:off x="0" y="0"/>
                      <a:ext cx="5472000" cy="3788308"/>
                    </a:xfrm>
                    <a:prstGeom prst="rect"/>
                  </pic:spPr>
                </pic:pic>
              </a:graphicData>
            </a:graphic>
          </wp:inline>
        </w:drawing>
      </w:r>
    </w:p>
    <w:p xmlns:mo="http://schemas.microsoft.com/office/mac/office/2008/main" xmlns:mv="urn:schemas-microsoft-com:mac:vml">
      <w:pPr>
        <w:spacing w:after="200" w:before="0" w:line="259" w:lineRule="auto"/>
        <w:jc w:val="center"/>
      </w:pPr>
      <w:r>
        <w:rPr>
          <w:rFonts w:ascii="Times New Roman" w:hAnsi="Times New Roman" w:eastAsia="Times New Roman"/>
          <w:b w:val="0"/>
          <w:i/>
          <w:sz w:val="22"/>
        </w:rPr>
        <w:t>Hình 6. Dịch chuyển màn hình UC003</w:t>
      </w:r>
    </w:p>
    <w:p xmlns:mo="http://schemas.microsoft.com/office/mac/office/2008/main" xmlns:mv="urn:schemas-microsoft-com:mac:vml">
      <w:pPr>
        <w:pStyle w:val="Heading3"/>
        <w:spacing w:before="160" w:after="120"/>
      </w:pPr>
      <w:r>
        <w:rPr>
          <w:rFonts w:ascii="Times New Roman" w:hAnsi="Times New Roman" w:eastAsia="Times New Roman"/>
          <w:b/>
          <w:i w:val="0"/>
          <w:color w:val="1F4E79"/>
          <w:sz w:val="26"/>
        </w:rPr>
        <w:t>SCR-R1 — Rush shipping</w:t>
      </w:r>
    </w:p>
    <w:p xmlns:mo="http://schemas.microsoft.com/office/mac/office/2008/main" xmlns:mv="urn:schemas-microsoft-com:mac:vml">
      <w:pPr>
        <w:spacing w:after="120" w:before="0" w:line="259" w:lineRule="auto"/>
      </w:pPr>
      <w:r>
        <w:rPr>
          <w:rFonts w:ascii="Times New Roman" w:hAnsi="Times New Roman" w:eastAsia="Times New Roman"/>
          <w:b w:val="0"/>
          <w:i w:val="0"/>
          <w:sz w:val="26"/>
        </w:rPr>
        <w:t>Thu thập người nhận và lựa chọn giao nhanh. Nút Xác nhận giao hàng chỉ gửi dữ liệu sau khi qua kiểm tra ô trống và định dạng.</w:t>
      </w:r>
    </w:p>
    <w:p xmlns:mo="http://schemas.microsoft.com/office/mac/office/2008/main" xmlns:mv="urn:schemas-microsoft-com:mac:vml">
      <w:pPr>
        <w:spacing w:after="80" w:before="0" w:line="259" w:lineRule="auto"/>
      </w:pPr>
      <w:r>
        <w:rPr>
          <w:rFonts w:ascii="Times New Roman" w:hAnsi="Times New Roman" w:eastAsia="Times New Roman"/>
          <w:b/>
          <w:i w:val="0"/>
          <w:sz w:val="26"/>
        </w:rPr>
        <w:t>Đặc tả điều khiển</w:t>
      </w:r>
    </w:p>
    <w:tbl xmlns:mo="http://schemas.microsoft.com/office/mac/office/2008/main" xmlns:mv="urn:schemas-microsoft-com:mac:vml">
      <w:tblPr>
        <w:tblW w:type="dxa" w:w="8958"/>
        <w:jc w:val="center"/>
        <w:tblLayout w:type="fixed"/>
        <w:tblLook w:firstColumn="1" w:firstRow="1" w:lastColumn="0" w:lastRow="0" w:noHBand="0" w:noVBand="1" w:val="04A0"/>
      </w:tblPr>
      <w:tblGrid>
        <w:gridCol w:w="2381"/>
        <w:gridCol w:w="1474"/>
        <w:gridCol w:w="5103"/>
      </w:tblGrid>
      <w:tr>
        <w:trPr>
          <w:cantSplit/>
          <w:tblHeader/>
        </w:trPr>
        <w:tc>
          <w:tcPr>
            <w:tcW w:type="dxa" w:w="2381"/>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Control</w:t>
            </w:r>
          </w:p>
        </w:tc>
        <w:tc>
          <w:tcPr>
            <w:tcW w:type="dxa" w:w="1474"/>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Operation</w:t>
            </w:r>
          </w:p>
        </w:tc>
        <w:tc>
          <w:tcPr>
            <w:tcW w:type="dxa" w:w="5102"/>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Function</w:t>
            </w:r>
          </w:p>
        </w:tc>
      </w:tr>
      <w:tr>
        <w:trPr>
          <w:cantSplit/>
        </w:trPr>
        <w:tc>
          <w:tcPr>
            <w:tcW w:type="dxa" w:w="238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Name</w:t>
            </w:r>
          </w:p>
        </w:tc>
        <w:tc>
          <w:tcPr>
            <w:tcW w:type="dxa" w:w="147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Input</w:t>
            </w:r>
          </w:p>
        </w:tc>
        <w:tc>
          <w:tcPr>
            <w:tcW w:type="dxa" w:w="5102"/>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Bắt buộc. Từ chối nếu trống hoặc có ký tự ngoài bộ cho phép.</w:t>
            </w:r>
          </w:p>
        </w:tc>
      </w:tr>
      <w:tr>
        <w:trPr>
          <w:cantSplit/>
        </w:trPr>
        <w:tc>
          <w:tcPr>
            <w:tcW w:type="dxa" w:w="238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Phone</w:t>
            </w:r>
          </w:p>
        </w:tc>
        <w:tc>
          <w:tcPr>
            <w:tcW w:type="dxa" w:w="1474"/>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Input</w:t>
            </w:r>
          </w:p>
        </w:tc>
        <w:tc>
          <w:tcPr>
            <w:tcW w:type="dxa" w:w="5102"/>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Bắt buộc. Đủ 10 chữ số và bắt đầu bằng 0.</w:t>
            </w:r>
          </w:p>
        </w:tc>
      </w:tr>
      <w:tr>
        <w:trPr>
          <w:cantSplit/>
        </w:trPr>
        <w:tc>
          <w:tcPr>
            <w:tcW w:type="dxa" w:w="238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Province/City</w:t>
            </w:r>
          </w:p>
        </w:tc>
        <w:tc>
          <w:tcPr>
            <w:tcW w:type="dxa" w:w="147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Select</w:t>
            </w:r>
          </w:p>
        </w:tc>
        <w:tc>
          <w:tcPr>
            <w:tcW w:type="dxa" w:w="5102"/>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Bắt buộc. Một tỉnh hoặc thành phố trong danh mục.</w:t>
            </w:r>
          </w:p>
        </w:tc>
      </w:tr>
      <w:tr>
        <w:trPr>
          <w:cantSplit/>
        </w:trPr>
        <w:tc>
          <w:tcPr>
            <w:tcW w:type="dxa" w:w="238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Address</w:t>
            </w:r>
          </w:p>
        </w:tc>
        <w:tc>
          <w:tcPr>
            <w:tcW w:type="dxa" w:w="1474"/>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Input</w:t>
            </w:r>
          </w:p>
        </w:tc>
        <w:tc>
          <w:tcPr>
            <w:tcW w:type="dxa" w:w="5102"/>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Bắt buộc. Dòng địa chỉ nhận hàng.</w:t>
            </w:r>
          </w:p>
        </w:tc>
      </w:tr>
      <w:tr>
        <w:trPr>
          <w:cantSplit/>
        </w:trPr>
        <w:tc>
          <w:tcPr>
            <w:tcW w:type="dxa" w:w="238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Shipping instructions</w:t>
            </w:r>
          </w:p>
        </w:tc>
        <w:tc>
          <w:tcPr>
            <w:tcW w:type="dxa" w:w="147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Input</w:t>
            </w:r>
          </w:p>
        </w:tc>
        <w:tc>
          <w:tcPr>
            <w:tcW w:type="dxa" w:w="5102"/>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Không bắt buộc. Cùng bộ ký tự cho phép.</w:t>
            </w:r>
          </w:p>
        </w:tc>
      </w:tr>
      <w:tr>
        <w:trPr>
          <w:cantSplit/>
        </w:trPr>
        <w:tc>
          <w:tcPr>
            <w:tcW w:type="dxa" w:w="238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Giao hàng nhanh</w:t>
            </w:r>
          </w:p>
        </w:tc>
        <w:tc>
          <w:tcPr>
            <w:tcW w:type="dxa" w:w="1474"/>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Click</w:t>
            </w:r>
          </w:p>
        </w:tc>
        <w:tc>
          <w:tcPr>
            <w:tcW w:type="dxa" w:w="5102"/>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Bật thì sang luồng UC003. Tắt thì xác nhận đi vào giao thường của UC001.</w:t>
            </w:r>
          </w:p>
        </w:tc>
      </w:tr>
      <w:tr>
        <w:trPr>
          <w:cantSplit/>
        </w:trPr>
        <w:tc>
          <w:tcPr>
            <w:tcW w:type="dxa" w:w="238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Quay lại</w:t>
            </w:r>
          </w:p>
        </w:tc>
        <w:tc>
          <w:tcPr>
            <w:tcW w:type="dxa" w:w="147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Click</w:t>
            </w:r>
          </w:p>
        </w:tc>
        <w:tc>
          <w:tcPr>
            <w:tcW w:type="dxa" w:w="5102"/>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Về Cart screen, giữ giỏ hàng.</w:t>
            </w:r>
          </w:p>
        </w:tc>
      </w:tr>
      <w:tr>
        <w:trPr>
          <w:cantSplit/>
        </w:trPr>
        <w:tc>
          <w:tcPr>
            <w:tcW w:type="dxa" w:w="238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Xác nhận giao hàng</w:t>
            </w:r>
          </w:p>
        </w:tc>
        <w:tc>
          <w:tcPr>
            <w:tcW w:type="dxa" w:w="1474"/>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Click</w:t>
            </w:r>
          </w:p>
        </w:tc>
        <w:tc>
          <w:tcPr>
            <w:tcW w:type="dxa" w:w="5102"/>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Hợp lệ và có chọn nhanh thì mở SCR-R2. Không hợp lệ thì báo ngay trên màn hình, không đổi màn.</w:t>
            </w:r>
          </w:p>
        </w:tc>
      </w:tr>
    </w:tbl>
    <w:p xmlns:mo="http://schemas.microsoft.com/office/mac/office/2008/main" xmlns:mv="urn:schemas-microsoft-com:mac:vml">
      <w:pPr>
        <w:spacing w:after="80"/>
      </w:pPr>
    </w:p>
    <w:p xmlns:mo="http://schemas.microsoft.com/office/mac/office/2008/main" xmlns:mv="urn:schemas-microsoft-com:mac:vml">
      <w:pPr>
        <w:spacing w:after="80" w:before="0" w:line="259" w:lineRule="auto"/>
      </w:pPr>
      <w:r>
        <w:rPr>
          <w:rFonts w:ascii="Times New Roman" w:hAnsi="Times New Roman" w:eastAsia="Times New Roman"/>
          <w:b/>
          <w:i w:val="0"/>
          <w:sz w:val="26"/>
        </w:rPr>
        <w:t>Định nghĩa trường</w:t>
      </w:r>
    </w:p>
    <w:tbl xmlns:mo="http://schemas.microsoft.com/office/mac/office/2008/main" xmlns:mv="urn:schemas-microsoft-com:mac:vml">
      <w:tblPr>
        <w:tblW w:type="dxa" w:w="8958"/>
        <w:jc w:val="center"/>
        <w:tblLayout w:type="fixed"/>
        <w:tblLook w:firstColumn="1" w:firstRow="1" w:lastColumn="0" w:lastRow="0" w:noHBand="0" w:noVBand="1" w:val="04A0"/>
      </w:tblPr>
      <w:tblGrid>
        <w:gridCol w:w="2041"/>
        <w:gridCol w:w="1020"/>
        <w:gridCol w:w="1247"/>
        <w:gridCol w:w="2041"/>
        <w:gridCol w:w="2608"/>
      </w:tblGrid>
      <w:tr>
        <w:trPr>
          <w:cantSplit/>
          <w:tblHeader/>
        </w:trPr>
        <w:tc>
          <w:tcPr>
            <w:tcW w:type="dxa" w:w="2041"/>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Item name</w:t>
            </w:r>
          </w:p>
        </w:tc>
        <w:tc>
          <w:tcPr>
            <w:tcW w:type="dxa" w:w="1020"/>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Số byte</w:t>
            </w:r>
          </w:p>
        </w:tc>
        <w:tc>
          <w:tcPr>
            <w:tcW w:type="dxa" w:w="1247"/>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Type</w:t>
            </w:r>
          </w:p>
        </w:tc>
        <w:tc>
          <w:tcPr>
            <w:tcW w:type="dxa" w:w="2041"/>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Field attribute</w:t>
            </w:r>
          </w:p>
        </w:tc>
        <w:tc>
          <w:tcPr>
            <w:tcW w:type="dxa" w:w="2608"/>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Remarks</w:t>
            </w:r>
          </w:p>
        </w:tc>
      </w:tr>
      <w:tr>
        <w:trPr>
          <w:cantSplit/>
        </w:trPr>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Recipient name</w:t>
            </w:r>
          </w:p>
        </w:tc>
        <w:tc>
          <w:tcPr>
            <w:tcW w:type="dxa" w:w="1020"/>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50</w:t>
            </w:r>
          </w:p>
        </w:tc>
        <w:tc>
          <w:tcPr>
            <w:tcW w:type="dxa" w:w="1247"/>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String</w:t>
            </w:r>
          </w:p>
        </w:tc>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Black, left</w:t>
            </w:r>
          </w:p>
        </w:tc>
        <w:tc>
          <w:tcPr>
            <w:tcW w:type="dxa" w:w="260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Bắt buộc</w:t>
            </w:r>
          </w:p>
        </w:tc>
      </w:tr>
      <w:tr>
        <w:trPr>
          <w:cantSplit/>
        </w:trPr>
        <w:tc>
          <w:tcPr>
            <w:tcW w:type="dxa" w:w="204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Phone</w:t>
            </w:r>
          </w:p>
        </w:tc>
        <w:tc>
          <w:tcPr>
            <w:tcW w:type="dxa" w:w="1020"/>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15</w:t>
            </w:r>
          </w:p>
        </w:tc>
        <w:tc>
          <w:tcPr>
            <w:tcW w:type="dxa" w:w="1247"/>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Numeral</w:t>
            </w:r>
          </w:p>
        </w:tc>
        <w:tc>
          <w:tcPr>
            <w:tcW w:type="dxa" w:w="204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Black, left</w:t>
            </w:r>
          </w:p>
        </w:tc>
        <w:tc>
          <w:tcPr>
            <w:tcW w:type="dxa" w:w="2608"/>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10 chữ số, bắt đầu bằng 0</w:t>
            </w:r>
          </w:p>
        </w:tc>
      </w:tr>
      <w:tr>
        <w:trPr>
          <w:cantSplit/>
        </w:trPr>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Province/City</w:t>
            </w:r>
          </w:p>
        </w:tc>
        <w:tc>
          <w:tcPr>
            <w:tcW w:type="dxa" w:w="1020"/>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30</w:t>
            </w:r>
          </w:p>
        </w:tc>
        <w:tc>
          <w:tcPr>
            <w:tcW w:type="dxa" w:w="1247"/>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String</w:t>
            </w:r>
          </w:p>
        </w:tc>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Black, left</w:t>
            </w:r>
          </w:p>
        </w:tc>
        <w:tc>
          <w:tcPr>
            <w:tcW w:type="dxa" w:w="260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Chọn từ danh mục</w:t>
            </w:r>
          </w:p>
        </w:tc>
      </w:tr>
      <w:tr>
        <w:trPr>
          <w:cantSplit/>
        </w:trPr>
        <w:tc>
          <w:tcPr>
            <w:tcW w:type="dxa" w:w="204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Address</w:t>
            </w:r>
          </w:p>
        </w:tc>
        <w:tc>
          <w:tcPr>
            <w:tcW w:type="dxa" w:w="1020"/>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100</w:t>
            </w:r>
          </w:p>
        </w:tc>
        <w:tc>
          <w:tcPr>
            <w:tcW w:type="dxa" w:w="1247"/>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String</w:t>
            </w:r>
          </w:p>
        </w:tc>
        <w:tc>
          <w:tcPr>
            <w:tcW w:type="dxa" w:w="204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Black, left</w:t>
            </w:r>
          </w:p>
        </w:tc>
        <w:tc>
          <w:tcPr>
            <w:tcW w:type="dxa" w:w="2608"/>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Bắt buộc</w:t>
            </w:r>
          </w:p>
        </w:tc>
      </w:tr>
      <w:tr>
        <w:trPr>
          <w:cantSplit/>
        </w:trPr>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Shipping instructions</w:t>
            </w:r>
          </w:p>
        </w:tc>
        <w:tc>
          <w:tcPr>
            <w:tcW w:type="dxa" w:w="1020"/>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200</w:t>
            </w:r>
          </w:p>
        </w:tc>
        <w:tc>
          <w:tcPr>
            <w:tcW w:type="dxa" w:w="1247"/>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String</w:t>
            </w:r>
          </w:p>
        </w:tc>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Black, left</w:t>
            </w:r>
          </w:p>
        </w:tc>
        <w:tc>
          <w:tcPr>
            <w:tcW w:type="dxa" w:w="260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Được để trống</w:t>
            </w:r>
          </w:p>
        </w:tc>
      </w:tr>
      <w:tr>
        <w:trPr>
          <w:cantSplit/>
        </w:trPr>
        <w:tc>
          <w:tcPr>
            <w:tcW w:type="dxa" w:w="204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Rush selected</w:t>
            </w:r>
          </w:p>
        </w:tc>
        <w:tc>
          <w:tcPr>
            <w:tcW w:type="dxa" w:w="1020"/>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1</w:t>
            </w:r>
          </w:p>
        </w:tc>
        <w:tc>
          <w:tcPr>
            <w:tcW w:type="dxa" w:w="1247"/>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Boolean</w:t>
            </w:r>
          </w:p>
        </w:tc>
        <w:tc>
          <w:tcPr>
            <w:tcW w:type="dxa" w:w="204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Black, left</w:t>
            </w:r>
          </w:p>
        </w:tc>
        <w:tc>
          <w:tcPr>
            <w:tcW w:type="dxa" w:w="2608"/>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Mặc định tắt cho đến khi Customer chọn</w:t>
            </w:r>
          </w:p>
        </w:tc>
      </w:tr>
    </w:tbl>
    <w:p xmlns:mo="http://schemas.microsoft.com/office/mac/office/2008/main" xmlns:mv="urn:schemas-microsoft-com:mac:vml">
      <w:pPr>
        <w:spacing w:after="80"/>
      </w:pPr>
    </w:p>
    <w:p xmlns:mo="http://schemas.microsoft.com/office/mac/office/2008/main" xmlns:mv="urn:schemas-microsoft-com:mac:vml">
      <w:pPr>
        <w:pStyle w:val="Heading3"/>
        <w:spacing w:before="160" w:after="120"/>
      </w:pPr>
      <w:r>
        <w:rPr>
          <w:rFonts w:ascii="Times New Roman" w:hAnsi="Times New Roman" w:eastAsia="Times New Roman"/>
          <w:b/>
          <w:i w:val="0"/>
          <w:color w:val="1F4E79"/>
          <w:sz w:val="26"/>
        </w:rPr>
        <w:t>SCR-R2 — Rush quote</w:t>
      </w:r>
    </w:p>
    <w:p xmlns:mo="http://schemas.microsoft.com/office/mac/office/2008/main" xmlns:mv="urn:schemas-microsoft-com:mac:vml">
      <w:pPr>
        <w:spacing w:after="120" w:before="0" w:line="259" w:lineRule="auto"/>
      </w:pPr>
      <w:r>
        <w:rPr>
          <w:rFonts w:ascii="Times New Roman" w:hAnsi="Times New Roman" w:eastAsia="Times New Roman"/>
          <w:b w:val="0"/>
          <w:i w:val="0"/>
          <w:sz w:val="26"/>
        </w:rPr>
        <w:t>Màn hình chỉ đọc ngoài hai nút quyết định. AIMS đã kiểm tra sản phẩm, vùng và giờ nhận đơn. Nếu một sản phẩm không hỗ trợ, không vào màn hình này mà sang SCR-R5.</w:t>
      </w:r>
    </w:p>
    <w:p xmlns:mo="http://schemas.microsoft.com/office/mac/office/2008/main" xmlns:mv="urn:schemas-microsoft-com:mac:vml">
      <w:pPr>
        <w:spacing w:after="80" w:before="0" w:line="259" w:lineRule="auto"/>
      </w:pPr>
      <w:r>
        <w:rPr>
          <w:rFonts w:ascii="Times New Roman" w:hAnsi="Times New Roman" w:eastAsia="Times New Roman"/>
          <w:b/>
          <w:i w:val="0"/>
          <w:sz w:val="26"/>
        </w:rPr>
        <w:t>Đặc tả điều khiển</w:t>
      </w:r>
    </w:p>
    <w:tbl xmlns:mo="http://schemas.microsoft.com/office/mac/office/2008/main" xmlns:mv="urn:schemas-microsoft-com:mac:vml">
      <w:tblPr>
        <w:tblW w:type="dxa" w:w="8958"/>
        <w:jc w:val="center"/>
        <w:tblLayout w:type="fixed"/>
        <w:tblLook w:firstColumn="1" w:firstRow="1" w:lastColumn="0" w:lastRow="0" w:noHBand="0" w:noVBand="1" w:val="04A0"/>
      </w:tblPr>
      <w:tblGrid>
        <w:gridCol w:w="2381"/>
        <w:gridCol w:w="1474"/>
        <w:gridCol w:w="5103"/>
      </w:tblGrid>
      <w:tr>
        <w:trPr>
          <w:cantSplit/>
          <w:tblHeader/>
        </w:trPr>
        <w:tc>
          <w:tcPr>
            <w:tcW w:type="dxa" w:w="2381"/>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Control</w:t>
            </w:r>
          </w:p>
        </w:tc>
        <w:tc>
          <w:tcPr>
            <w:tcW w:type="dxa" w:w="1474"/>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Operation</w:t>
            </w:r>
          </w:p>
        </w:tc>
        <w:tc>
          <w:tcPr>
            <w:tcW w:type="dxa" w:w="5102"/>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Function</w:t>
            </w:r>
          </w:p>
        </w:tc>
      </w:tr>
      <w:tr>
        <w:trPr>
          <w:cantSplit/>
        </w:trPr>
        <w:tc>
          <w:tcPr>
            <w:tcW w:type="dxa" w:w="238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Bảng sản phẩm</w:t>
            </w:r>
          </w:p>
        </w:tc>
        <w:tc>
          <w:tcPr>
            <w:tcW w:type="dxa" w:w="147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Initial</w:t>
            </w:r>
          </w:p>
        </w:tc>
        <w:tc>
          <w:tcPr>
            <w:tcW w:type="dxa" w:w="5102"/>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Liệt kê sản phẩm, số lượng và kết luận hỗ trợ giao nhanh.</w:t>
            </w:r>
          </w:p>
        </w:tc>
      </w:tr>
      <w:tr>
        <w:trPr>
          <w:cantSplit/>
        </w:trPr>
        <w:tc>
          <w:tcPr>
            <w:tcW w:type="dxa" w:w="238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Vùng giao</w:t>
            </w:r>
          </w:p>
        </w:tc>
        <w:tc>
          <w:tcPr>
            <w:tcW w:type="dxa" w:w="1474"/>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Initial</w:t>
            </w:r>
          </w:p>
        </w:tc>
        <w:tc>
          <w:tcPr>
            <w:tcW w:type="dxa" w:w="5102"/>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Địa chỉ vừa nhập có thuộc vùng phục vụ hay không.</w:t>
            </w:r>
          </w:p>
        </w:tc>
      </w:tr>
      <w:tr>
        <w:trPr>
          <w:cantSplit/>
        </w:trPr>
        <w:tc>
          <w:tcPr>
            <w:tcW w:type="dxa" w:w="238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Giờ nhận đơn</w:t>
            </w:r>
          </w:p>
        </w:tc>
        <w:tc>
          <w:tcPr>
            <w:tcW w:type="dxa" w:w="147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Initial</w:t>
            </w:r>
          </w:p>
        </w:tc>
        <w:tc>
          <w:tcPr>
            <w:tcW w:type="dxa" w:w="5102"/>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Giờ hệ thống đối chiếu khung 08:00–18:00.</w:t>
            </w:r>
          </w:p>
        </w:tc>
      </w:tr>
      <w:tr>
        <w:trPr>
          <w:cantSplit/>
        </w:trPr>
        <w:tc>
          <w:tcPr>
            <w:tcW w:type="dxa" w:w="238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Phí giao nhanh</w:t>
            </w:r>
          </w:p>
        </w:tc>
        <w:tc>
          <w:tcPr>
            <w:tcW w:type="dxa" w:w="1474"/>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Initial</w:t>
            </w:r>
          </w:p>
        </w:tc>
        <w:tc>
          <w:tcPr>
            <w:tcW w:type="dxa" w:w="5102"/>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Phụ phí tính theo địa chỉ và sản phẩm, định dạng có dấu phẩy.</w:t>
            </w:r>
          </w:p>
        </w:tc>
      </w:tr>
      <w:tr>
        <w:trPr>
          <w:cantSplit/>
        </w:trPr>
        <w:tc>
          <w:tcPr>
            <w:tcW w:type="dxa" w:w="238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Thời gian dự kiến</w:t>
            </w:r>
          </w:p>
        </w:tc>
        <w:tc>
          <w:tcPr>
            <w:tcW w:type="dxa" w:w="147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Initial</w:t>
            </w:r>
          </w:p>
        </w:tc>
        <w:tc>
          <w:tcPr>
            <w:tcW w:type="dxa" w:w="5102"/>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Khoảng thời gian giao nhanh cam kết.</w:t>
            </w:r>
          </w:p>
        </w:tc>
      </w:tr>
      <w:tr>
        <w:trPr>
          <w:cantSplit/>
        </w:trPr>
        <w:tc>
          <w:tcPr>
            <w:tcW w:type="dxa" w:w="238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Giao thường</w:t>
            </w:r>
          </w:p>
        </w:tc>
        <w:tc>
          <w:tcPr>
            <w:tcW w:type="dxa" w:w="1474"/>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Click</w:t>
            </w:r>
          </w:p>
        </w:tc>
        <w:tc>
          <w:tcPr>
            <w:tcW w:type="dxa" w:w="5102"/>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Bỏ lựa chọn nhanh, quay về giao thường của UC001. Chưa tạo đơn ưu tiên.</w:t>
            </w:r>
          </w:p>
        </w:tc>
      </w:tr>
      <w:tr>
        <w:trPr>
          <w:cantSplit/>
        </w:trPr>
        <w:tc>
          <w:tcPr>
            <w:tcW w:type="dxa" w:w="238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Xác nhận phí</w:t>
            </w:r>
          </w:p>
        </w:tc>
        <w:tc>
          <w:tcPr>
            <w:tcW w:type="dxa" w:w="147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Click</w:t>
            </w:r>
          </w:p>
        </w:tc>
        <w:tc>
          <w:tcPr>
            <w:tcW w:type="dxa" w:w="5102"/>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Customer đồng ý phí và thời gian. Mở SCR-R3.</w:t>
            </w:r>
          </w:p>
        </w:tc>
      </w:tr>
    </w:tbl>
    <w:p xmlns:mo="http://schemas.microsoft.com/office/mac/office/2008/main" xmlns:mv="urn:schemas-microsoft-com:mac:vml">
      <w:pPr>
        <w:spacing w:after="80"/>
      </w:pPr>
    </w:p>
    <w:p xmlns:mo="http://schemas.microsoft.com/office/mac/office/2008/main" xmlns:mv="urn:schemas-microsoft-com:mac:vml">
      <w:pPr>
        <w:spacing w:after="80" w:before="0" w:line="259" w:lineRule="auto"/>
      </w:pPr>
      <w:r>
        <w:rPr>
          <w:rFonts w:ascii="Times New Roman" w:hAnsi="Times New Roman" w:eastAsia="Times New Roman"/>
          <w:b/>
          <w:i w:val="0"/>
          <w:sz w:val="26"/>
        </w:rPr>
        <w:t>Định nghĩa trường</w:t>
      </w:r>
    </w:p>
    <w:tbl xmlns:mo="http://schemas.microsoft.com/office/mac/office/2008/main" xmlns:mv="urn:schemas-microsoft-com:mac:vml">
      <w:tblPr>
        <w:tblW w:type="dxa" w:w="8958"/>
        <w:jc w:val="center"/>
        <w:tblLayout w:type="fixed"/>
        <w:tblLook w:firstColumn="1" w:firstRow="1" w:lastColumn="0" w:lastRow="0" w:noHBand="0" w:noVBand="1" w:val="04A0"/>
      </w:tblPr>
      <w:tblGrid>
        <w:gridCol w:w="2041"/>
        <w:gridCol w:w="1020"/>
        <w:gridCol w:w="1247"/>
        <w:gridCol w:w="2041"/>
        <w:gridCol w:w="2608"/>
      </w:tblGrid>
      <w:tr>
        <w:trPr>
          <w:cantSplit/>
          <w:tblHeader/>
        </w:trPr>
        <w:tc>
          <w:tcPr>
            <w:tcW w:type="dxa" w:w="2041"/>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Item name</w:t>
            </w:r>
          </w:p>
        </w:tc>
        <w:tc>
          <w:tcPr>
            <w:tcW w:type="dxa" w:w="1020"/>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Số byte</w:t>
            </w:r>
          </w:p>
        </w:tc>
        <w:tc>
          <w:tcPr>
            <w:tcW w:type="dxa" w:w="1247"/>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Type</w:t>
            </w:r>
          </w:p>
        </w:tc>
        <w:tc>
          <w:tcPr>
            <w:tcW w:type="dxa" w:w="2041"/>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Field attribute</w:t>
            </w:r>
          </w:p>
        </w:tc>
        <w:tc>
          <w:tcPr>
            <w:tcW w:type="dxa" w:w="2608"/>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Remarks</w:t>
            </w:r>
          </w:p>
        </w:tc>
      </w:tr>
      <w:tr>
        <w:trPr>
          <w:cantSplit/>
        </w:trPr>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Media title</w:t>
            </w:r>
          </w:p>
        </w:tc>
        <w:tc>
          <w:tcPr>
            <w:tcW w:type="dxa" w:w="1020"/>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50</w:t>
            </w:r>
          </w:p>
        </w:tc>
        <w:tc>
          <w:tcPr>
            <w:tcW w:type="dxa" w:w="1247"/>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String</w:t>
            </w:r>
          </w:p>
        </w:tc>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Blue, left</w:t>
            </w:r>
          </w:p>
        </w:tc>
        <w:tc>
          <w:tcPr>
            <w:tcW w:type="dxa" w:w="260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Tên sản phẩm trong giỏ</w:t>
            </w:r>
          </w:p>
        </w:tc>
      </w:tr>
      <w:tr>
        <w:trPr>
          <w:cantSplit/>
        </w:trPr>
        <w:tc>
          <w:tcPr>
            <w:tcW w:type="dxa" w:w="204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Quantity</w:t>
            </w:r>
          </w:p>
        </w:tc>
        <w:tc>
          <w:tcPr>
            <w:tcW w:type="dxa" w:w="1020"/>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10</w:t>
            </w:r>
          </w:p>
        </w:tc>
        <w:tc>
          <w:tcPr>
            <w:tcW w:type="dxa" w:w="1247"/>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Numeral</w:t>
            </w:r>
          </w:p>
        </w:tc>
        <w:tc>
          <w:tcPr>
            <w:tcW w:type="dxa" w:w="204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Blue, right</w:t>
            </w:r>
          </w:p>
        </w:tc>
        <w:tc>
          <w:tcPr>
            <w:tcW w:type="dxa" w:w="2608"/>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Số lượng dương</w:t>
            </w:r>
          </w:p>
        </w:tc>
      </w:tr>
      <w:tr>
        <w:trPr>
          <w:cantSplit/>
        </w:trPr>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Eligibility</w:t>
            </w:r>
          </w:p>
        </w:tc>
        <w:tc>
          <w:tcPr>
            <w:tcW w:type="dxa" w:w="1020"/>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30</w:t>
            </w:r>
          </w:p>
        </w:tc>
        <w:tc>
          <w:tcPr>
            <w:tcW w:type="dxa" w:w="1247"/>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String</w:t>
            </w:r>
          </w:p>
        </w:tc>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Blue, left</w:t>
            </w:r>
          </w:p>
        </w:tc>
        <w:tc>
          <w:tcPr>
            <w:tcW w:type="dxa" w:w="260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Hỗ trợ hoặc không hỗ trợ</w:t>
            </w:r>
          </w:p>
        </w:tc>
      </w:tr>
      <w:tr>
        <w:trPr>
          <w:cantSplit/>
        </w:trPr>
        <w:tc>
          <w:tcPr>
            <w:tcW w:type="dxa" w:w="204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Rush fee</w:t>
            </w:r>
          </w:p>
        </w:tc>
        <w:tc>
          <w:tcPr>
            <w:tcW w:type="dxa" w:w="1020"/>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20</w:t>
            </w:r>
          </w:p>
        </w:tc>
        <w:tc>
          <w:tcPr>
            <w:tcW w:type="dxa" w:w="1247"/>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Numeral</w:t>
            </w:r>
          </w:p>
        </w:tc>
        <w:tc>
          <w:tcPr>
            <w:tcW w:type="dxa" w:w="204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Blue, right</w:t>
            </w:r>
          </w:p>
        </w:tc>
        <w:tc>
          <w:tcPr>
            <w:tcW w:type="dxa" w:w="2608"/>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Ví dụ 30,000 VND</w:t>
            </w:r>
          </w:p>
        </w:tc>
      </w:tr>
      <w:tr>
        <w:trPr>
          <w:cantSplit/>
        </w:trPr>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ETA</w:t>
            </w:r>
          </w:p>
        </w:tc>
        <w:tc>
          <w:tcPr>
            <w:tcW w:type="dxa" w:w="1020"/>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30</w:t>
            </w:r>
          </w:p>
        </w:tc>
        <w:tc>
          <w:tcPr>
            <w:tcW w:type="dxa" w:w="1247"/>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String</w:t>
            </w:r>
          </w:p>
        </w:tc>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Blue, left</w:t>
            </w:r>
          </w:p>
        </w:tc>
        <w:tc>
          <w:tcPr>
            <w:tcW w:type="dxa" w:w="260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Ví dụ 2 giờ</w:t>
            </w:r>
          </w:p>
        </w:tc>
      </w:tr>
    </w:tbl>
    <w:p xmlns:mo="http://schemas.microsoft.com/office/mac/office/2008/main" xmlns:mv="urn:schemas-microsoft-com:mac:vml">
      <w:pPr>
        <w:spacing w:after="80"/>
      </w:pPr>
    </w:p>
    <w:p xmlns:mo="http://schemas.microsoft.com/office/mac/office/2008/main" xmlns:mv="urn:schemas-microsoft-com:mac:vml">
      <w:pPr>
        <w:pStyle w:val="Heading3"/>
        <w:spacing w:before="160" w:after="120"/>
      </w:pPr>
      <w:r>
        <w:rPr>
          <w:rFonts w:ascii="Times New Roman" w:hAnsi="Times New Roman" w:eastAsia="Times New Roman"/>
          <w:b/>
          <w:i w:val="0"/>
          <w:color w:val="1F4E79"/>
          <w:sz w:val="26"/>
        </w:rPr>
        <w:t>SCR-R3 — Rush invoice</w:t>
      </w:r>
    </w:p>
    <w:p xmlns:mo="http://schemas.microsoft.com/office/mac/office/2008/main" xmlns:mv="urn:schemas-microsoft-com:mac:vml">
      <w:pPr>
        <w:spacing w:after="120" w:before="0" w:line="259" w:lineRule="auto"/>
      </w:pPr>
      <w:r>
        <w:rPr>
          <w:rFonts w:ascii="Times New Roman" w:hAnsi="Times New Roman" w:eastAsia="Times New Roman"/>
          <w:b w:val="0"/>
          <w:i w:val="0"/>
          <w:sz w:val="26"/>
        </w:rPr>
        <w:t>Hóa đơn chốt trước thanh toán. Total bằng tiền hàng cộng VAT cộng phí giao nhanh. Nút Xác nhận đặt hàng gọi UC002 với đúng số tổng này.</w:t>
      </w:r>
    </w:p>
    <w:p xmlns:mo="http://schemas.microsoft.com/office/mac/office/2008/main" xmlns:mv="urn:schemas-microsoft-com:mac:vml">
      <w:pPr>
        <w:spacing w:after="80" w:before="0" w:line="259" w:lineRule="auto"/>
      </w:pPr>
      <w:r>
        <w:rPr>
          <w:rFonts w:ascii="Times New Roman" w:hAnsi="Times New Roman" w:eastAsia="Times New Roman"/>
          <w:b/>
          <w:i w:val="0"/>
          <w:sz w:val="26"/>
        </w:rPr>
        <w:t>Đặc tả điều khiển</w:t>
      </w:r>
    </w:p>
    <w:tbl xmlns:mo="http://schemas.microsoft.com/office/mac/office/2008/main" xmlns:mv="urn:schemas-microsoft-com:mac:vml">
      <w:tblPr>
        <w:tblW w:type="dxa" w:w="8958"/>
        <w:jc w:val="center"/>
        <w:tblLayout w:type="fixed"/>
        <w:tblLook w:firstColumn="1" w:firstRow="1" w:lastColumn="0" w:lastRow="0" w:noHBand="0" w:noVBand="1" w:val="04A0"/>
      </w:tblPr>
      <w:tblGrid>
        <w:gridCol w:w="2381"/>
        <w:gridCol w:w="1474"/>
        <w:gridCol w:w="5103"/>
      </w:tblGrid>
      <w:tr>
        <w:trPr>
          <w:cantSplit/>
          <w:tblHeader/>
        </w:trPr>
        <w:tc>
          <w:tcPr>
            <w:tcW w:type="dxa" w:w="2381"/>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Control</w:t>
            </w:r>
          </w:p>
        </w:tc>
        <w:tc>
          <w:tcPr>
            <w:tcW w:type="dxa" w:w="1474"/>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Operation</w:t>
            </w:r>
          </w:p>
        </w:tc>
        <w:tc>
          <w:tcPr>
            <w:tcW w:type="dxa" w:w="5102"/>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Function</w:t>
            </w:r>
          </w:p>
        </w:tc>
      </w:tr>
      <w:tr>
        <w:trPr>
          <w:cantSplit/>
        </w:trPr>
        <w:tc>
          <w:tcPr>
            <w:tcW w:type="dxa" w:w="238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Khối người nhận</w:t>
            </w:r>
          </w:p>
        </w:tc>
        <w:tc>
          <w:tcPr>
            <w:tcW w:type="dxa" w:w="147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Initial</w:t>
            </w:r>
          </w:p>
        </w:tc>
        <w:tc>
          <w:tcPr>
            <w:tcW w:type="dxa" w:w="5102"/>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Nhắc lại họ tên, điện thoại, tỉnh và địa chỉ đã kiểm tra.</w:t>
            </w:r>
          </w:p>
        </w:tc>
      </w:tr>
      <w:tr>
        <w:trPr>
          <w:cantSplit/>
        </w:trPr>
        <w:tc>
          <w:tcPr>
            <w:tcW w:type="dxa" w:w="238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Hình thức</w:t>
            </w:r>
          </w:p>
        </w:tc>
        <w:tc>
          <w:tcPr>
            <w:tcW w:type="dxa" w:w="1474"/>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Initial</w:t>
            </w:r>
          </w:p>
        </w:tc>
        <w:tc>
          <w:tcPr>
            <w:tcW w:type="dxa" w:w="5102"/>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Ghi giao nhanh và mức ưu tiên dự kiến. Ưu tiên chưa ghi vào đơn cho đến khi thanh toán xong.</w:t>
            </w:r>
          </w:p>
        </w:tc>
      </w:tr>
      <w:tr>
        <w:trPr>
          <w:cantSplit/>
        </w:trPr>
        <w:tc>
          <w:tcPr>
            <w:tcW w:type="dxa" w:w="238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Bảng hàng</w:t>
            </w:r>
          </w:p>
        </w:tc>
        <w:tc>
          <w:tcPr>
            <w:tcW w:type="dxa" w:w="147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Initial</w:t>
            </w:r>
          </w:p>
        </w:tc>
        <w:tc>
          <w:tcPr>
            <w:tcW w:type="dxa" w:w="5102"/>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Sản phẩm, đơn giá, số lượng, thành tiền.</w:t>
            </w:r>
          </w:p>
        </w:tc>
      </w:tr>
      <w:tr>
        <w:trPr>
          <w:cantSplit/>
        </w:trPr>
        <w:tc>
          <w:tcPr>
            <w:tcW w:type="dxa" w:w="238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Subtotal, VAT, Rush fee, Total</w:t>
            </w:r>
          </w:p>
        </w:tc>
        <w:tc>
          <w:tcPr>
            <w:tcW w:type="dxa" w:w="1474"/>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Initial</w:t>
            </w:r>
          </w:p>
        </w:tc>
        <w:tc>
          <w:tcPr>
            <w:tcW w:type="dxa" w:w="5102"/>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Total căn phải, màu nhấn. Rush fee là dòng riêng.</w:t>
            </w:r>
          </w:p>
        </w:tc>
      </w:tr>
      <w:tr>
        <w:trPr>
          <w:cantSplit/>
        </w:trPr>
        <w:tc>
          <w:tcPr>
            <w:tcW w:type="dxa" w:w="238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Quay lại</w:t>
            </w:r>
          </w:p>
        </w:tc>
        <w:tc>
          <w:tcPr>
            <w:tcW w:type="dxa" w:w="147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Click</w:t>
            </w:r>
          </w:p>
        </w:tc>
        <w:tc>
          <w:tcPr>
            <w:tcW w:type="dxa" w:w="5102"/>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Về SCR-R2. Chưa gọi thanh toán.</w:t>
            </w:r>
          </w:p>
        </w:tc>
      </w:tr>
      <w:tr>
        <w:trPr>
          <w:cantSplit/>
        </w:trPr>
        <w:tc>
          <w:tcPr>
            <w:tcW w:type="dxa" w:w="238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Xác nhận đặt hàng</w:t>
            </w:r>
          </w:p>
        </w:tc>
        <w:tc>
          <w:tcPr>
            <w:tcW w:type="dxa" w:w="1474"/>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Click</w:t>
            </w:r>
          </w:p>
        </w:tc>
        <w:tc>
          <w:tcPr>
            <w:tcW w:type="dxa" w:w="5102"/>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Tạo đơn chờ thanh toán kiểu giao nhanh và mở Payment screen.</w:t>
            </w:r>
          </w:p>
        </w:tc>
      </w:tr>
    </w:tbl>
    <w:p xmlns:mo="http://schemas.microsoft.com/office/mac/office/2008/main" xmlns:mv="urn:schemas-microsoft-com:mac:vml">
      <w:pPr>
        <w:spacing w:after="80"/>
      </w:pPr>
    </w:p>
    <w:p xmlns:mo="http://schemas.microsoft.com/office/mac/office/2008/main" xmlns:mv="urn:schemas-microsoft-com:mac:vml">
      <w:pPr>
        <w:spacing w:after="80" w:before="0" w:line="259" w:lineRule="auto"/>
      </w:pPr>
      <w:r>
        <w:rPr>
          <w:rFonts w:ascii="Times New Roman" w:hAnsi="Times New Roman" w:eastAsia="Times New Roman"/>
          <w:b/>
          <w:i w:val="0"/>
          <w:sz w:val="26"/>
        </w:rPr>
        <w:t>Định nghĩa trường</w:t>
      </w:r>
    </w:p>
    <w:tbl xmlns:mo="http://schemas.microsoft.com/office/mac/office/2008/main" xmlns:mv="urn:schemas-microsoft-com:mac:vml">
      <w:tblPr>
        <w:tblW w:type="dxa" w:w="8958"/>
        <w:jc w:val="center"/>
        <w:tblLayout w:type="fixed"/>
        <w:tblLook w:firstColumn="1" w:firstRow="1" w:lastColumn="0" w:lastRow="0" w:noHBand="0" w:noVBand="1" w:val="04A0"/>
      </w:tblPr>
      <w:tblGrid>
        <w:gridCol w:w="2041"/>
        <w:gridCol w:w="1020"/>
        <w:gridCol w:w="1247"/>
        <w:gridCol w:w="2041"/>
        <w:gridCol w:w="2608"/>
      </w:tblGrid>
      <w:tr>
        <w:trPr>
          <w:cantSplit/>
          <w:tblHeader/>
        </w:trPr>
        <w:tc>
          <w:tcPr>
            <w:tcW w:type="dxa" w:w="2041"/>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Item name</w:t>
            </w:r>
          </w:p>
        </w:tc>
        <w:tc>
          <w:tcPr>
            <w:tcW w:type="dxa" w:w="1020"/>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Số byte</w:t>
            </w:r>
          </w:p>
        </w:tc>
        <w:tc>
          <w:tcPr>
            <w:tcW w:type="dxa" w:w="1247"/>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Type</w:t>
            </w:r>
          </w:p>
        </w:tc>
        <w:tc>
          <w:tcPr>
            <w:tcW w:type="dxa" w:w="2041"/>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Field attribute</w:t>
            </w:r>
          </w:p>
        </w:tc>
        <w:tc>
          <w:tcPr>
            <w:tcW w:type="dxa" w:w="2608"/>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Remarks</w:t>
            </w:r>
          </w:p>
        </w:tc>
      </w:tr>
      <w:tr>
        <w:trPr>
          <w:cantSplit/>
        </w:trPr>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Subtotal</w:t>
            </w:r>
          </w:p>
        </w:tc>
        <w:tc>
          <w:tcPr>
            <w:tcW w:type="dxa" w:w="1020"/>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20</w:t>
            </w:r>
          </w:p>
        </w:tc>
        <w:tc>
          <w:tcPr>
            <w:tcW w:type="dxa" w:w="1247"/>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Numeral</w:t>
            </w:r>
          </w:p>
        </w:tc>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Blue, right</w:t>
            </w:r>
          </w:p>
        </w:tc>
        <w:tc>
          <w:tcPr>
            <w:tcW w:type="dxa" w:w="260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Tiền hàng</w:t>
            </w:r>
          </w:p>
        </w:tc>
      </w:tr>
      <w:tr>
        <w:trPr>
          <w:cantSplit/>
        </w:trPr>
        <w:tc>
          <w:tcPr>
            <w:tcW w:type="dxa" w:w="204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VAT</w:t>
            </w:r>
          </w:p>
        </w:tc>
        <w:tc>
          <w:tcPr>
            <w:tcW w:type="dxa" w:w="1020"/>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20</w:t>
            </w:r>
          </w:p>
        </w:tc>
        <w:tc>
          <w:tcPr>
            <w:tcW w:type="dxa" w:w="1247"/>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Numeral</w:t>
            </w:r>
          </w:p>
        </w:tc>
        <w:tc>
          <w:tcPr>
            <w:tcW w:type="dxa" w:w="204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Blue, right</w:t>
            </w:r>
          </w:p>
        </w:tc>
        <w:tc>
          <w:tcPr>
            <w:tcW w:type="dxa" w:w="2608"/>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10% tiền hàng</w:t>
            </w:r>
          </w:p>
        </w:tc>
      </w:tr>
      <w:tr>
        <w:trPr>
          <w:cantSplit/>
        </w:trPr>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Rush fee</w:t>
            </w:r>
          </w:p>
        </w:tc>
        <w:tc>
          <w:tcPr>
            <w:tcW w:type="dxa" w:w="1020"/>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20</w:t>
            </w:r>
          </w:p>
        </w:tc>
        <w:tc>
          <w:tcPr>
            <w:tcW w:type="dxa" w:w="1247"/>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Numeral</w:t>
            </w:r>
          </w:p>
        </w:tc>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Blue, right</w:t>
            </w:r>
          </w:p>
        </w:tc>
        <w:tc>
          <w:tcPr>
            <w:tcW w:type="dxa" w:w="260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Phụ phí đã xác nhận ở SCR-R2</w:t>
            </w:r>
          </w:p>
        </w:tc>
      </w:tr>
      <w:tr>
        <w:trPr>
          <w:cantSplit/>
        </w:trPr>
        <w:tc>
          <w:tcPr>
            <w:tcW w:type="dxa" w:w="204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Total</w:t>
            </w:r>
          </w:p>
        </w:tc>
        <w:tc>
          <w:tcPr>
            <w:tcW w:type="dxa" w:w="1020"/>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20</w:t>
            </w:r>
          </w:p>
        </w:tc>
        <w:tc>
          <w:tcPr>
            <w:tcW w:type="dxa" w:w="1247"/>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Numeral</w:t>
            </w:r>
          </w:p>
        </w:tc>
        <w:tc>
          <w:tcPr>
            <w:tcW w:type="dxa" w:w="204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Red, right</w:t>
            </w:r>
          </w:p>
        </w:tc>
        <w:tc>
          <w:tcPr>
            <w:tcW w:type="dxa" w:w="2608"/>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Số tiền gửi sang UC002</w:t>
            </w:r>
          </w:p>
        </w:tc>
      </w:tr>
      <w:tr>
        <w:trPr>
          <w:cantSplit/>
        </w:trPr>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Order id</w:t>
            </w:r>
          </w:p>
        </w:tc>
        <w:tc>
          <w:tcPr>
            <w:tcW w:type="dxa" w:w="1020"/>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20</w:t>
            </w:r>
          </w:p>
        </w:tc>
        <w:tc>
          <w:tcPr>
            <w:tcW w:type="dxa" w:w="1247"/>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String</w:t>
            </w:r>
          </w:p>
        </w:tc>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Blue, left</w:t>
            </w:r>
          </w:p>
        </w:tc>
        <w:tc>
          <w:tcPr>
            <w:tcW w:type="dxa" w:w="260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Cấp khi tạo đơn chờ thanh toán</w:t>
            </w:r>
          </w:p>
        </w:tc>
      </w:tr>
    </w:tbl>
    <w:p xmlns:mo="http://schemas.microsoft.com/office/mac/office/2008/main" xmlns:mv="urn:schemas-microsoft-com:mac:vml">
      <w:pPr>
        <w:spacing w:after="80"/>
      </w:pPr>
    </w:p>
    <w:p xmlns:mo="http://schemas.microsoft.com/office/mac/office/2008/main" xmlns:mv="urn:schemas-microsoft-com:mac:vml">
      <w:pPr>
        <w:pStyle w:val="Heading3"/>
        <w:spacing w:before="160" w:after="120"/>
      </w:pPr>
      <w:r>
        <w:rPr>
          <w:rFonts w:ascii="Times New Roman" w:hAnsi="Times New Roman" w:eastAsia="Times New Roman"/>
          <w:b/>
          <w:i w:val="0"/>
          <w:color w:val="1F4E79"/>
          <w:sz w:val="26"/>
        </w:rPr>
        <w:t>SCR-R4 — Kết quả giao nhanh</w:t>
      </w:r>
    </w:p>
    <w:p xmlns:mo="http://schemas.microsoft.com/office/mac/office/2008/main" xmlns:mv="urn:schemas-microsoft-com:mac:vml">
      <w:pPr>
        <w:spacing w:after="120" w:before="0" w:line="259" w:lineRule="auto"/>
      </w:pPr>
      <w:r>
        <w:rPr>
          <w:rFonts w:ascii="Times New Roman" w:hAnsi="Times New Roman" w:eastAsia="Times New Roman"/>
          <w:b w:val="0"/>
          <w:i w:val="0"/>
          <w:sz w:val="26"/>
        </w:rPr>
        <w:t>Thông báo nằm giữa khung. Trạng thái thành công chỉ xuất hiện khi UC002 trả PAID. Nếu UC002 trả FAILED hoặc PENDING, cùng màn hình hiện chữ đỏ: thanh toán chưa thành công, đơn giao nhanh chưa được xác nhận, giỏ hàng được giữ.</w:t>
      </w:r>
    </w:p>
    <w:p xmlns:mo="http://schemas.microsoft.com/office/mac/office/2008/main" xmlns:mv="urn:schemas-microsoft-com:mac:vml">
      <w:pPr>
        <w:spacing w:after="80" w:before="0" w:line="259" w:lineRule="auto"/>
      </w:pPr>
      <w:r>
        <w:rPr>
          <w:rFonts w:ascii="Times New Roman" w:hAnsi="Times New Roman" w:eastAsia="Times New Roman"/>
          <w:b/>
          <w:i w:val="0"/>
          <w:sz w:val="26"/>
        </w:rPr>
        <w:t>Đặc tả điều khiển</w:t>
      </w:r>
    </w:p>
    <w:tbl xmlns:mo="http://schemas.microsoft.com/office/mac/office/2008/main" xmlns:mv="urn:schemas-microsoft-com:mac:vml">
      <w:tblPr>
        <w:tblW w:type="dxa" w:w="8958"/>
        <w:jc w:val="center"/>
        <w:tblLayout w:type="fixed"/>
        <w:tblLook w:firstColumn="1" w:firstRow="1" w:lastColumn="0" w:lastRow="0" w:noHBand="0" w:noVBand="1" w:val="04A0"/>
      </w:tblPr>
      <w:tblGrid>
        <w:gridCol w:w="2381"/>
        <w:gridCol w:w="1474"/>
        <w:gridCol w:w="5103"/>
      </w:tblGrid>
      <w:tr>
        <w:trPr>
          <w:cantSplit/>
          <w:tblHeader/>
        </w:trPr>
        <w:tc>
          <w:tcPr>
            <w:tcW w:type="dxa" w:w="2381"/>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Control</w:t>
            </w:r>
          </w:p>
        </w:tc>
        <w:tc>
          <w:tcPr>
            <w:tcW w:type="dxa" w:w="1474"/>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Operation</w:t>
            </w:r>
          </w:p>
        </w:tc>
        <w:tc>
          <w:tcPr>
            <w:tcW w:type="dxa" w:w="5102"/>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Function</w:t>
            </w:r>
          </w:p>
        </w:tc>
      </w:tr>
      <w:tr>
        <w:trPr>
          <w:cantSplit/>
        </w:trPr>
        <w:tc>
          <w:tcPr>
            <w:tcW w:type="dxa" w:w="238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Dòng kết quả</w:t>
            </w:r>
          </w:p>
        </w:tc>
        <w:tc>
          <w:tcPr>
            <w:tcW w:type="dxa" w:w="147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Initial</w:t>
            </w:r>
          </w:p>
        </w:tc>
        <w:tc>
          <w:tcPr>
            <w:tcW w:type="dxa" w:w="5102"/>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Thành công màu xanh hoặc thất bại màu đỏ, đặt giữa màn hình.</w:t>
            </w:r>
          </w:p>
        </w:tc>
      </w:tr>
      <w:tr>
        <w:trPr>
          <w:cantSplit/>
        </w:trPr>
        <w:tc>
          <w:tcPr>
            <w:tcW w:type="dxa" w:w="238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Nội dung</w:t>
            </w:r>
          </w:p>
        </w:tc>
        <w:tc>
          <w:tcPr>
            <w:tcW w:type="dxa" w:w="1474"/>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Initial</w:t>
            </w:r>
          </w:p>
        </w:tc>
        <w:tc>
          <w:tcPr>
            <w:tcW w:type="dxa" w:w="5102"/>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Mã đơn, hình thức giao nhanh, phí, thời gian dự kiến và việc đã gửi email. Khi lỗi thì không có mã ưu tiên.</w:t>
            </w:r>
          </w:p>
        </w:tc>
      </w:tr>
      <w:tr>
        <w:trPr>
          <w:cantSplit/>
        </w:trPr>
        <w:tc>
          <w:tcPr>
            <w:tcW w:type="dxa" w:w="238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OK</w:t>
            </w:r>
          </w:p>
        </w:tc>
        <w:tc>
          <w:tcPr>
            <w:tcW w:type="dxa" w:w="147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Click</w:t>
            </w:r>
          </w:p>
        </w:tc>
        <w:tc>
          <w:tcPr>
            <w:tcW w:type="dxa" w:w="5102"/>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Về Home screen.</w:t>
            </w:r>
          </w:p>
        </w:tc>
      </w:tr>
    </w:tbl>
    <w:p xmlns:mo="http://schemas.microsoft.com/office/mac/office/2008/main" xmlns:mv="urn:schemas-microsoft-com:mac:vml">
      <w:pPr>
        <w:spacing w:after="80"/>
      </w:pPr>
    </w:p>
    <w:p xmlns:mo="http://schemas.microsoft.com/office/mac/office/2008/main" xmlns:mv="urn:schemas-microsoft-com:mac:vml">
      <w:pPr>
        <w:spacing w:after="80" w:before="0" w:line="259" w:lineRule="auto"/>
      </w:pPr>
      <w:r>
        <w:rPr>
          <w:rFonts w:ascii="Times New Roman" w:hAnsi="Times New Roman" w:eastAsia="Times New Roman"/>
          <w:b/>
          <w:i w:val="0"/>
          <w:sz w:val="26"/>
        </w:rPr>
        <w:t>Định nghĩa trường</w:t>
      </w:r>
    </w:p>
    <w:tbl xmlns:mo="http://schemas.microsoft.com/office/mac/office/2008/main" xmlns:mv="urn:schemas-microsoft-com:mac:vml">
      <w:tblPr>
        <w:tblW w:type="dxa" w:w="8958"/>
        <w:jc w:val="center"/>
        <w:tblLayout w:type="fixed"/>
        <w:tblLook w:firstColumn="1" w:firstRow="1" w:lastColumn="0" w:lastRow="0" w:noHBand="0" w:noVBand="1" w:val="04A0"/>
      </w:tblPr>
      <w:tblGrid>
        <w:gridCol w:w="2041"/>
        <w:gridCol w:w="1020"/>
        <w:gridCol w:w="1247"/>
        <w:gridCol w:w="2041"/>
        <w:gridCol w:w="2608"/>
      </w:tblGrid>
      <w:tr>
        <w:trPr>
          <w:cantSplit/>
          <w:tblHeader/>
        </w:trPr>
        <w:tc>
          <w:tcPr>
            <w:tcW w:type="dxa" w:w="2041"/>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Item name</w:t>
            </w:r>
          </w:p>
        </w:tc>
        <w:tc>
          <w:tcPr>
            <w:tcW w:type="dxa" w:w="1020"/>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Số byte</w:t>
            </w:r>
          </w:p>
        </w:tc>
        <w:tc>
          <w:tcPr>
            <w:tcW w:type="dxa" w:w="1247"/>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Type</w:t>
            </w:r>
          </w:p>
        </w:tc>
        <w:tc>
          <w:tcPr>
            <w:tcW w:type="dxa" w:w="2041"/>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Field attribute</w:t>
            </w:r>
          </w:p>
        </w:tc>
        <w:tc>
          <w:tcPr>
            <w:tcW w:type="dxa" w:w="2608"/>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Remarks</w:t>
            </w:r>
          </w:p>
        </w:tc>
      </w:tr>
      <w:tr>
        <w:trPr>
          <w:cantSplit/>
        </w:trPr>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Order id</w:t>
            </w:r>
          </w:p>
        </w:tc>
        <w:tc>
          <w:tcPr>
            <w:tcW w:type="dxa" w:w="1020"/>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20</w:t>
            </w:r>
          </w:p>
        </w:tc>
        <w:tc>
          <w:tcPr>
            <w:tcW w:type="dxa" w:w="1247"/>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String</w:t>
            </w:r>
          </w:p>
        </w:tc>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Blue, center</w:t>
            </w:r>
          </w:p>
        </w:tc>
        <w:tc>
          <w:tcPr>
            <w:tcW w:type="dxa" w:w="260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RO-20260927-014 trong ví dụ</w:t>
            </w:r>
          </w:p>
        </w:tc>
      </w:tr>
      <w:tr>
        <w:trPr>
          <w:cantSplit/>
        </w:trPr>
        <w:tc>
          <w:tcPr>
            <w:tcW w:type="dxa" w:w="204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Priority</w:t>
            </w:r>
          </w:p>
        </w:tc>
        <w:tc>
          <w:tcPr>
            <w:tcW w:type="dxa" w:w="1020"/>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20</w:t>
            </w:r>
          </w:p>
        </w:tc>
        <w:tc>
          <w:tcPr>
            <w:tcW w:type="dxa" w:w="1247"/>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String</w:t>
            </w:r>
          </w:p>
        </w:tc>
        <w:tc>
          <w:tcPr>
            <w:tcW w:type="dxa" w:w="204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Blue, center</w:t>
            </w:r>
          </w:p>
        </w:tc>
        <w:tc>
          <w:tcPr>
            <w:tcW w:type="dxa" w:w="2608"/>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Chỉ có khi PAID</w:t>
            </w:r>
          </w:p>
        </w:tc>
      </w:tr>
      <w:tr>
        <w:trPr>
          <w:cantSplit/>
        </w:trPr>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Rush fee</w:t>
            </w:r>
          </w:p>
        </w:tc>
        <w:tc>
          <w:tcPr>
            <w:tcW w:type="dxa" w:w="1020"/>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20</w:t>
            </w:r>
          </w:p>
        </w:tc>
        <w:tc>
          <w:tcPr>
            <w:tcW w:type="dxa" w:w="1247"/>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Numeral</w:t>
            </w:r>
          </w:p>
        </w:tc>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Blue, center</w:t>
            </w:r>
          </w:p>
        </w:tc>
        <w:tc>
          <w:tcPr>
            <w:tcW w:type="dxa" w:w="260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Đúng phí đã xác nhận</w:t>
            </w:r>
          </w:p>
        </w:tc>
      </w:tr>
      <w:tr>
        <w:trPr>
          <w:cantSplit/>
        </w:trPr>
        <w:tc>
          <w:tcPr>
            <w:tcW w:type="dxa" w:w="204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ETA</w:t>
            </w:r>
          </w:p>
        </w:tc>
        <w:tc>
          <w:tcPr>
            <w:tcW w:type="dxa" w:w="1020"/>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30</w:t>
            </w:r>
          </w:p>
        </w:tc>
        <w:tc>
          <w:tcPr>
            <w:tcW w:type="dxa" w:w="1247"/>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String</w:t>
            </w:r>
          </w:p>
        </w:tc>
        <w:tc>
          <w:tcPr>
            <w:tcW w:type="dxa" w:w="204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Blue, center</w:t>
            </w:r>
          </w:p>
        </w:tc>
        <w:tc>
          <w:tcPr>
            <w:tcW w:type="dxa" w:w="2608"/>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Mốc dự kiến</w:t>
            </w:r>
          </w:p>
        </w:tc>
      </w:tr>
    </w:tbl>
    <w:p xmlns:mo="http://schemas.microsoft.com/office/mac/office/2008/main" xmlns:mv="urn:schemas-microsoft-com:mac:vml">
      <w:pPr>
        <w:spacing w:after="80"/>
      </w:pPr>
    </w:p>
    <w:p xmlns:mo="http://schemas.microsoft.com/office/mac/office/2008/main" xmlns:mv="urn:schemas-microsoft-com:mac:vml">
      <w:pPr>
        <w:pStyle w:val="Heading3"/>
        <w:spacing w:before="160" w:after="120"/>
      </w:pPr>
      <w:r>
        <w:rPr>
          <w:rFonts w:ascii="Times New Roman" w:hAnsi="Times New Roman" w:eastAsia="Times New Roman"/>
          <w:b/>
          <w:i w:val="0"/>
          <w:color w:val="1F4E79"/>
          <w:sz w:val="26"/>
        </w:rPr>
        <w:t>SCR-R5 — Không đủ điều kiện</w:t>
      </w:r>
    </w:p>
    <w:p xmlns:mo="http://schemas.microsoft.com/office/mac/office/2008/main" xmlns:mv="urn:schemas-microsoft-com:mac:vml">
      <w:pPr>
        <w:spacing w:after="120" w:before="0" w:line="259" w:lineRule="auto"/>
      </w:pPr>
      <w:r>
        <w:rPr>
          <w:rFonts w:ascii="Times New Roman" w:hAnsi="Times New Roman" w:eastAsia="Times New Roman"/>
          <w:b w:val="0"/>
          <w:i w:val="0"/>
          <w:sz w:val="26"/>
        </w:rPr>
        <w:t>Dùng khi sản phẩm, địa chỉ hoặc giờ nhận đơn không đạt. Không tạo đơn giao nhanh và không gọi UC002.</w:t>
      </w:r>
    </w:p>
    <w:p xmlns:mo="http://schemas.microsoft.com/office/mac/office/2008/main" xmlns:mv="urn:schemas-microsoft-com:mac:vml">
      <w:pPr>
        <w:spacing w:after="80" w:before="0" w:line="259" w:lineRule="auto"/>
      </w:pPr>
      <w:r>
        <w:rPr>
          <w:rFonts w:ascii="Times New Roman" w:hAnsi="Times New Roman" w:eastAsia="Times New Roman"/>
          <w:b/>
          <w:i w:val="0"/>
          <w:sz w:val="26"/>
        </w:rPr>
        <w:t>Đặc tả điều khiển</w:t>
      </w:r>
    </w:p>
    <w:tbl xmlns:mo="http://schemas.microsoft.com/office/mac/office/2008/main" xmlns:mv="urn:schemas-microsoft-com:mac:vml">
      <w:tblPr>
        <w:tblW w:type="dxa" w:w="8958"/>
        <w:jc w:val="center"/>
        <w:tblLayout w:type="fixed"/>
        <w:tblLook w:firstColumn="1" w:firstRow="1" w:lastColumn="0" w:lastRow="0" w:noHBand="0" w:noVBand="1" w:val="04A0"/>
      </w:tblPr>
      <w:tblGrid>
        <w:gridCol w:w="2381"/>
        <w:gridCol w:w="1474"/>
        <w:gridCol w:w="5103"/>
      </w:tblGrid>
      <w:tr>
        <w:trPr>
          <w:cantSplit/>
          <w:tblHeader/>
        </w:trPr>
        <w:tc>
          <w:tcPr>
            <w:tcW w:type="dxa" w:w="2381"/>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Control</w:t>
            </w:r>
          </w:p>
        </w:tc>
        <w:tc>
          <w:tcPr>
            <w:tcW w:type="dxa" w:w="1474"/>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Operation</w:t>
            </w:r>
          </w:p>
        </w:tc>
        <w:tc>
          <w:tcPr>
            <w:tcW w:type="dxa" w:w="5102"/>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Function</w:t>
            </w:r>
          </w:p>
        </w:tc>
      </w:tr>
      <w:tr>
        <w:trPr>
          <w:cantSplit/>
        </w:trPr>
        <w:tc>
          <w:tcPr>
            <w:tcW w:type="dxa" w:w="238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Thông điệp</w:t>
            </w:r>
          </w:p>
        </w:tc>
        <w:tc>
          <w:tcPr>
            <w:tcW w:type="dxa" w:w="147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Initial</w:t>
            </w:r>
          </w:p>
        </w:tc>
        <w:tc>
          <w:tcPr>
            <w:tcW w:type="dxa" w:w="5102"/>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Nêu lý do cụ thể: sản phẩm không hỗ trợ, ngoài vùng, hoặc ngoài giờ.</w:t>
            </w:r>
          </w:p>
        </w:tc>
      </w:tr>
      <w:tr>
        <w:trPr>
          <w:cantSplit/>
        </w:trPr>
        <w:tc>
          <w:tcPr>
            <w:tcW w:type="dxa" w:w="238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Quay lại</w:t>
            </w:r>
          </w:p>
        </w:tc>
        <w:tc>
          <w:tcPr>
            <w:tcW w:type="dxa" w:w="1474"/>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Click</w:t>
            </w:r>
          </w:p>
        </w:tc>
        <w:tc>
          <w:tcPr>
            <w:tcW w:type="dxa" w:w="5102"/>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Về SCR-R1 để sửa địa chỉ hoặc bỏ chọn nhanh.</w:t>
            </w:r>
          </w:p>
        </w:tc>
      </w:tr>
      <w:tr>
        <w:trPr>
          <w:cantSplit/>
        </w:trPr>
        <w:tc>
          <w:tcPr>
            <w:tcW w:type="dxa" w:w="238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Giao thường</w:t>
            </w:r>
          </w:p>
        </w:tc>
        <w:tc>
          <w:tcPr>
            <w:tcW w:type="dxa" w:w="147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Click</w:t>
            </w:r>
          </w:p>
        </w:tc>
        <w:tc>
          <w:tcPr>
            <w:tcW w:type="dxa" w:w="5102"/>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Tắt giao nhanh và tiếp tục UC001 với cùng giỏ hàng.</w:t>
            </w:r>
          </w:p>
        </w:tc>
      </w:tr>
    </w:tbl>
    <w:p xmlns:mo="http://schemas.microsoft.com/office/mac/office/2008/main" xmlns:mv="urn:schemas-microsoft-com:mac:vml">
      <w:pPr>
        <w:spacing w:after="80"/>
      </w:pPr>
    </w:p>
    <w:p xmlns:mo="http://schemas.microsoft.com/office/mac/office/2008/main" xmlns:mv="urn:schemas-microsoft-com:mac:vml">
      <w:pPr>
        <w:spacing w:after="80" w:before="0" w:line="259" w:lineRule="auto"/>
      </w:pPr>
      <w:r>
        <w:rPr>
          <w:rFonts w:ascii="Times New Roman" w:hAnsi="Times New Roman" w:eastAsia="Times New Roman"/>
          <w:b/>
          <w:i w:val="0"/>
          <w:sz w:val="26"/>
        </w:rPr>
        <w:t>Định nghĩa trường</w:t>
      </w:r>
    </w:p>
    <w:tbl xmlns:mo="http://schemas.microsoft.com/office/mac/office/2008/main" xmlns:mv="urn:schemas-microsoft-com:mac:vml">
      <w:tblPr>
        <w:tblW w:type="dxa" w:w="8958"/>
        <w:jc w:val="center"/>
        <w:tblLayout w:type="fixed"/>
        <w:tblLook w:firstColumn="1" w:firstRow="1" w:lastColumn="0" w:lastRow="0" w:noHBand="0" w:noVBand="1" w:val="04A0"/>
      </w:tblPr>
      <w:tblGrid>
        <w:gridCol w:w="2041"/>
        <w:gridCol w:w="1020"/>
        <w:gridCol w:w="1247"/>
        <w:gridCol w:w="2041"/>
        <w:gridCol w:w="2608"/>
      </w:tblGrid>
      <w:tr>
        <w:trPr>
          <w:cantSplit/>
          <w:tblHeader/>
        </w:trPr>
        <w:tc>
          <w:tcPr>
            <w:tcW w:type="dxa" w:w="2041"/>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Item name</w:t>
            </w:r>
          </w:p>
        </w:tc>
        <w:tc>
          <w:tcPr>
            <w:tcW w:type="dxa" w:w="1020"/>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Số byte</w:t>
            </w:r>
          </w:p>
        </w:tc>
        <w:tc>
          <w:tcPr>
            <w:tcW w:type="dxa" w:w="1247"/>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Type</w:t>
            </w:r>
          </w:p>
        </w:tc>
        <w:tc>
          <w:tcPr>
            <w:tcW w:type="dxa" w:w="2041"/>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Field attribute</w:t>
            </w:r>
          </w:p>
        </w:tc>
        <w:tc>
          <w:tcPr>
            <w:tcW w:type="dxa" w:w="2608"/>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Remarks</w:t>
            </w:r>
          </w:p>
        </w:tc>
      </w:tr>
      <w:tr>
        <w:trPr>
          <w:cantSplit/>
        </w:trPr>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Reason</w:t>
            </w:r>
          </w:p>
        </w:tc>
        <w:tc>
          <w:tcPr>
            <w:tcW w:type="dxa" w:w="1020"/>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120</w:t>
            </w:r>
          </w:p>
        </w:tc>
        <w:tc>
          <w:tcPr>
            <w:tcW w:type="dxa" w:w="1247"/>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String</w:t>
            </w:r>
          </w:p>
        </w:tc>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Red, center</w:t>
            </w:r>
          </w:p>
        </w:tc>
        <w:tc>
          <w:tcPr>
            <w:tcW w:type="dxa" w:w="260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Một câu, đặt giữa khung</w:t>
            </w:r>
          </w:p>
        </w:tc>
      </w:tr>
    </w:tbl>
    <w:p xmlns:mo="http://schemas.microsoft.com/office/mac/office/2008/main" xmlns:mv="urn:schemas-microsoft-com:mac:vml">
      <w:pPr>
        <w:spacing w:after="80"/>
      </w:pPr>
    </w:p>
    <w:p xmlns:mo="http://schemas.microsoft.com/office/mac/office/2008/main" xmlns:mv="urn:schemas-microsoft-com:mac:vml">
      <w:pPr>
        <w:pStyle w:val="Heading1"/>
        <w:spacing w:before="240" w:after="120"/>
      </w:pPr>
      <w:r>
        <w:rPr>
          <w:rFonts w:ascii="Times New Roman" w:hAnsi="Times New Roman" w:eastAsia="Times New Roman"/>
          <w:b/>
          <w:i w:val="0"/>
          <w:color w:val="1F4E79"/>
          <w:sz w:val="32"/>
        </w:rPr>
        <w:t>3. GUI — Cancel Order (UC004)</w:t>
      </w:r>
    </w:p>
    <w:p xmlns:mo="http://schemas.microsoft.com/office/mac/office/2008/main" xmlns:mv="urn:schemas-microsoft-com:mac:vml">
      <w:pPr>
        <w:spacing w:after="120" w:before="0" w:line="259" w:lineRule="auto"/>
      </w:pPr>
      <w:r>
        <w:rPr>
          <w:rFonts w:ascii="Times New Roman" w:hAnsi="Times New Roman" w:eastAsia="Times New Roman"/>
          <w:b w:val="0"/>
          <w:i w:val="0"/>
          <w:sz w:val="26"/>
        </w:rPr>
        <w:t>Customer chỉ hủy đơn của chính mình và chỉ khi đơn chưa bàn giao. Nếu đơn chưa thu tiền, AIMS hủy và giải phóng hàng, không mở hoàn tiền. Nếu đã thu tiền, xác nhận hủy dẫn sang SCR-F1 của UC005. Trạng thái CANCELLED tách khỏi trạng thái hoàn tiền: có thể vừa hủy vừa còn REFUND_PENDING.</w:t>
      </w:r>
    </w:p>
    <w:tbl xmlns:mo="http://schemas.microsoft.com/office/mac/office/2008/main" xmlns:mv="urn:schemas-microsoft-com:mac:vml">
      <w:tblPr>
        <w:tblW w:type="dxa" w:w="8958"/>
        <w:jc w:val="center"/>
        <w:tblLayout w:type="fixed"/>
        <w:tblLook w:firstColumn="1" w:firstRow="1" w:lastColumn="0" w:lastRow="0" w:noHBand="0" w:noVBand="1" w:val="04A0"/>
      </w:tblPr>
      <w:tblGrid>
        <w:gridCol w:w="1247"/>
        <w:gridCol w:w="2041"/>
        <w:gridCol w:w="2608"/>
        <w:gridCol w:w="3061"/>
      </w:tblGrid>
      <w:tr>
        <w:trPr>
          <w:cantSplit/>
          <w:tblHeader/>
        </w:trPr>
        <w:tc>
          <w:tcPr>
            <w:tcW w:type="dxa" w:w="1247"/>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Mã</w:t>
            </w:r>
          </w:p>
        </w:tc>
        <w:tc>
          <w:tcPr>
            <w:tcW w:type="dxa" w:w="2041"/>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Màn hình</w:t>
            </w:r>
          </w:p>
        </w:tc>
        <w:tc>
          <w:tcPr>
            <w:tcW w:type="dxa" w:w="2608"/>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Vào từ</w:t>
            </w:r>
          </w:p>
        </w:tc>
        <w:tc>
          <w:tcPr>
            <w:tcW w:type="dxa" w:w="3061"/>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Ra đi</w:t>
            </w:r>
          </w:p>
        </w:tc>
      </w:tr>
      <w:tr>
        <w:trPr>
          <w:cantSplit/>
        </w:trPr>
        <w:tc>
          <w:tcPr>
            <w:tcW w:type="dxa" w:w="1247"/>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SCR-C1</w:t>
            </w:r>
          </w:p>
        </w:tc>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My orders</w:t>
            </w:r>
          </w:p>
        </w:tc>
        <w:tc>
          <w:tcPr>
            <w:tcW w:type="dxa" w:w="260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Home</w:t>
            </w:r>
          </w:p>
        </w:tc>
        <w:tc>
          <w:tcPr>
            <w:tcW w:type="dxa" w:w="306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SCR-C2 hoặc SCR-F1</w:t>
            </w:r>
          </w:p>
        </w:tc>
      </w:tr>
      <w:tr>
        <w:trPr>
          <w:cantSplit/>
        </w:trPr>
        <w:tc>
          <w:tcPr>
            <w:tcW w:type="dxa" w:w="1247"/>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SCR-C2</w:t>
            </w:r>
          </w:p>
        </w:tc>
        <w:tc>
          <w:tcPr>
            <w:tcW w:type="dxa" w:w="204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Cancel form</w:t>
            </w:r>
          </w:p>
        </w:tc>
        <w:tc>
          <w:tcPr>
            <w:tcW w:type="dxa" w:w="2608"/>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SCR-C1</w:t>
            </w:r>
          </w:p>
        </w:tc>
        <w:tc>
          <w:tcPr>
            <w:tcW w:type="dxa" w:w="306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SCR-F1 nếu đã thu; SCR-C3 nếu chưa thu; SCR-C4 nếu bị từ chối</w:t>
            </w:r>
          </w:p>
        </w:tc>
      </w:tr>
      <w:tr>
        <w:trPr>
          <w:cantSplit/>
        </w:trPr>
        <w:tc>
          <w:tcPr>
            <w:tcW w:type="dxa" w:w="1247"/>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SCR-C3</w:t>
            </w:r>
          </w:p>
        </w:tc>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Kết quả hủy</w:t>
            </w:r>
          </w:p>
        </w:tc>
        <w:tc>
          <w:tcPr>
            <w:tcW w:type="dxa" w:w="260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SCR-C2 hoặc SCR-F2</w:t>
            </w:r>
          </w:p>
        </w:tc>
        <w:tc>
          <w:tcPr>
            <w:tcW w:type="dxa" w:w="306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SCR-C1</w:t>
            </w:r>
          </w:p>
        </w:tc>
      </w:tr>
      <w:tr>
        <w:trPr>
          <w:cantSplit/>
        </w:trPr>
        <w:tc>
          <w:tcPr>
            <w:tcW w:type="dxa" w:w="1247"/>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SCR-C4</w:t>
            </w:r>
          </w:p>
        </w:tc>
        <w:tc>
          <w:tcPr>
            <w:tcW w:type="dxa" w:w="204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Không được hủy</w:t>
            </w:r>
          </w:p>
        </w:tc>
        <w:tc>
          <w:tcPr>
            <w:tcW w:type="dxa" w:w="2608"/>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SCR-C2</w:t>
            </w:r>
          </w:p>
        </w:tc>
        <w:tc>
          <w:tcPr>
            <w:tcW w:type="dxa" w:w="306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SCR-C1</w:t>
            </w:r>
          </w:p>
        </w:tc>
      </w:tr>
    </w:tbl>
    <w:p xmlns:mo="http://schemas.microsoft.com/office/mac/office/2008/main" xmlns:mv="urn:schemas-microsoft-com:mac:vml">
      <w:pPr>
        <w:spacing w:after="80"/>
      </w:pPr>
    </w:p>
    <w:p xmlns:mo="http://schemas.microsoft.com/office/mac/office/2008/main" xmlns:mv="urn:schemas-microsoft-com:mac:vml">
      <w:pPr>
        <w:spacing w:before="120" w:after="40"/>
        <w:jc w:val="center"/>
      </w:pPr>
      <w:r>
        <w:drawing>
          <wp:inline xmlns:a="http://schemas.openxmlformats.org/drawingml/2006/main" xmlns:pic="http://schemas.openxmlformats.org/drawingml/2006/picture">
            <wp:extent cx="5688000" cy="3197939"/>
            <wp:docPr id="7" name="Picture 7"/>
            <wp:cNvGraphicFramePr>
              <a:graphicFrameLocks noChangeAspect="1"/>
            </wp:cNvGraphicFramePr>
            <a:graphic>
              <a:graphicData uri="http://schemas.openxmlformats.org/drawingml/2006/picture">
                <pic:pic>
                  <pic:nvPicPr>
                    <pic:cNvPr id="0" name="c1.png"/>
                    <pic:cNvPicPr/>
                  </pic:nvPicPr>
                  <pic:blipFill>
                    <a:blip r:embed="rId40"/>
                    <a:stretch>
                      <a:fillRect/>
                    </a:stretch>
                  </pic:blipFill>
                  <pic:spPr>
                    <a:xfrm>
                      <a:off x="0" y="0"/>
                      <a:ext cx="5688000" cy="3197939"/>
                    </a:xfrm>
                    <a:prstGeom prst="rect"/>
                  </pic:spPr>
                </pic:pic>
              </a:graphicData>
            </a:graphic>
          </wp:inline>
        </w:drawing>
      </w:r>
    </w:p>
    <w:p xmlns:mo="http://schemas.microsoft.com/office/mac/office/2008/main" xmlns:mv="urn:schemas-microsoft-com:mac:vml">
      <w:pPr>
        <w:spacing w:after="200" w:before="0" w:line="259" w:lineRule="auto"/>
        <w:jc w:val="center"/>
      </w:pPr>
      <w:r>
        <w:rPr>
          <w:rFonts w:ascii="Times New Roman" w:hAnsi="Times New Roman" w:eastAsia="Times New Roman"/>
          <w:b w:val="0"/>
          <w:i/>
          <w:sz w:val="22"/>
        </w:rPr>
        <w:t>Hình 7. SCR-C1 — danh sách đơn và quyền hủy</w:t>
      </w:r>
    </w:p>
    <w:p xmlns:mo="http://schemas.microsoft.com/office/mac/office/2008/main" xmlns:mv="urn:schemas-microsoft-com:mac:vml">
      <w:pPr>
        <w:spacing w:before="120" w:after="40"/>
        <w:jc w:val="center"/>
      </w:pPr>
      <w:r>
        <w:drawing>
          <wp:inline xmlns:a="http://schemas.openxmlformats.org/drawingml/2006/main" xmlns:pic="http://schemas.openxmlformats.org/drawingml/2006/picture">
            <wp:extent cx="5688000" cy="3197939"/>
            <wp:docPr id="8" name="Picture 8"/>
            <wp:cNvGraphicFramePr>
              <a:graphicFrameLocks noChangeAspect="1"/>
            </wp:cNvGraphicFramePr>
            <a:graphic>
              <a:graphicData uri="http://schemas.openxmlformats.org/drawingml/2006/picture">
                <pic:pic>
                  <pic:nvPicPr>
                    <pic:cNvPr id="0" name="c2.png"/>
                    <pic:cNvPicPr/>
                  </pic:nvPicPr>
                  <pic:blipFill>
                    <a:blip r:embed="rId41"/>
                    <a:stretch>
                      <a:fillRect/>
                    </a:stretch>
                  </pic:blipFill>
                  <pic:spPr>
                    <a:xfrm>
                      <a:off x="0" y="0"/>
                      <a:ext cx="5688000" cy="3197939"/>
                    </a:xfrm>
                    <a:prstGeom prst="rect"/>
                  </pic:spPr>
                </pic:pic>
              </a:graphicData>
            </a:graphic>
          </wp:inline>
        </w:drawing>
      </w:r>
    </w:p>
    <w:p xmlns:mo="http://schemas.microsoft.com/office/mac/office/2008/main" xmlns:mv="urn:schemas-microsoft-com:mac:vml">
      <w:pPr>
        <w:spacing w:after="200" w:before="0" w:line="259" w:lineRule="auto"/>
        <w:jc w:val="center"/>
      </w:pPr>
      <w:r>
        <w:rPr>
          <w:rFonts w:ascii="Times New Roman" w:hAnsi="Times New Roman" w:eastAsia="Times New Roman"/>
          <w:b w:val="0"/>
          <w:i/>
          <w:sz w:val="22"/>
        </w:rPr>
        <w:t>Hình 8. SCR-C2 — lý do hủy và số tiền dự kiến hoàn</w:t>
      </w:r>
    </w:p>
    <w:p xmlns:mo="http://schemas.microsoft.com/office/mac/office/2008/main" xmlns:mv="urn:schemas-microsoft-com:mac:vml">
      <w:pPr>
        <w:spacing w:before="120" w:after="40"/>
        <w:jc w:val="center"/>
      </w:pPr>
      <w:r>
        <w:drawing>
          <wp:inline xmlns:a="http://schemas.openxmlformats.org/drawingml/2006/main" xmlns:pic="http://schemas.openxmlformats.org/drawingml/2006/picture">
            <wp:extent cx="5688000" cy="3197939"/>
            <wp:docPr id="9" name="Picture 9"/>
            <wp:cNvGraphicFramePr>
              <a:graphicFrameLocks noChangeAspect="1"/>
            </wp:cNvGraphicFramePr>
            <a:graphic>
              <a:graphicData uri="http://schemas.openxmlformats.org/drawingml/2006/picture">
                <pic:pic>
                  <pic:nvPicPr>
                    <pic:cNvPr id="0" name="c3.png"/>
                    <pic:cNvPicPr/>
                  </pic:nvPicPr>
                  <pic:blipFill>
                    <a:blip r:embed="rId42"/>
                    <a:stretch>
                      <a:fillRect/>
                    </a:stretch>
                  </pic:blipFill>
                  <pic:spPr>
                    <a:xfrm>
                      <a:off x="0" y="0"/>
                      <a:ext cx="5688000" cy="3197939"/>
                    </a:xfrm>
                    <a:prstGeom prst="rect"/>
                  </pic:spPr>
                </pic:pic>
              </a:graphicData>
            </a:graphic>
          </wp:inline>
        </w:drawing>
      </w:r>
    </w:p>
    <w:p xmlns:mo="http://schemas.microsoft.com/office/mac/office/2008/main" xmlns:mv="urn:schemas-microsoft-com:mac:vml">
      <w:pPr>
        <w:spacing w:after="200" w:before="0" w:line="259" w:lineRule="auto"/>
        <w:jc w:val="center"/>
      </w:pPr>
      <w:r>
        <w:rPr>
          <w:rFonts w:ascii="Times New Roman" w:hAnsi="Times New Roman" w:eastAsia="Times New Roman"/>
          <w:b w:val="0"/>
          <w:i/>
          <w:sz w:val="22"/>
        </w:rPr>
        <w:t>Hình 9. SCR-C3 — đơn đã hủy và hoàn tiền thành công</w:t>
      </w:r>
    </w:p>
    <w:p xmlns:mo="http://schemas.microsoft.com/office/mac/office/2008/main" xmlns:mv="urn:schemas-microsoft-com:mac:vml">
      <w:pPr>
        <w:spacing w:before="120" w:after="40"/>
        <w:jc w:val="center"/>
      </w:pPr>
      <w:r>
        <w:drawing>
          <wp:inline xmlns:a="http://schemas.openxmlformats.org/drawingml/2006/main" xmlns:pic="http://schemas.openxmlformats.org/drawingml/2006/picture">
            <wp:extent cx="5688000" cy="3197939"/>
            <wp:docPr id="10" name="Picture 10"/>
            <wp:cNvGraphicFramePr>
              <a:graphicFrameLocks noChangeAspect="1"/>
            </wp:cNvGraphicFramePr>
            <a:graphic>
              <a:graphicData uri="http://schemas.openxmlformats.org/drawingml/2006/picture">
                <pic:pic>
                  <pic:nvPicPr>
                    <pic:cNvPr id="0" name="c4.png"/>
                    <pic:cNvPicPr/>
                  </pic:nvPicPr>
                  <pic:blipFill>
                    <a:blip r:embed="rId43"/>
                    <a:stretch>
                      <a:fillRect/>
                    </a:stretch>
                  </pic:blipFill>
                  <pic:spPr>
                    <a:xfrm>
                      <a:off x="0" y="0"/>
                      <a:ext cx="5688000" cy="3197939"/>
                    </a:xfrm>
                    <a:prstGeom prst="rect"/>
                  </pic:spPr>
                </pic:pic>
              </a:graphicData>
            </a:graphic>
          </wp:inline>
        </w:drawing>
      </w:r>
    </w:p>
    <w:p xmlns:mo="http://schemas.microsoft.com/office/mac/office/2008/main" xmlns:mv="urn:schemas-microsoft-com:mac:vml">
      <w:pPr>
        <w:spacing w:after="200" w:before="0" w:line="259" w:lineRule="auto"/>
        <w:jc w:val="center"/>
      </w:pPr>
      <w:r>
        <w:rPr>
          <w:rFonts w:ascii="Times New Roman" w:hAnsi="Times New Roman" w:eastAsia="Times New Roman"/>
          <w:b w:val="0"/>
          <w:i/>
          <w:sz w:val="22"/>
        </w:rPr>
        <w:t>Hình 10. SCR-C4 — đơn đã bàn giao</w:t>
      </w:r>
    </w:p>
    <w:p xmlns:mo="http://schemas.microsoft.com/office/mac/office/2008/main" xmlns:mv="urn:schemas-microsoft-com:mac:vml">
      <w:pPr>
        <w:spacing w:before="120" w:after="40"/>
        <w:jc w:val="center"/>
      </w:pPr>
      <w:r>
        <w:drawing>
          <wp:inline xmlns:a="http://schemas.openxmlformats.org/drawingml/2006/main" xmlns:pic="http://schemas.openxmlformats.org/drawingml/2006/picture">
            <wp:extent cx="5472000" cy="3163500"/>
            <wp:docPr id="11" name="Picture 11"/>
            <wp:cNvGraphicFramePr>
              <a:graphicFrameLocks noChangeAspect="1"/>
            </wp:cNvGraphicFramePr>
            <a:graphic>
              <a:graphicData uri="http://schemas.openxmlformats.org/drawingml/2006/picture">
                <pic:pic>
                  <pic:nvPicPr>
                    <pic:cNvPr id="0" name="flow_cancel.png"/>
                    <pic:cNvPicPr/>
                  </pic:nvPicPr>
                  <pic:blipFill>
                    <a:blip r:embed="rId44"/>
                    <a:stretch>
                      <a:fillRect/>
                    </a:stretch>
                  </pic:blipFill>
                  <pic:spPr>
                    <a:xfrm>
                      <a:off x="0" y="0"/>
                      <a:ext cx="5472000" cy="3163500"/>
                    </a:xfrm>
                    <a:prstGeom prst="rect"/>
                  </pic:spPr>
                </pic:pic>
              </a:graphicData>
            </a:graphic>
          </wp:inline>
        </w:drawing>
      </w:r>
    </w:p>
    <w:p xmlns:mo="http://schemas.microsoft.com/office/mac/office/2008/main" xmlns:mv="urn:schemas-microsoft-com:mac:vml">
      <w:pPr>
        <w:spacing w:after="200" w:before="0" w:line="259" w:lineRule="auto"/>
        <w:jc w:val="center"/>
      </w:pPr>
      <w:r>
        <w:rPr>
          <w:rFonts w:ascii="Times New Roman" w:hAnsi="Times New Roman" w:eastAsia="Times New Roman"/>
          <w:b w:val="0"/>
          <w:i/>
          <w:sz w:val="22"/>
        </w:rPr>
        <w:t>Hình 11. Dịch chuyển màn hình UC004</w:t>
      </w:r>
    </w:p>
    <w:p xmlns:mo="http://schemas.microsoft.com/office/mac/office/2008/main" xmlns:mv="urn:schemas-microsoft-com:mac:vml">
      <w:pPr>
        <w:pStyle w:val="Heading3"/>
        <w:spacing w:before="160" w:after="120"/>
      </w:pPr>
      <w:r>
        <w:rPr>
          <w:rFonts w:ascii="Times New Roman" w:hAnsi="Times New Roman" w:eastAsia="Times New Roman"/>
          <w:b/>
          <w:i w:val="0"/>
          <w:color w:val="1F4E79"/>
          <w:sz w:val="26"/>
        </w:rPr>
        <w:t>SCR-C1 — My orders</w:t>
      </w:r>
    </w:p>
    <w:p xmlns:mo="http://schemas.microsoft.com/office/mac/office/2008/main" xmlns:mv="urn:schemas-microsoft-com:mac:vml">
      <w:pPr>
        <w:spacing w:after="120" w:before="0" w:line="259" w:lineRule="auto"/>
      </w:pPr>
      <w:r>
        <w:rPr>
          <w:rFonts w:ascii="Times New Roman" w:hAnsi="Times New Roman" w:eastAsia="Times New Roman"/>
          <w:b w:val="0"/>
          <w:i w:val="0"/>
          <w:sz w:val="26"/>
        </w:rPr>
        <w:t>Danh sách đơn của Customer đang đăng nhập. Nút Hủy đơn chỉ bật với đơn chưa bàn giao. Nút Hoàn tiền chỉ bật khi còn số tiền được hoàn và không có yêu cầu trùng đang chờ. Đơn của người khác không xuất hiện.</w:t>
      </w:r>
    </w:p>
    <w:p xmlns:mo="http://schemas.microsoft.com/office/mac/office/2008/main" xmlns:mv="urn:schemas-microsoft-com:mac:vml">
      <w:pPr>
        <w:spacing w:after="80" w:before="0" w:line="259" w:lineRule="auto"/>
      </w:pPr>
      <w:r>
        <w:rPr>
          <w:rFonts w:ascii="Times New Roman" w:hAnsi="Times New Roman" w:eastAsia="Times New Roman"/>
          <w:b/>
          <w:i w:val="0"/>
          <w:sz w:val="26"/>
        </w:rPr>
        <w:t>Đặc tả điều khiển</w:t>
      </w:r>
    </w:p>
    <w:tbl xmlns:mo="http://schemas.microsoft.com/office/mac/office/2008/main" xmlns:mv="urn:schemas-microsoft-com:mac:vml">
      <w:tblPr>
        <w:tblW w:type="dxa" w:w="8958"/>
        <w:jc w:val="center"/>
        <w:tblLayout w:type="fixed"/>
        <w:tblLook w:firstColumn="1" w:firstRow="1" w:lastColumn="0" w:lastRow="0" w:noHBand="0" w:noVBand="1" w:val="04A0"/>
      </w:tblPr>
      <w:tblGrid>
        <w:gridCol w:w="2381"/>
        <w:gridCol w:w="1474"/>
        <w:gridCol w:w="5103"/>
      </w:tblGrid>
      <w:tr>
        <w:trPr>
          <w:cantSplit/>
          <w:tblHeader/>
        </w:trPr>
        <w:tc>
          <w:tcPr>
            <w:tcW w:type="dxa" w:w="2381"/>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Control</w:t>
            </w:r>
          </w:p>
        </w:tc>
        <w:tc>
          <w:tcPr>
            <w:tcW w:type="dxa" w:w="1474"/>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Operation</w:t>
            </w:r>
          </w:p>
        </w:tc>
        <w:tc>
          <w:tcPr>
            <w:tcW w:type="dxa" w:w="5102"/>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Function</w:t>
            </w:r>
          </w:p>
        </w:tc>
      </w:tr>
      <w:tr>
        <w:trPr>
          <w:cantSplit/>
        </w:trPr>
        <w:tc>
          <w:tcPr>
            <w:tcW w:type="dxa" w:w="238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Bảng đơn</w:t>
            </w:r>
          </w:p>
        </w:tc>
        <w:tc>
          <w:tcPr>
            <w:tcW w:type="dxa" w:w="147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Initial</w:t>
            </w:r>
          </w:p>
        </w:tc>
        <w:tc>
          <w:tcPr>
            <w:tcW w:type="dxa" w:w="5102"/>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Mã đơn, ngày, thanh toán, giao hàng, tổng tiền.</w:t>
            </w:r>
          </w:p>
        </w:tc>
      </w:tr>
      <w:tr>
        <w:trPr>
          <w:cantSplit/>
        </w:trPr>
        <w:tc>
          <w:tcPr>
            <w:tcW w:type="dxa" w:w="238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Hủy đơn</w:t>
            </w:r>
          </w:p>
        </w:tc>
        <w:tc>
          <w:tcPr>
            <w:tcW w:type="dxa" w:w="1474"/>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Click</w:t>
            </w:r>
          </w:p>
        </w:tc>
        <w:tc>
          <w:tcPr>
            <w:tcW w:type="dxa" w:w="5102"/>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Mở SCR-C2 với đúng mã đơn.</w:t>
            </w:r>
          </w:p>
        </w:tc>
      </w:tr>
      <w:tr>
        <w:trPr>
          <w:cantSplit/>
        </w:trPr>
        <w:tc>
          <w:tcPr>
            <w:tcW w:type="dxa" w:w="238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Hoàn tiền</w:t>
            </w:r>
          </w:p>
        </w:tc>
        <w:tc>
          <w:tcPr>
            <w:tcW w:type="dxa" w:w="147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Click</w:t>
            </w:r>
          </w:p>
        </w:tc>
        <w:tc>
          <w:tcPr>
            <w:tcW w:type="dxa" w:w="5102"/>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Mở SCR-F1 khi đơn đã hủy hoặc đủ điều kiện hoàn và còn tiền.</w:t>
            </w:r>
          </w:p>
        </w:tc>
      </w:tr>
      <w:tr>
        <w:trPr>
          <w:cantSplit/>
        </w:trPr>
        <w:tc>
          <w:tcPr>
            <w:tcW w:type="dxa" w:w="238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Quay lại</w:t>
            </w:r>
          </w:p>
        </w:tc>
        <w:tc>
          <w:tcPr>
            <w:tcW w:type="dxa" w:w="1474"/>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Click</w:t>
            </w:r>
          </w:p>
        </w:tc>
        <w:tc>
          <w:tcPr>
            <w:tcW w:type="dxa" w:w="5102"/>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Về Home screen.</w:t>
            </w:r>
          </w:p>
        </w:tc>
      </w:tr>
    </w:tbl>
    <w:p xmlns:mo="http://schemas.microsoft.com/office/mac/office/2008/main" xmlns:mv="urn:schemas-microsoft-com:mac:vml">
      <w:pPr>
        <w:spacing w:after="80"/>
      </w:pPr>
    </w:p>
    <w:p xmlns:mo="http://schemas.microsoft.com/office/mac/office/2008/main" xmlns:mv="urn:schemas-microsoft-com:mac:vml">
      <w:pPr>
        <w:spacing w:after="80" w:before="0" w:line="259" w:lineRule="auto"/>
      </w:pPr>
      <w:r>
        <w:rPr>
          <w:rFonts w:ascii="Times New Roman" w:hAnsi="Times New Roman" w:eastAsia="Times New Roman"/>
          <w:b/>
          <w:i w:val="0"/>
          <w:sz w:val="26"/>
        </w:rPr>
        <w:t>Định nghĩa trường</w:t>
      </w:r>
    </w:p>
    <w:tbl xmlns:mo="http://schemas.microsoft.com/office/mac/office/2008/main" xmlns:mv="urn:schemas-microsoft-com:mac:vml">
      <w:tblPr>
        <w:tblW w:type="dxa" w:w="8958"/>
        <w:jc w:val="center"/>
        <w:tblLayout w:type="fixed"/>
        <w:tblLook w:firstColumn="1" w:firstRow="1" w:lastColumn="0" w:lastRow="0" w:noHBand="0" w:noVBand="1" w:val="04A0"/>
      </w:tblPr>
      <w:tblGrid>
        <w:gridCol w:w="2041"/>
        <w:gridCol w:w="1020"/>
        <w:gridCol w:w="1247"/>
        <w:gridCol w:w="2041"/>
        <w:gridCol w:w="2608"/>
      </w:tblGrid>
      <w:tr>
        <w:trPr>
          <w:cantSplit/>
          <w:tblHeader/>
        </w:trPr>
        <w:tc>
          <w:tcPr>
            <w:tcW w:type="dxa" w:w="2041"/>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Item name</w:t>
            </w:r>
          </w:p>
        </w:tc>
        <w:tc>
          <w:tcPr>
            <w:tcW w:type="dxa" w:w="1020"/>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Số byte</w:t>
            </w:r>
          </w:p>
        </w:tc>
        <w:tc>
          <w:tcPr>
            <w:tcW w:type="dxa" w:w="1247"/>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Type</w:t>
            </w:r>
          </w:p>
        </w:tc>
        <w:tc>
          <w:tcPr>
            <w:tcW w:type="dxa" w:w="2041"/>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Field attribute</w:t>
            </w:r>
          </w:p>
        </w:tc>
        <w:tc>
          <w:tcPr>
            <w:tcW w:type="dxa" w:w="2608"/>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Remarks</w:t>
            </w:r>
          </w:p>
        </w:tc>
      </w:tr>
      <w:tr>
        <w:trPr>
          <w:cantSplit/>
        </w:trPr>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Order id</w:t>
            </w:r>
          </w:p>
        </w:tc>
        <w:tc>
          <w:tcPr>
            <w:tcW w:type="dxa" w:w="1020"/>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20</w:t>
            </w:r>
          </w:p>
        </w:tc>
        <w:tc>
          <w:tcPr>
            <w:tcW w:type="dxa" w:w="1247"/>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String</w:t>
            </w:r>
          </w:p>
        </w:tc>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Blue, left</w:t>
            </w:r>
          </w:p>
        </w:tc>
        <w:tc>
          <w:tcPr>
            <w:tcW w:type="dxa" w:w="260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Mã đơn</w:t>
            </w:r>
          </w:p>
        </w:tc>
      </w:tr>
      <w:tr>
        <w:trPr>
          <w:cantSplit/>
        </w:trPr>
        <w:tc>
          <w:tcPr>
            <w:tcW w:type="dxa" w:w="204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Order date</w:t>
            </w:r>
          </w:p>
        </w:tc>
        <w:tc>
          <w:tcPr>
            <w:tcW w:type="dxa" w:w="1020"/>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10</w:t>
            </w:r>
          </w:p>
        </w:tc>
        <w:tc>
          <w:tcPr>
            <w:tcW w:type="dxa" w:w="1247"/>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Date</w:t>
            </w:r>
          </w:p>
        </w:tc>
        <w:tc>
          <w:tcPr>
            <w:tcW w:type="dxa" w:w="204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Blue, left</w:t>
            </w:r>
          </w:p>
        </w:tc>
        <w:tc>
          <w:tcPr>
            <w:tcW w:type="dxa" w:w="2608"/>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dd/MM/yyyy</w:t>
            </w:r>
          </w:p>
        </w:tc>
      </w:tr>
      <w:tr>
        <w:trPr>
          <w:cantSplit/>
        </w:trPr>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Payment status</w:t>
            </w:r>
          </w:p>
        </w:tc>
        <w:tc>
          <w:tcPr>
            <w:tcW w:type="dxa" w:w="1020"/>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20</w:t>
            </w:r>
          </w:p>
        </w:tc>
        <w:tc>
          <w:tcPr>
            <w:tcW w:type="dxa" w:w="1247"/>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String</w:t>
            </w:r>
          </w:p>
        </w:tc>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Blue, left</w:t>
            </w:r>
          </w:p>
        </w:tc>
        <w:tc>
          <w:tcPr>
            <w:tcW w:type="dxa" w:w="260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PAID, FAILED, PENDING</w:t>
            </w:r>
          </w:p>
        </w:tc>
      </w:tr>
      <w:tr>
        <w:trPr>
          <w:cantSplit/>
        </w:trPr>
        <w:tc>
          <w:tcPr>
            <w:tcW w:type="dxa" w:w="204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Delivery status</w:t>
            </w:r>
          </w:p>
        </w:tc>
        <w:tc>
          <w:tcPr>
            <w:tcW w:type="dxa" w:w="1020"/>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30</w:t>
            </w:r>
          </w:p>
        </w:tc>
        <w:tc>
          <w:tcPr>
            <w:tcW w:type="dxa" w:w="1247"/>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String</w:t>
            </w:r>
          </w:p>
        </w:tc>
        <w:tc>
          <w:tcPr>
            <w:tcW w:type="dxa" w:w="204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Blue, left</w:t>
            </w:r>
          </w:p>
        </w:tc>
        <w:tc>
          <w:tcPr>
            <w:tcW w:type="dxa" w:w="2608"/>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Chưa bàn giao hoặc Đã gửi</w:t>
            </w:r>
          </w:p>
        </w:tc>
      </w:tr>
      <w:tr>
        <w:trPr>
          <w:cantSplit/>
        </w:trPr>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Total</w:t>
            </w:r>
          </w:p>
        </w:tc>
        <w:tc>
          <w:tcPr>
            <w:tcW w:type="dxa" w:w="1020"/>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20</w:t>
            </w:r>
          </w:p>
        </w:tc>
        <w:tc>
          <w:tcPr>
            <w:tcW w:type="dxa" w:w="1247"/>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Numeral</w:t>
            </w:r>
          </w:p>
        </w:tc>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Blue, right</w:t>
            </w:r>
          </w:p>
        </w:tc>
        <w:tc>
          <w:tcPr>
            <w:tcW w:type="dxa" w:w="260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Dấu phẩy, VND</w:t>
            </w:r>
          </w:p>
        </w:tc>
      </w:tr>
    </w:tbl>
    <w:p xmlns:mo="http://schemas.microsoft.com/office/mac/office/2008/main" xmlns:mv="urn:schemas-microsoft-com:mac:vml">
      <w:pPr>
        <w:spacing w:after="80"/>
      </w:pPr>
    </w:p>
    <w:p xmlns:mo="http://schemas.microsoft.com/office/mac/office/2008/main" xmlns:mv="urn:schemas-microsoft-com:mac:vml">
      <w:pPr>
        <w:pStyle w:val="Heading3"/>
        <w:spacing w:before="160" w:after="120"/>
      </w:pPr>
      <w:r>
        <w:rPr>
          <w:rFonts w:ascii="Times New Roman" w:hAnsi="Times New Roman" w:eastAsia="Times New Roman"/>
          <w:b/>
          <w:i w:val="0"/>
          <w:color w:val="1F4E79"/>
          <w:sz w:val="26"/>
        </w:rPr>
        <w:t>SCR-C2 — Cancel form</w:t>
      </w:r>
    </w:p>
    <w:p xmlns:mo="http://schemas.microsoft.com/office/mac/office/2008/main" xmlns:mv="urn:schemas-microsoft-com:mac:vml">
      <w:pPr>
        <w:spacing w:after="120" w:before="0" w:line="259" w:lineRule="auto"/>
      </w:pPr>
      <w:r>
        <w:rPr>
          <w:rFonts w:ascii="Times New Roman" w:hAnsi="Times New Roman" w:eastAsia="Times New Roman"/>
          <w:b w:val="0"/>
          <w:i w:val="0"/>
          <w:sz w:val="26"/>
        </w:rPr>
        <w:t>Các trường tiền và trạng thái chỉ đọc. Customer chỉ nhập lý do và xác nhận. Số dự kiến hoàn bằng số đã thu trừ số đã hoàn và số đang chờ, do AIMS tính.</w:t>
      </w:r>
    </w:p>
    <w:p xmlns:mo="http://schemas.microsoft.com/office/mac/office/2008/main" xmlns:mv="urn:schemas-microsoft-com:mac:vml">
      <w:pPr>
        <w:spacing w:after="80" w:before="0" w:line="259" w:lineRule="auto"/>
      </w:pPr>
      <w:r>
        <w:rPr>
          <w:rFonts w:ascii="Times New Roman" w:hAnsi="Times New Roman" w:eastAsia="Times New Roman"/>
          <w:b/>
          <w:i w:val="0"/>
          <w:sz w:val="26"/>
        </w:rPr>
        <w:t>Đặc tả điều khiển</w:t>
      </w:r>
    </w:p>
    <w:tbl xmlns:mo="http://schemas.microsoft.com/office/mac/office/2008/main" xmlns:mv="urn:schemas-microsoft-com:mac:vml">
      <w:tblPr>
        <w:tblW w:type="dxa" w:w="8958"/>
        <w:jc w:val="center"/>
        <w:tblLayout w:type="fixed"/>
        <w:tblLook w:firstColumn="1" w:firstRow="1" w:lastColumn="0" w:lastRow="0" w:noHBand="0" w:noVBand="1" w:val="04A0"/>
      </w:tblPr>
      <w:tblGrid>
        <w:gridCol w:w="2381"/>
        <w:gridCol w:w="1474"/>
        <w:gridCol w:w="5103"/>
      </w:tblGrid>
      <w:tr>
        <w:trPr>
          <w:cantSplit/>
          <w:tblHeader/>
        </w:trPr>
        <w:tc>
          <w:tcPr>
            <w:tcW w:type="dxa" w:w="2381"/>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Control</w:t>
            </w:r>
          </w:p>
        </w:tc>
        <w:tc>
          <w:tcPr>
            <w:tcW w:type="dxa" w:w="1474"/>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Operation</w:t>
            </w:r>
          </w:p>
        </w:tc>
        <w:tc>
          <w:tcPr>
            <w:tcW w:type="dxa" w:w="5102"/>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Function</w:t>
            </w:r>
          </w:p>
        </w:tc>
      </w:tr>
      <w:tr>
        <w:trPr>
          <w:cantSplit/>
        </w:trPr>
        <w:tc>
          <w:tcPr>
            <w:tcW w:type="dxa" w:w="238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Mã đơn, chủ đơn, giao hàng</w:t>
            </w:r>
          </w:p>
        </w:tc>
        <w:tc>
          <w:tcPr>
            <w:tcW w:type="dxa" w:w="147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Initial</w:t>
            </w:r>
          </w:p>
        </w:tc>
        <w:tc>
          <w:tcPr>
            <w:tcW w:type="dxa" w:w="5102"/>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Tải theo mã đơn. Nếu không phải chủ đơn thì không mở form mà sang SCR-C4 với câu chung, không nêu dữ liệu đơn người khác.</w:t>
            </w:r>
          </w:p>
        </w:tc>
      </w:tr>
      <w:tr>
        <w:trPr>
          <w:cantSplit/>
        </w:trPr>
        <w:tc>
          <w:tcPr>
            <w:tcW w:type="dxa" w:w="238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Đã thu, dự kiến hoàn</w:t>
            </w:r>
          </w:p>
        </w:tc>
        <w:tc>
          <w:tcPr>
            <w:tcW w:type="dxa" w:w="1474"/>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Initial</w:t>
            </w:r>
          </w:p>
        </w:tc>
        <w:tc>
          <w:tcPr>
            <w:tcW w:type="dxa" w:w="5102"/>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Hai số chỉ đọc. Đơn chưa thanh toán thì dự kiến hoàn bằng 0.</w:t>
            </w:r>
          </w:p>
        </w:tc>
      </w:tr>
      <w:tr>
        <w:trPr>
          <w:cantSplit/>
        </w:trPr>
        <w:tc>
          <w:tcPr>
            <w:tcW w:type="dxa" w:w="238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Lý do hủy</w:t>
            </w:r>
          </w:p>
        </w:tc>
        <w:tc>
          <w:tcPr>
            <w:tcW w:type="dxa" w:w="147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Input</w:t>
            </w:r>
          </w:p>
        </w:tc>
        <w:tc>
          <w:tcPr>
            <w:tcW w:type="dxa" w:w="5102"/>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Bắt buộc, không chỉ toàn khoảng trắng, tối đa 200 ký tự trong bộ cho phép.</w:t>
            </w:r>
          </w:p>
        </w:tc>
      </w:tr>
      <w:tr>
        <w:trPr>
          <w:cantSplit/>
        </w:trPr>
        <w:tc>
          <w:tcPr>
            <w:tcW w:type="dxa" w:w="238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Quay lại</w:t>
            </w:r>
          </w:p>
        </w:tc>
        <w:tc>
          <w:tcPr>
            <w:tcW w:type="dxa" w:w="1474"/>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Click</w:t>
            </w:r>
          </w:p>
        </w:tc>
        <w:tc>
          <w:tcPr>
            <w:tcW w:type="dxa" w:w="5102"/>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Về SCR-C1, chưa ghi hủy.</w:t>
            </w:r>
          </w:p>
        </w:tc>
      </w:tr>
      <w:tr>
        <w:trPr>
          <w:cantSplit/>
        </w:trPr>
        <w:tc>
          <w:tcPr>
            <w:tcW w:type="dxa" w:w="238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Xác nhận hủy</w:t>
            </w:r>
          </w:p>
        </w:tc>
        <w:tc>
          <w:tcPr>
            <w:tcW w:type="dxa" w:w="147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Click</w:t>
            </w:r>
          </w:p>
        </w:tc>
        <w:tc>
          <w:tcPr>
            <w:tcW w:type="dxa" w:w="5102"/>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Ghi yêu cầu một lần. Chưa thu tiền thì SCR-C3. Đã thu thì SCR-F1, mang theo mã đơn và số được hoàn.</w:t>
            </w:r>
          </w:p>
        </w:tc>
      </w:tr>
    </w:tbl>
    <w:p xmlns:mo="http://schemas.microsoft.com/office/mac/office/2008/main" xmlns:mv="urn:schemas-microsoft-com:mac:vml">
      <w:pPr>
        <w:spacing w:after="80"/>
      </w:pPr>
    </w:p>
    <w:p xmlns:mo="http://schemas.microsoft.com/office/mac/office/2008/main" xmlns:mv="urn:schemas-microsoft-com:mac:vml">
      <w:pPr>
        <w:spacing w:after="80" w:before="0" w:line="259" w:lineRule="auto"/>
      </w:pPr>
      <w:r>
        <w:rPr>
          <w:rFonts w:ascii="Times New Roman" w:hAnsi="Times New Roman" w:eastAsia="Times New Roman"/>
          <w:b/>
          <w:i w:val="0"/>
          <w:sz w:val="26"/>
        </w:rPr>
        <w:t>Định nghĩa trường</w:t>
      </w:r>
    </w:p>
    <w:tbl xmlns:mo="http://schemas.microsoft.com/office/mac/office/2008/main" xmlns:mv="urn:schemas-microsoft-com:mac:vml">
      <w:tblPr>
        <w:tblW w:type="dxa" w:w="8958"/>
        <w:jc w:val="center"/>
        <w:tblLayout w:type="fixed"/>
        <w:tblLook w:firstColumn="1" w:firstRow="1" w:lastColumn="0" w:lastRow="0" w:noHBand="0" w:noVBand="1" w:val="04A0"/>
      </w:tblPr>
      <w:tblGrid>
        <w:gridCol w:w="2041"/>
        <w:gridCol w:w="1020"/>
        <w:gridCol w:w="1247"/>
        <w:gridCol w:w="2041"/>
        <w:gridCol w:w="2608"/>
      </w:tblGrid>
      <w:tr>
        <w:trPr>
          <w:cantSplit/>
          <w:tblHeader/>
        </w:trPr>
        <w:tc>
          <w:tcPr>
            <w:tcW w:type="dxa" w:w="2041"/>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Item name</w:t>
            </w:r>
          </w:p>
        </w:tc>
        <w:tc>
          <w:tcPr>
            <w:tcW w:type="dxa" w:w="1020"/>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Số byte</w:t>
            </w:r>
          </w:p>
        </w:tc>
        <w:tc>
          <w:tcPr>
            <w:tcW w:type="dxa" w:w="1247"/>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Type</w:t>
            </w:r>
          </w:p>
        </w:tc>
        <w:tc>
          <w:tcPr>
            <w:tcW w:type="dxa" w:w="2041"/>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Field attribute</w:t>
            </w:r>
          </w:p>
        </w:tc>
        <w:tc>
          <w:tcPr>
            <w:tcW w:type="dxa" w:w="2608"/>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Remarks</w:t>
            </w:r>
          </w:p>
        </w:tc>
      </w:tr>
      <w:tr>
        <w:trPr>
          <w:cantSplit/>
        </w:trPr>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Order id</w:t>
            </w:r>
          </w:p>
        </w:tc>
        <w:tc>
          <w:tcPr>
            <w:tcW w:type="dxa" w:w="1020"/>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20</w:t>
            </w:r>
          </w:p>
        </w:tc>
        <w:tc>
          <w:tcPr>
            <w:tcW w:type="dxa" w:w="1247"/>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String</w:t>
            </w:r>
          </w:p>
        </w:tc>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Blue, left</w:t>
            </w:r>
          </w:p>
        </w:tc>
        <w:tc>
          <w:tcPr>
            <w:tcW w:type="dxa" w:w="260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Chỉ đọc</w:t>
            </w:r>
          </w:p>
        </w:tc>
      </w:tr>
      <w:tr>
        <w:trPr>
          <w:cantSplit/>
        </w:trPr>
        <w:tc>
          <w:tcPr>
            <w:tcW w:type="dxa" w:w="204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Owner</w:t>
            </w:r>
          </w:p>
        </w:tc>
        <w:tc>
          <w:tcPr>
            <w:tcW w:type="dxa" w:w="1020"/>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50</w:t>
            </w:r>
          </w:p>
        </w:tc>
        <w:tc>
          <w:tcPr>
            <w:tcW w:type="dxa" w:w="1247"/>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String</w:t>
            </w:r>
          </w:p>
        </w:tc>
        <w:tc>
          <w:tcPr>
            <w:tcW w:type="dxa" w:w="204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Black, left</w:t>
            </w:r>
          </w:p>
        </w:tc>
        <w:tc>
          <w:tcPr>
            <w:tcW w:type="dxa" w:w="2608"/>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Khớp Customer đăng nhập</w:t>
            </w:r>
          </w:p>
        </w:tc>
      </w:tr>
      <w:tr>
        <w:trPr>
          <w:cantSplit/>
        </w:trPr>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Delivery status</w:t>
            </w:r>
          </w:p>
        </w:tc>
        <w:tc>
          <w:tcPr>
            <w:tcW w:type="dxa" w:w="1020"/>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30</w:t>
            </w:r>
          </w:p>
        </w:tc>
        <w:tc>
          <w:tcPr>
            <w:tcW w:type="dxa" w:w="1247"/>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String</w:t>
            </w:r>
          </w:p>
        </w:tc>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Blue, left</w:t>
            </w:r>
          </w:p>
        </w:tc>
        <w:tc>
          <w:tcPr>
            <w:tcW w:type="dxa" w:w="260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Phải còn chưa bàn giao</w:t>
            </w:r>
          </w:p>
        </w:tc>
      </w:tr>
      <w:tr>
        <w:trPr>
          <w:cantSplit/>
        </w:trPr>
        <w:tc>
          <w:tcPr>
            <w:tcW w:type="dxa" w:w="204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Captured amount</w:t>
            </w:r>
          </w:p>
        </w:tc>
        <w:tc>
          <w:tcPr>
            <w:tcW w:type="dxa" w:w="1020"/>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20</w:t>
            </w:r>
          </w:p>
        </w:tc>
        <w:tc>
          <w:tcPr>
            <w:tcW w:type="dxa" w:w="1247"/>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Numeral</w:t>
            </w:r>
          </w:p>
        </w:tc>
        <w:tc>
          <w:tcPr>
            <w:tcW w:type="dxa" w:w="204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Blue, right</w:t>
            </w:r>
          </w:p>
        </w:tc>
        <w:tc>
          <w:tcPr>
            <w:tcW w:type="dxa" w:w="2608"/>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Số đã thu</w:t>
            </w:r>
          </w:p>
        </w:tc>
      </w:tr>
      <w:tr>
        <w:trPr>
          <w:cantSplit/>
        </w:trPr>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Expected refund</w:t>
            </w:r>
          </w:p>
        </w:tc>
        <w:tc>
          <w:tcPr>
            <w:tcW w:type="dxa" w:w="1020"/>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20</w:t>
            </w:r>
          </w:p>
        </w:tc>
        <w:tc>
          <w:tcPr>
            <w:tcW w:type="dxa" w:w="1247"/>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Numeral</w:t>
            </w:r>
          </w:p>
        </w:tc>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Blue, right</w:t>
            </w:r>
          </w:p>
        </w:tc>
        <w:tc>
          <w:tcPr>
            <w:tcW w:type="dxa" w:w="260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Không cho sửa</w:t>
            </w:r>
          </w:p>
        </w:tc>
      </w:tr>
      <w:tr>
        <w:trPr>
          <w:cantSplit/>
        </w:trPr>
        <w:tc>
          <w:tcPr>
            <w:tcW w:type="dxa" w:w="204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Cancel reason</w:t>
            </w:r>
          </w:p>
        </w:tc>
        <w:tc>
          <w:tcPr>
            <w:tcW w:type="dxa" w:w="1020"/>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200</w:t>
            </w:r>
          </w:p>
        </w:tc>
        <w:tc>
          <w:tcPr>
            <w:tcW w:type="dxa" w:w="1247"/>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String</w:t>
            </w:r>
          </w:p>
        </w:tc>
        <w:tc>
          <w:tcPr>
            <w:tcW w:type="dxa" w:w="204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Black, left</w:t>
            </w:r>
          </w:p>
        </w:tc>
        <w:tc>
          <w:tcPr>
            <w:tcW w:type="dxa" w:w="2608"/>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Bắt buộc</w:t>
            </w:r>
          </w:p>
        </w:tc>
      </w:tr>
    </w:tbl>
    <w:p xmlns:mo="http://schemas.microsoft.com/office/mac/office/2008/main" xmlns:mv="urn:schemas-microsoft-com:mac:vml">
      <w:pPr>
        <w:spacing w:after="80"/>
      </w:pPr>
    </w:p>
    <w:p xmlns:mo="http://schemas.microsoft.com/office/mac/office/2008/main" xmlns:mv="urn:schemas-microsoft-com:mac:vml">
      <w:pPr>
        <w:pStyle w:val="Heading3"/>
        <w:spacing w:before="160" w:after="120"/>
      </w:pPr>
      <w:r>
        <w:rPr>
          <w:rFonts w:ascii="Times New Roman" w:hAnsi="Times New Roman" w:eastAsia="Times New Roman"/>
          <w:b/>
          <w:i w:val="0"/>
          <w:color w:val="1F4E79"/>
          <w:sz w:val="26"/>
        </w:rPr>
        <w:t>SCR-C3 — Kết quả hủy</w:t>
      </w:r>
    </w:p>
    <w:p xmlns:mo="http://schemas.microsoft.com/office/mac/office/2008/main" xmlns:mv="urn:schemas-microsoft-com:mac:vml">
      <w:pPr>
        <w:spacing w:after="120" w:before="0" w:line="259" w:lineRule="auto"/>
      </w:pPr>
      <w:r>
        <w:rPr>
          <w:rFonts w:ascii="Times New Roman" w:hAnsi="Times New Roman" w:eastAsia="Times New Roman"/>
          <w:b w:val="0"/>
          <w:i w:val="0"/>
          <w:sz w:val="26"/>
        </w:rPr>
        <w:t>Một thông điệp giữa màn hình. CANCELLED luôn được nêu khi hủy hợp lệ. Trạng thái hoàn tiền là một mệnh đề riêng: không áp dụng, REFUNDED kèm mã hoàn, hoặc REFUND_PENDING. Không ghi đã hoàn khi Interbank chưa xác nhận.</w:t>
      </w:r>
    </w:p>
    <w:p xmlns:mo="http://schemas.microsoft.com/office/mac/office/2008/main" xmlns:mv="urn:schemas-microsoft-com:mac:vml">
      <w:pPr>
        <w:spacing w:after="80" w:before="0" w:line="259" w:lineRule="auto"/>
      </w:pPr>
      <w:r>
        <w:rPr>
          <w:rFonts w:ascii="Times New Roman" w:hAnsi="Times New Roman" w:eastAsia="Times New Roman"/>
          <w:b/>
          <w:i w:val="0"/>
          <w:sz w:val="26"/>
        </w:rPr>
        <w:t>Đặc tả điều khiển</w:t>
      </w:r>
    </w:p>
    <w:tbl xmlns:mo="http://schemas.microsoft.com/office/mac/office/2008/main" xmlns:mv="urn:schemas-microsoft-com:mac:vml">
      <w:tblPr>
        <w:tblW w:type="dxa" w:w="8958"/>
        <w:jc w:val="center"/>
        <w:tblLayout w:type="fixed"/>
        <w:tblLook w:firstColumn="1" w:firstRow="1" w:lastColumn="0" w:lastRow="0" w:noHBand="0" w:noVBand="1" w:val="04A0"/>
      </w:tblPr>
      <w:tblGrid>
        <w:gridCol w:w="2381"/>
        <w:gridCol w:w="1474"/>
        <w:gridCol w:w="5103"/>
      </w:tblGrid>
      <w:tr>
        <w:trPr>
          <w:cantSplit/>
          <w:tblHeader/>
        </w:trPr>
        <w:tc>
          <w:tcPr>
            <w:tcW w:type="dxa" w:w="2381"/>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Control</w:t>
            </w:r>
          </w:p>
        </w:tc>
        <w:tc>
          <w:tcPr>
            <w:tcW w:type="dxa" w:w="1474"/>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Operation</w:t>
            </w:r>
          </w:p>
        </w:tc>
        <w:tc>
          <w:tcPr>
            <w:tcW w:type="dxa" w:w="5102"/>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Function</w:t>
            </w:r>
          </w:p>
        </w:tc>
      </w:tr>
      <w:tr>
        <w:trPr>
          <w:cantSplit/>
        </w:trPr>
        <w:tc>
          <w:tcPr>
            <w:tcW w:type="dxa" w:w="238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Thông điệp</w:t>
            </w:r>
          </w:p>
        </w:tc>
        <w:tc>
          <w:tcPr>
            <w:tcW w:type="dxa" w:w="147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Initial</w:t>
            </w:r>
          </w:p>
        </w:tc>
        <w:tc>
          <w:tcPr>
            <w:tcW w:type="dxa" w:w="5102"/>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Mã đơn, CANCELLED, trạng thái hoàn tiền, và việc đã giải phóng số lượng giữ.</w:t>
            </w:r>
          </w:p>
        </w:tc>
      </w:tr>
      <w:tr>
        <w:trPr>
          <w:cantSplit/>
        </w:trPr>
        <w:tc>
          <w:tcPr>
            <w:tcW w:type="dxa" w:w="238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OK</w:t>
            </w:r>
          </w:p>
        </w:tc>
        <w:tc>
          <w:tcPr>
            <w:tcW w:type="dxa" w:w="1474"/>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Click</w:t>
            </w:r>
          </w:p>
        </w:tc>
        <w:tc>
          <w:tcPr>
            <w:tcW w:type="dxa" w:w="5102"/>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Về SCR-C1. Dòng đơn vừa hủy không còn nút Hủy đơn.</w:t>
            </w:r>
          </w:p>
        </w:tc>
      </w:tr>
    </w:tbl>
    <w:p xmlns:mo="http://schemas.microsoft.com/office/mac/office/2008/main" xmlns:mv="urn:schemas-microsoft-com:mac:vml">
      <w:pPr>
        <w:spacing w:after="80"/>
      </w:pPr>
    </w:p>
    <w:p xmlns:mo="http://schemas.microsoft.com/office/mac/office/2008/main" xmlns:mv="urn:schemas-microsoft-com:mac:vml">
      <w:pPr>
        <w:spacing w:after="80" w:before="0" w:line="259" w:lineRule="auto"/>
      </w:pPr>
      <w:r>
        <w:rPr>
          <w:rFonts w:ascii="Times New Roman" w:hAnsi="Times New Roman" w:eastAsia="Times New Roman"/>
          <w:b/>
          <w:i w:val="0"/>
          <w:sz w:val="26"/>
        </w:rPr>
        <w:t>Định nghĩa trường</w:t>
      </w:r>
    </w:p>
    <w:tbl xmlns:mo="http://schemas.microsoft.com/office/mac/office/2008/main" xmlns:mv="urn:schemas-microsoft-com:mac:vml">
      <w:tblPr>
        <w:tblW w:type="dxa" w:w="8958"/>
        <w:jc w:val="center"/>
        <w:tblLayout w:type="fixed"/>
        <w:tblLook w:firstColumn="1" w:firstRow="1" w:lastColumn="0" w:lastRow="0" w:noHBand="0" w:noVBand="1" w:val="04A0"/>
      </w:tblPr>
      <w:tblGrid>
        <w:gridCol w:w="2041"/>
        <w:gridCol w:w="1020"/>
        <w:gridCol w:w="1247"/>
        <w:gridCol w:w="2041"/>
        <w:gridCol w:w="2608"/>
      </w:tblGrid>
      <w:tr>
        <w:trPr>
          <w:cantSplit/>
          <w:tblHeader/>
        </w:trPr>
        <w:tc>
          <w:tcPr>
            <w:tcW w:type="dxa" w:w="2041"/>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Item name</w:t>
            </w:r>
          </w:p>
        </w:tc>
        <w:tc>
          <w:tcPr>
            <w:tcW w:type="dxa" w:w="1020"/>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Số byte</w:t>
            </w:r>
          </w:p>
        </w:tc>
        <w:tc>
          <w:tcPr>
            <w:tcW w:type="dxa" w:w="1247"/>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Type</w:t>
            </w:r>
          </w:p>
        </w:tc>
        <w:tc>
          <w:tcPr>
            <w:tcW w:type="dxa" w:w="2041"/>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Field attribute</w:t>
            </w:r>
          </w:p>
        </w:tc>
        <w:tc>
          <w:tcPr>
            <w:tcW w:type="dxa" w:w="2608"/>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Remarks</w:t>
            </w:r>
          </w:p>
        </w:tc>
      </w:tr>
      <w:tr>
        <w:trPr>
          <w:cantSplit/>
        </w:trPr>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Order status</w:t>
            </w:r>
          </w:p>
        </w:tc>
        <w:tc>
          <w:tcPr>
            <w:tcW w:type="dxa" w:w="1020"/>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20</w:t>
            </w:r>
          </w:p>
        </w:tc>
        <w:tc>
          <w:tcPr>
            <w:tcW w:type="dxa" w:w="1247"/>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String</w:t>
            </w:r>
          </w:p>
        </w:tc>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Blue, center</w:t>
            </w:r>
          </w:p>
        </w:tc>
        <w:tc>
          <w:tcPr>
            <w:tcW w:type="dxa" w:w="260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CANCELLED</w:t>
            </w:r>
          </w:p>
        </w:tc>
      </w:tr>
      <w:tr>
        <w:trPr>
          <w:cantSplit/>
        </w:trPr>
        <w:tc>
          <w:tcPr>
            <w:tcW w:type="dxa" w:w="204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Refund status</w:t>
            </w:r>
          </w:p>
        </w:tc>
        <w:tc>
          <w:tcPr>
            <w:tcW w:type="dxa" w:w="1020"/>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20</w:t>
            </w:r>
          </w:p>
        </w:tc>
        <w:tc>
          <w:tcPr>
            <w:tcW w:type="dxa" w:w="1247"/>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String</w:t>
            </w:r>
          </w:p>
        </w:tc>
        <w:tc>
          <w:tcPr>
            <w:tcW w:type="dxa" w:w="204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Blue, center</w:t>
            </w:r>
          </w:p>
        </w:tc>
        <w:tc>
          <w:tcPr>
            <w:tcW w:type="dxa" w:w="2608"/>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REFUNDED, REFUND_PENDING hoặc không áp dụng</w:t>
            </w:r>
          </w:p>
        </w:tc>
      </w:tr>
      <w:tr>
        <w:trPr>
          <w:cantSplit/>
        </w:trPr>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Refund id</w:t>
            </w:r>
          </w:p>
        </w:tc>
        <w:tc>
          <w:tcPr>
            <w:tcW w:type="dxa" w:w="1020"/>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20</w:t>
            </w:r>
          </w:p>
        </w:tc>
        <w:tc>
          <w:tcPr>
            <w:tcW w:type="dxa" w:w="1247"/>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String</w:t>
            </w:r>
          </w:p>
        </w:tc>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Blue, center</w:t>
            </w:r>
          </w:p>
        </w:tc>
        <w:tc>
          <w:tcPr>
            <w:tcW w:type="dxa" w:w="260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Chỉ có khi đã có mã hoàn</w:t>
            </w:r>
          </w:p>
        </w:tc>
      </w:tr>
    </w:tbl>
    <w:p xmlns:mo="http://schemas.microsoft.com/office/mac/office/2008/main" xmlns:mv="urn:schemas-microsoft-com:mac:vml">
      <w:pPr>
        <w:spacing w:after="80"/>
      </w:pPr>
    </w:p>
    <w:p xmlns:mo="http://schemas.microsoft.com/office/mac/office/2008/main" xmlns:mv="urn:schemas-microsoft-com:mac:vml">
      <w:pPr>
        <w:pStyle w:val="Heading3"/>
        <w:spacing w:before="160" w:after="120"/>
      </w:pPr>
      <w:r>
        <w:rPr>
          <w:rFonts w:ascii="Times New Roman" w:hAnsi="Times New Roman" w:eastAsia="Times New Roman"/>
          <w:b/>
          <w:i w:val="0"/>
          <w:color w:val="1F4E79"/>
          <w:sz w:val="26"/>
        </w:rPr>
        <w:t>SCR-C4 — Không được hủy</w:t>
      </w:r>
    </w:p>
    <w:p xmlns:mo="http://schemas.microsoft.com/office/mac/office/2008/main" xmlns:mv="urn:schemas-microsoft-com:mac:vml">
      <w:pPr>
        <w:spacing w:after="120" w:before="0" w:line="259" w:lineRule="auto"/>
      </w:pPr>
      <w:r>
        <w:rPr>
          <w:rFonts w:ascii="Times New Roman" w:hAnsi="Times New Roman" w:eastAsia="Times New Roman"/>
          <w:b w:val="0"/>
          <w:i w:val="0"/>
          <w:sz w:val="26"/>
        </w:rPr>
        <w:t>Hai trường hợp dùng chung kiểu màn hình, khác câu chữ. Đơn đã bàn giao: nêu lý do bàn giao và giữ trạng thái. Không tìm thấy đơn hoặc không phải chủ: một câu từ chối chung, không tiết lộ đơn có tồn tại hay không.</w:t>
      </w:r>
    </w:p>
    <w:p xmlns:mo="http://schemas.microsoft.com/office/mac/office/2008/main" xmlns:mv="urn:schemas-microsoft-com:mac:vml">
      <w:pPr>
        <w:spacing w:after="80" w:before="0" w:line="259" w:lineRule="auto"/>
      </w:pPr>
      <w:r>
        <w:rPr>
          <w:rFonts w:ascii="Times New Roman" w:hAnsi="Times New Roman" w:eastAsia="Times New Roman"/>
          <w:b/>
          <w:i w:val="0"/>
          <w:sz w:val="26"/>
        </w:rPr>
        <w:t>Đặc tả điều khiển</w:t>
      </w:r>
    </w:p>
    <w:tbl xmlns:mo="http://schemas.microsoft.com/office/mac/office/2008/main" xmlns:mv="urn:schemas-microsoft-com:mac:vml">
      <w:tblPr>
        <w:tblW w:type="dxa" w:w="8958"/>
        <w:jc w:val="center"/>
        <w:tblLayout w:type="fixed"/>
        <w:tblLook w:firstColumn="1" w:firstRow="1" w:lastColumn="0" w:lastRow="0" w:noHBand="0" w:noVBand="1" w:val="04A0"/>
      </w:tblPr>
      <w:tblGrid>
        <w:gridCol w:w="2381"/>
        <w:gridCol w:w="1474"/>
        <w:gridCol w:w="5103"/>
      </w:tblGrid>
      <w:tr>
        <w:trPr>
          <w:cantSplit/>
          <w:tblHeader/>
        </w:trPr>
        <w:tc>
          <w:tcPr>
            <w:tcW w:type="dxa" w:w="2381"/>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Control</w:t>
            </w:r>
          </w:p>
        </w:tc>
        <w:tc>
          <w:tcPr>
            <w:tcW w:type="dxa" w:w="1474"/>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Operation</w:t>
            </w:r>
          </w:p>
        </w:tc>
        <w:tc>
          <w:tcPr>
            <w:tcW w:type="dxa" w:w="5102"/>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Function</w:t>
            </w:r>
          </w:p>
        </w:tc>
      </w:tr>
      <w:tr>
        <w:trPr>
          <w:cantSplit/>
        </w:trPr>
        <w:tc>
          <w:tcPr>
            <w:tcW w:type="dxa" w:w="238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Thông điệp</w:t>
            </w:r>
          </w:p>
        </w:tc>
        <w:tc>
          <w:tcPr>
            <w:tcW w:type="dxa" w:w="147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Initial</w:t>
            </w:r>
          </w:p>
        </w:tc>
        <w:tc>
          <w:tcPr>
            <w:tcW w:type="dxa" w:w="5102"/>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Đặt giữa khung, màu nhấn.</w:t>
            </w:r>
          </w:p>
        </w:tc>
      </w:tr>
      <w:tr>
        <w:trPr>
          <w:cantSplit/>
        </w:trPr>
        <w:tc>
          <w:tcPr>
            <w:tcW w:type="dxa" w:w="238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OK</w:t>
            </w:r>
          </w:p>
        </w:tc>
        <w:tc>
          <w:tcPr>
            <w:tcW w:type="dxa" w:w="1474"/>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Click</w:t>
            </w:r>
          </w:p>
        </w:tc>
        <w:tc>
          <w:tcPr>
            <w:tcW w:type="dxa" w:w="5102"/>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Về SCR-C1.</w:t>
            </w:r>
          </w:p>
        </w:tc>
      </w:tr>
    </w:tbl>
    <w:p xmlns:mo="http://schemas.microsoft.com/office/mac/office/2008/main" xmlns:mv="urn:schemas-microsoft-com:mac:vml">
      <w:pPr>
        <w:spacing w:after="80"/>
      </w:pPr>
    </w:p>
    <w:p xmlns:mo="http://schemas.microsoft.com/office/mac/office/2008/main" xmlns:mv="urn:schemas-microsoft-com:mac:vml">
      <w:pPr>
        <w:spacing w:after="80" w:before="0" w:line="259" w:lineRule="auto"/>
      </w:pPr>
      <w:r>
        <w:rPr>
          <w:rFonts w:ascii="Times New Roman" w:hAnsi="Times New Roman" w:eastAsia="Times New Roman"/>
          <w:b/>
          <w:i w:val="0"/>
          <w:sz w:val="26"/>
        </w:rPr>
        <w:t>Định nghĩa trường</w:t>
      </w:r>
    </w:p>
    <w:tbl xmlns:mo="http://schemas.microsoft.com/office/mac/office/2008/main" xmlns:mv="urn:schemas-microsoft-com:mac:vml">
      <w:tblPr>
        <w:tblW w:type="dxa" w:w="8958"/>
        <w:jc w:val="center"/>
        <w:tblLayout w:type="fixed"/>
        <w:tblLook w:firstColumn="1" w:firstRow="1" w:lastColumn="0" w:lastRow="0" w:noHBand="0" w:noVBand="1" w:val="04A0"/>
      </w:tblPr>
      <w:tblGrid>
        <w:gridCol w:w="2041"/>
        <w:gridCol w:w="1020"/>
        <w:gridCol w:w="1247"/>
        <w:gridCol w:w="2041"/>
        <w:gridCol w:w="2608"/>
      </w:tblGrid>
      <w:tr>
        <w:trPr>
          <w:cantSplit/>
          <w:tblHeader/>
        </w:trPr>
        <w:tc>
          <w:tcPr>
            <w:tcW w:type="dxa" w:w="2041"/>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Item name</w:t>
            </w:r>
          </w:p>
        </w:tc>
        <w:tc>
          <w:tcPr>
            <w:tcW w:type="dxa" w:w="1020"/>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Số byte</w:t>
            </w:r>
          </w:p>
        </w:tc>
        <w:tc>
          <w:tcPr>
            <w:tcW w:type="dxa" w:w="1247"/>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Type</w:t>
            </w:r>
          </w:p>
        </w:tc>
        <w:tc>
          <w:tcPr>
            <w:tcW w:type="dxa" w:w="2041"/>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Field attribute</w:t>
            </w:r>
          </w:p>
        </w:tc>
        <w:tc>
          <w:tcPr>
            <w:tcW w:type="dxa" w:w="2608"/>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Remarks</w:t>
            </w:r>
          </w:p>
        </w:tc>
      </w:tr>
      <w:tr>
        <w:trPr>
          <w:cantSplit/>
        </w:trPr>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Message</w:t>
            </w:r>
          </w:p>
        </w:tc>
        <w:tc>
          <w:tcPr>
            <w:tcW w:type="dxa" w:w="1020"/>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160</w:t>
            </w:r>
          </w:p>
        </w:tc>
        <w:tc>
          <w:tcPr>
            <w:tcW w:type="dxa" w:w="1247"/>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String</w:t>
            </w:r>
          </w:p>
        </w:tc>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Red, center</w:t>
            </w:r>
          </w:p>
        </w:tc>
        <w:tc>
          <w:tcPr>
            <w:tcW w:type="dxa" w:w="260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Một thông điệp</w:t>
            </w:r>
          </w:p>
        </w:tc>
      </w:tr>
    </w:tbl>
    <w:p xmlns:mo="http://schemas.microsoft.com/office/mac/office/2008/main" xmlns:mv="urn:schemas-microsoft-com:mac:vml">
      <w:pPr>
        <w:spacing w:after="80"/>
      </w:pPr>
    </w:p>
    <w:p xmlns:mo="http://schemas.microsoft.com/office/mac/office/2008/main" xmlns:mv="urn:schemas-microsoft-com:mac:vml">
      <w:pPr>
        <w:pStyle w:val="Heading1"/>
        <w:spacing w:before="240" w:after="120"/>
      </w:pPr>
      <w:r>
        <w:rPr>
          <w:rFonts w:ascii="Times New Roman" w:hAnsi="Times New Roman" w:eastAsia="Times New Roman"/>
          <w:b/>
          <w:i w:val="0"/>
          <w:color w:val="1F4E79"/>
          <w:sz w:val="32"/>
        </w:rPr>
        <w:t>4. GUI — Refund Order (UC005)</w:t>
      </w:r>
    </w:p>
    <w:p xmlns:mo="http://schemas.microsoft.com/office/mac/office/2008/main" xmlns:mv="urn:schemas-microsoft-com:mac:vml">
      <w:pPr>
        <w:spacing w:after="120" w:before="0" w:line="259" w:lineRule="auto"/>
      </w:pPr>
      <w:r>
        <w:rPr>
          <w:rFonts w:ascii="Times New Roman" w:hAnsi="Times New Roman" w:eastAsia="Times New Roman"/>
          <w:b w:val="0"/>
          <w:i w:val="0"/>
          <w:sz w:val="26"/>
        </w:rPr>
        <w:t>Customer không nhập số tiền hoàn. Ô được hoàn chỉ đọc, bằng số đã thu trừ số đã hoàn và số đang chờ. Thẻ nhận tiền là thẻ của giao dịch gốc, hiển thị dạng đã che. Mã bảo mật không được hỏi lại và không được lưu. Bấm gửi yêu cầu chỉ xảy ra sau kiểm tra điều kiện và khóa chống trùng. Lời gọi sang ngân hàng nằm ở mục 5.</w:t>
      </w:r>
    </w:p>
    <w:tbl xmlns:mo="http://schemas.microsoft.com/office/mac/office/2008/main" xmlns:mv="urn:schemas-microsoft-com:mac:vml">
      <w:tblPr>
        <w:tblW w:type="dxa" w:w="8958"/>
        <w:jc w:val="center"/>
        <w:tblLayout w:type="fixed"/>
        <w:tblLook w:firstColumn="1" w:firstRow="1" w:lastColumn="0" w:lastRow="0" w:noHBand="0" w:noVBand="1" w:val="04A0"/>
      </w:tblPr>
      <w:tblGrid>
        <w:gridCol w:w="1247"/>
        <w:gridCol w:w="2154"/>
        <w:gridCol w:w="2835"/>
        <w:gridCol w:w="2721"/>
      </w:tblGrid>
      <w:tr>
        <w:trPr>
          <w:cantSplit/>
          <w:tblHeader/>
        </w:trPr>
        <w:tc>
          <w:tcPr>
            <w:tcW w:type="dxa" w:w="1247"/>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Mã</w:t>
            </w:r>
          </w:p>
        </w:tc>
        <w:tc>
          <w:tcPr>
            <w:tcW w:type="dxa" w:w="2154"/>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Màn hình</w:t>
            </w:r>
          </w:p>
        </w:tc>
        <w:tc>
          <w:tcPr>
            <w:tcW w:type="dxa" w:w="2835"/>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Vào từ</w:t>
            </w:r>
          </w:p>
        </w:tc>
        <w:tc>
          <w:tcPr>
            <w:tcW w:type="dxa" w:w="2721"/>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Ra đi</w:t>
            </w:r>
          </w:p>
        </w:tc>
      </w:tr>
      <w:tr>
        <w:trPr>
          <w:cantSplit/>
        </w:trPr>
        <w:tc>
          <w:tcPr>
            <w:tcW w:type="dxa" w:w="1247"/>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SCR-F1</w:t>
            </w:r>
          </w:p>
        </w:tc>
        <w:tc>
          <w:tcPr>
            <w:tcW w:type="dxa" w:w="215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Refund form</w:t>
            </w:r>
          </w:p>
        </w:tc>
        <w:tc>
          <w:tcPr>
            <w:tcW w:type="dxa" w:w="2835"/>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SCR-C1 hoặc SCR-C2</w:t>
            </w:r>
          </w:p>
        </w:tc>
        <w:tc>
          <w:tcPr>
            <w:tcW w:type="dxa" w:w="272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SCR-F3 nếu chặn; subsystem nếu hợp lệ</w:t>
            </w:r>
          </w:p>
        </w:tc>
      </w:tr>
      <w:tr>
        <w:trPr>
          <w:cantSplit/>
        </w:trPr>
        <w:tc>
          <w:tcPr>
            <w:tcW w:type="dxa" w:w="1247"/>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SCR-F2</w:t>
            </w:r>
          </w:p>
        </w:tc>
        <w:tc>
          <w:tcPr>
            <w:tcW w:type="dxa" w:w="2154"/>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Kết quả hoàn tiền</w:t>
            </w:r>
          </w:p>
        </w:tc>
        <w:tc>
          <w:tcPr>
            <w:tcW w:type="dxa" w:w="2835"/>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Subsystem</w:t>
            </w:r>
          </w:p>
        </w:tc>
        <w:tc>
          <w:tcPr>
            <w:tcW w:type="dxa" w:w="272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SCR-C3 nếu đi từ hủy đơn, ngược lại về SCR-C1</w:t>
            </w:r>
          </w:p>
        </w:tc>
      </w:tr>
      <w:tr>
        <w:trPr>
          <w:cantSplit/>
        </w:trPr>
        <w:tc>
          <w:tcPr>
            <w:tcW w:type="dxa" w:w="1247"/>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SCR-F3</w:t>
            </w:r>
          </w:p>
        </w:tc>
        <w:tc>
          <w:tcPr>
            <w:tcW w:type="dxa" w:w="215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Không gửi được</w:t>
            </w:r>
          </w:p>
        </w:tc>
        <w:tc>
          <w:tcPr>
            <w:tcW w:type="dxa" w:w="2835"/>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SCR-F1</w:t>
            </w:r>
          </w:p>
        </w:tc>
        <w:tc>
          <w:tcPr>
            <w:tcW w:type="dxa" w:w="272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SCR-C1 hoặc màn trạng thái hiện có</w:t>
            </w:r>
          </w:p>
        </w:tc>
      </w:tr>
    </w:tbl>
    <w:p xmlns:mo="http://schemas.microsoft.com/office/mac/office/2008/main" xmlns:mv="urn:schemas-microsoft-com:mac:vml">
      <w:pPr>
        <w:spacing w:after="80"/>
      </w:pPr>
    </w:p>
    <w:p xmlns:mo="http://schemas.microsoft.com/office/mac/office/2008/main" xmlns:mv="urn:schemas-microsoft-com:mac:vml">
      <w:pPr>
        <w:spacing w:before="120" w:after="40"/>
        <w:jc w:val="center"/>
      </w:pPr>
      <w:r>
        <w:drawing>
          <wp:inline xmlns:a="http://schemas.openxmlformats.org/drawingml/2006/main" xmlns:pic="http://schemas.openxmlformats.org/drawingml/2006/picture">
            <wp:extent cx="5688000" cy="3197939"/>
            <wp:docPr id="12" name="Picture 12"/>
            <wp:cNvGraphicFramePr>
              <a:graphicFrameLocks noChangeAspect="1"/>
            </wp:cNvGraphicFramePr>
            <a:graphic>
              <a:graphicData uri="http://schemas.openxmlformats.org/drawingml/2006/picture">
                <pic:pic>
                  <pic:nvPicPr>
                    <pic:cNvPr id="0" name="f1.png"/>
                    <pic:cNvPicPr/>
                  </pic:nvPicPr>
                  <pic:blipFill>
                    <a:blip r:embed="rId45"/>
                    <a:stretch>
                      <a:fillRect/>
                    </a:stretch>
                  </pic:blipFill>
                  <pic:spPr>
                    <a:xfrm>
                      <a:off x="0" y="0"/>
                      <a:ext cx="5688000" cy="3197939"/>
                    </a:xfrm>
                    <a:prstGeom prst="rect"/>
                  </pic:spPr>
                </pic:pic>
              </a:graphicData>
            </a:graphic>
          </wp:inline>
        </w:drawing>
      </w:r>
    </w:p>
    <w:p xmlns:mo="http://schemas.microsoft.com/office/mac/office/2008/main" xmlns:mv="urn:schemas-microsoft-com:mac:vml">
      <w:pPr>
        <w:spacing w:after="200" w:before="0" w:line="259" w:lineRule="auto"/>
        <w:jc w:val="center"/>
      </w:pPr>
      <w:r>
        <w:rPr>
          <w:rFonts w:ascii="Times New Roman" w:hAnsi="Times New Roman" w:eastAsia="Times New Roman"/>
          <w:b w:val="0"/>
          <w:i/>
          <w:sz w:val="22"/>
        </w:rPr>
        <w:t>Hình 12. SCR-F1 — số tiền được hoàn chỉ đọc và lý do</w:t>
      </w:r>
    </w:p>
    <w:p xmlns:mo="http://schemas.microsoft.com/office/mac/office/2008/main" xmlns:mv="urn:schemas-microsoft-com:mac:vml">
      <w:pPr>
        <w:spacing w:before="120" w:after="40"/>
        <w:jc w:val="center"/>
      </w:pPr>
      <w:r>
        <w:drawing>
          <wp:inline xmlns:a="http://schemas.openxmlformats.org/drawingml/2006/main" xmlns:pic="http://schemas.openxmlformats.org/drawingml/2006/picture">
            <wp:extent cx="5688000" cy="3197939"/>
            <wp:docPr id="13" name="Picture 13"/>
            <wp:cNvGraphicFramePr>
              <a:graphicFrameLocks noChangeAspect="1"/>
            </wp:cNvGraphicFramePr>
            <a:graphic>
              <a:graphicData uri="http://schemas.openxmlformats.org/drawingml/2006/picture">
                <pic:pic>
                  <pic:nvPicPr>
                    <pic:cNvPr id="0" name="f2.png"/>
                    <pic:cNvPicPr/>
                  </pic:nvPicPr>
                  <pic:blipFill>
                    <a:blip r:embed="rId46"/>
                    <a:stretch>
                      <a:fillRect/>
                    </a:stretch>
                  </pic:blipFill>
                  <pic:spPr>
                    <a:xfrm>
                      <a:off x="0" y="0"/>
                      <a:ext cx="5688000" cy="3197939"/>
                    </a:xfrm>
                    <a:prstGeom prst="rect"/>
                  </pic:spPr>
                </pic:pic>
              </a:graphicData>
            </a:graphic>
          </wp:inline>
        </w:drawing>
      </w:r>
    </w:p>
    <w:p xmlns:mo="http://schemas.microsoft.com/office/mac/office/2008/main" xmlns:mv="urn:schemas-microsoft-com:mac:vml">
      <w:pPr>
        <w:spacing w:after="200" w:before="0" w:line="259" w:lineRule="auto"/>
        <w:jc w:val="center"/>
      </w:pPr>
      <w:r>
        <w:rPr>
          <w:rFonts w:ascii="Times New Roman" w:hAnsi="Times New Roman" w:eastAsia="Times New Roman"/>
          <w:b w:val="0"/>
          <w:i/>
          <w:sz w:val="22"/>
        </w:rPr>
        <w:t>Hình 13. SCR-F2 — Interbank đã xác nhận hoàn tiền</w:t>
      </w:r>
    </w:p>
    <w:p xmlns:mo="http://schemas.microsoft.com/office/mac/office/2008/main" xmlns:mv="urn:schemas-microsoft-com:mac:vml">
      <w:pPr>
        <w:spacing w:before="120" w:after="40"/>
        <w:jc w:val="center"/>
      </w:pPr>
      <w:r>
        <w:drawing>
          <wp:inline xmlns:a="http://schemas.openxmlformats.org/drawingml/2006/main" xmlns:pic="http://schemas.openxmlformats.org/drawingml/2006/picture">
            <wp:extent cx="5688000" cy="3197939"/>
            <wp:docPr id="14" name="Picture 14"/>
            <wp:cNvGraphicFramePr>
              <a:graphicFrameLocks noChangeAspect="1"/>
            </wp:cNvGraphicFramePr>
            <a:graphic>
              <a:graphicData uri="http://schemas.openxmlformats.org/drawingml/2006/picture">
                <pic:pic>
                  <pic:nvPicPr>
                    <pic:cNvPr id="0" name="f3.png"/>
                    <pic:cNvPicPr/>
                  </pic:nvPicPr>
                  <pic:blipFill>
                    <a:blip r:embed="rId47"/>
                    <a:stretch>
                      <a:fillRect/>
                    </a:stretch>
                  </pic:blipFill>
                  <pic:spPr>
                    <a:xfrm>
                      <a:off x="0" y="0"/>
                      <a:ext cx="5688000" cy="3197939"/>
                    </a:xfrm>
                    <a:prstGeom prst="rect"/>
                  </pic:spPr>
                </pic:pic>
              </a:graphicData>
            </a:graphic>
          </wp:inline>
        </w:drawing>
      </w:r>
    </w:p>
    <w:p xmlns:mo="http://schemas.microsoft.com/office/mac/office/2008/main" xmlns:mv="urn:schemas-microsoft-com:mac:vml">
      <w:pPr>
        <w:spacing w:after="200" w:before="0" w:line="259" w:lineRule="auto"/>
        <w:jc w:val="center"/>
      </w:pPr>
      <w:r>
        <w:rPr>
          <w:rFonts w:ascii="Times New Roman" w:hAnsi="Times New Roman" w:eastAsia="Times New Roman"/>
          <w:b w:val="0"/>
          <w:i/>
          <w:sz w:val="22"/>
        </w:rPr>
        <w:t>Hình 14. SCR-F3 — không tạo thêm yêu cầu hoàn</w:t>
      </w:r>
    </w:p>
    <w:p xmlns:mo="http://schemas.microsoft.com/office/mac/office/2008/main" xmlns:mv="urn:schemas-microsoft-com:mac:vml">
      <w:pPr>
        <w:spacing w:before="120" w:after="40"/>
        <w:jc w:val="center"/>
      </w:pPr>
      <w:r>
        <w:drawing>
          <wp:inline xmlns:a="http://schemas.openxmlformats.org/drawingml/2006/main" xmlns:pic="http://schemas.openxmlformats.org/drawingml/2006/picture">
            <wp:extent cx="5472000" cy="2862277"/>
            <wp:docPr id="15" name="Picture 15"/>
            <wp:cNvGraphicFramePr>
              <a:graphicFrameLocks noChangeAspect="1"/>
            </wp:cNvGraphicFramePr>
            <a:graphic>
              <a:graphicData uri="http://schemas.openxmlformats.org/drawingml/2006/picture">
                <pic:pic>
                  <pic:nvPicPr>
                    <pic:cNvPr id="0" name="flow_refund.png"/>
                    <pic:cNvPicPr/>
                  </pic:nvPicPr>
                  <pic:blipFill>
                    <a:blip r:embed="rId48"/>
                    <a:stretch>
                      <a:fillRect/>
                    </a:stretch>
                  </pic:blipFill>
                  <pic:spPr>
                    <a:xfrm>
                      <a:off x="0" y="0"/>
                      <a:ext cx="5472000" cy="2862277"/>
                    </a:xfrm>
                    <a:prstGeom prst="rect"/>
                  </pic:spPr>
                </pic:pic>
              </a:graphicData>
            </a:graphic>
          </wp:inline>
        </w:drawing>
      </w:r>
    </w:p>
    <w:p xmlns:mo="http://schemas.microsoft.com/office/mac/office/2008/main" xmlns:mv="urn:schemas-microsoft-com:mac:vml">
      <w:pPr>
        <w:spacing w:after="200" w:before="0" w:line="259" w:lineRule="auto"/>
        <w:jc w:val="center"/>
      </w:pPr>
      <w:r>
        <w:rPr>
          <w:rFonts w:ascii="Times New Roman" w:hAnsi="Times New Roman" w:eastAsia="Times New Roman"/>
          <w:b w:val="0"/>
          <w:i/>
          <w:sz w:val="22"/>
        </w:rPr>
        <w:t>Hình 15. Dịch chuyển màn hình UC005</w:t>
      </w:r>
    </w:p>
    <w:p xmlns:mo="http://schemas.microsoft.com/office/mac/office/2008/main" xmlns:mv="urn:schemas-microsoft-com:mac:vml">
      <w:pPr>
        <w:pStyle w:val="Heading3"/>
        <w:spacing w:before="160" w:after="120"/>
      </w:pPr>
      <w:r>
        <w:rPr>
          <w:rFonts w:ascii="Times New Roman" w:hAnsi="Times New Roman" w:eastAsia="Times New Roman"/>
          <w:b/>
          <w:i w:val="0"/>
          <w:color w:val="1F4E79"/>
          <w:sz w:val="26"/>
        </w:rPr>
        <w:t>SCR-F1 — Refund form</w:t>
      </w:r>
    </w:p>
    <w:p xmlns:mo="http://schemas.microsoft.com/office/mac/office/2008/main" xmlns:mv="urn:schemas-microsoft-com:mac:vml">
      <w:pPr>
        <w:spacing w:after="120" w:before="0" w:line="259" w:lineRule="auto"/>
      </w:pPr>
      <w:r>
        <w:rPr>
          <w:rFonts w:ascii="Times New Roman" w:hAnsi="Times New Roman" w:eastAsia="Times New Roman"/>
          <w:b w:val="0"/>
          <w:i w:val="0"/>
          <w:sz w:val="26"/>
        </w:rPr>
        <w:t>Màn hình xác nhận trước khi gọi subsystem. Nếu số được hoàn bằng 0, đơn chưa PAID, hoặc đã có yêu cầu PENDING cùng khóa, không ở lại form mà chuyển SCR-F3.</w:t>
      </w:r>
    </w:p>
    <w:p xmlns:mo="http://schemas.microsoft.com/office/mac/office/2008/main" xmlns:mv="urn:schemas-microsoft-com:mac:vml">
      <w:pPr>
        <w:spacing w:after="80" w:before="0" w:line="259" w:lineRule="auto"/>
      </w:pPr>
      <w:r>
        <w:rPr>
          <w:rFonts w:ascii="Times New Roman" w:hAnsi="Times New Roman" w:eastAsia="Times New Roman"/>
          <w:b/>
          <w:i w:val="0"/>
          <w:sz w:val="26"/>
        </w:rPr>
        <w:t>Đặc tả điều khiển</w:t>
      </w:r>
    </w:p>
    <w:tbl xmlns:mo="http://schemas.microsoft.com/office/mac/office/2008/main" xmlns:mv="urn:schemas-microsoft-com:mac:vml">
      <w:tblPr>
        <w:tblW w:type="dxa" w:w="8958"/>
        <w:jc w:val="center"/>
        <w:tblLayout w:type="fixed"/>
        <w:tblLook w:firstColumn="1" w:firstRow="1" w:lastColumn="0" w:lastRow="0" w:noHBand="0" w:noVBand="1" w:val="04A0"/>
      </w:tblPr>
      <w:tblGrid>
        <w:gridCol w:w="2381"/>
        <w:gridCol w:w="1474"/>
        <w:gridCol w:w="5103"/>
      </w:tblGrid>
      <w:tr>
        <w:trPr>
          <w:cantSplit/>
          <w:tblHeader/>
        </w:trPr>
        <w:tc>
          <w:tcPr>
            <w:tcW w:type="dxa" w:w="2381"/>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Control</w:t>
            </w:r>
          </w:p>
        </w:tc>
        <w:tc>
          <w:tcPr>
            <w:tcW w:type="dxa" w:w="1474"/>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Operation</w:t>
            </w:r>
          </w:p>
        </w:tc>
        <w:tc>
          <w:tcPr>
            <w:tcW w:type="dxa" w:w="5102"/>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Function</w:t>
            </w:r>
          </w:p>
        </w:tc>
      </w:tr>
      <w:tr>
        <w:trPr>
          <w:cantSplit/>
        </w:trPr>
        <w:tc>
          <w:tcPr>
            <w:tcW w:type="dxa" w:w="238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Mã đơn, giao dịch gốc</w:t>
            </w:r>
          </w:p>
        </w:tc>
        <w:tc>
          <w:tcPr>
            <w:tcW w:type="dxa" w:w="147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Initial</w:t>
            </w:r>
          </w:p>
        </w:tc>
        <w:tc>
          <w:tcPr>
            <w:tcW w:type="dxa" w:w="5102"/>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Tham chiếu giao dịch PAID dùng để hoàn.</w:t>
            </w:r>
          </w:p>
        </w:tc>
      </w:tr>
      <w:tr>
        <w:trPr>
          <w:cantSplit/>
        </w:trPr>
        <w:tc>
          <w:tcPr>
            <w:tcW w:type="dxa" w:w="238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Đã thu, đã hoàn / đang chờ, được hoàn</w:t>
            </w:r>
          </w:p>
        </w:tc>
        <w:tc>
          <w:tcPr>
            <w:tcW w:type="dxa" w:w="1474"/>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Initial</w:t>
            </w:r>
          </w:p>
        </w:tc>
        <w:tc>
          <w:tcPr>
            <w:tcW w:type="dxa" w:w="5102"/>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Ba số chỉ đọc. Được hoàn không vượt phần còn lại.</w:t>
            </w:r>
          </w:p>
        </w:tc>
      </w:tr>
      <w:tr>
        <w:trPr>
          <w:cantSplit/>
        </w:trPr>
        <w:tc>
          <w:tcPr>
            <w:tcW w:type="dxa" w:w="238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Thẻ nhận tiền</w:t>
            </w:r>
          </w:p>
        </w:tc>
        <w:tc>
          <w:tcPr>
            <w:tcW w:type="dxa" w:w="147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Initial</w:t>
            </w:r>
          </w:p>
        </w:tc>
        <w:tc>
          <w:tcPr>
            <w:tcW w:type="dxa" w:w="5102"/>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Bốn số cuối. Không có ô mã bảo mật.</w:t>
            </w:r>
          </w:p>
        </w:tc>
      </w:tr>
      <w:tr>
        <w:trPr>
          <w:cantSplit/>
        </w:trPr>
        <w:tc>
          <w:tcPr>
            <w:tcW w:type="dxa" w:w="238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Lý do hoàn tiền</w:t>
            </w:r>
          </w:p>
        </w:tc>
        <w:tc>
          <w:tcPr>
            <w:tcW w:type="dxa" w:w="1474"/>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Input</w:t>
            </w:r>
          </w:p>
        </w:tc>
        <w:tc>
          <w:tcPr>
            <w:tcW w:type="dxa" w:w="5102"/>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Bắt buộc, tối đa 200 ký tự. Khi đi từ SCR-C2 thì điền sẵn lý do hủy và vẫn sửa được.</w:t>
            </w:r>
          </w:p>
        </w:tc>
      </w:tr>
      <w:tr>
        <w:trPr>
          <w:cantSplit/>
        </w:trPr>
        <w:tc>
          <w:tcPr>
            <w:tcW w:type="dxa" w:w="238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Quay lại</w:t>
            </w:r>
          </w:p>
        </w:tc>
        <w:tc>
          <w:tcPr>
            <w:tcW w:type="dxa" w:w="147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Click</w:t>
            </w:r>
          </w:p>
        </w:tc>
        <w:tc>
          <w:tcPr>
            <w:tcW w:type="dxa" w:w="5102"/>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Không gửi Interbank.</w:t>
            </w:r>
          </w:p>
        </w:tc>
      </w:tr>
      <w:tr>
        <w:trPr>
          <w:cantSplit/>
        </w:trPr>
        <w:tc>
          <w:tcPr>
            <w:tcW w:type="dxa" w:w="238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Gửi yêu cầu hoàn tiền</w:t>
            </w:r>
          </w:p>
        </w:tc>
        <w:tc>
          <w:tcPr>
            <w:tcW w:type="dxa" w:w="1474"/>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Click</w:t>
            </w:r>
          </w:p>
        </w:tc>
        <w:tc>
          <w:tcPr>
            <w:tcW w:type="dxa" w:w="5102"/>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Tạo khóa chống trùng rồi gọi refund trên InterbankInterface.</w:t>
            </w:r>
          </w:p>
        </w:tc>
      </w:tr>
    </w:tbl>
    <w:p xmlns:mo="http://schemas.microsoft.com/office/mac/office/2008/main" xmlns:mv="urn:schemas-microsoft-com:mac:vml">
      <w:pPr>
        <w:spacing w:after="80"/>
      </w:pPr>
    </w:p>
    <w:p xmlns:mo="http://schemas.microsoft.com/office/mac/office/2008/main" xmlns:mv="urn:schemas-microsoft-com:mac:vml">
      <w:pPr>
        <w:spacing w:after="80" w:before="0" w:line="259" w:lineRule="auto"/>
      </w:pPr>
      <w:r>
        <w:rPr>
          <w:rFonts w:ascii="Times New Roman" w:hAnsi="Times New Roman" w:eastAsia="Times New Roman"/>
          <w:b/>
          <w:i w:val="0"/>
          <w:sz w:val="26"/>
        </w:rPr>
        <w:t>Định nghĩa trường</w:t>
      </w:r>
    </w:p>
    <w:tbl xmlns:mo="http://schemas.microsoft.com/office/mac/office/2008/main" xmlns:mv="urn:schemas-microsoft-com:mac:vml">
      <w:tblPr>
        <w:tblW w:type="dxa" w:w="8958"/>
        <w:jc w:val="center"/>
        <w:tblLayout w:type="fixed"/>
        <w:tblLook w:firstColumn="1" w:firstRow="1" w:lastColumn="0" w:lastRow="0" w:noHBand="0" w:noVBand="1" w:val="04A0"/>
      </w:tblPr>
      <w:tblGrid>
        <w:gridCol w:w="2041"/>
        <w:gridCol w:w="1020"/>
        <w:gridCol w:w="1247"/>
        <w:gridCol w:w="2041"/>
        <w:gridCol w:w="2608"/>
      </w:tblGrid>
      <w:tr>
        <w:trPr>
          <w:cantSplit/>
          <w:tblHeader/>
        </w:trPr>
        <w:tc>
          <w:tcPr>
            <w:tcW w:type="dxa" w:w="2041"/>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Item name</w:t>
            </w:r>
          </w:p>
        </w:tc>
        <w:tc>
          <w:tcPr>
            <w:tcW w:type="dxa" w:w="1020"/>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Số byte</w:t>
            </w:r>
          </w:p>
        </w:tc>
        <w:tc>
          <w:tcPr>
            <w:tcW w:type="dxa" w:w="1247"/>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Type</w:t>
            </w:r>
          </w:p>
        </w:tc>
        <w:tc>
          <w:tcPr>
            <w:tcW w:type="dxa" w:w="2041"/>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Field attribute</w:t>
            </w:r>
          </w:p>
        </w:tc>
        <w:tc>
          <w:tcPr>
            <w:tcW w:type="dxa" w:w="2608"/>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Remarks</w:t>
            </w:r>
          </w:p>
        </w:tc>
      </w:tr>
      <w:tr>
        <w:trPr>
          <w:cantSplit/>
        </w:trPr>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Order id</w:t>
            </w:r>
          </w:p>
        </w:tc>
        <w:tc>
          <w:tcPr>
            <w:tcW w:type="dxa" w:w="1020"/>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20</w:t>
            </w:r>
          </w:p>
        </w:tc>
        <w:tc>
          <w:tcPr>
            <w:tcW w:type="dxa" w:w="1247"/>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String</w:t>
            </w:r>
          </w:p>
        </w:tc>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Blue, left</w:t>
            </w:r>
          </w:p>
        </w:tc>
        <w:tc>
          <w:tcPr>
            <w:tcW w:type="dxa" w:w="260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Chỉ đọc</w:t>
            </w:r>
          </w:p>
        </w:tc>
      </w:tr>
      <w:tr>
        <w:trPr>
          <w:cantSplit/>
        </w:trPr>
        <w:tc>
          <w:tcPr>
            <w:tcW w:type="dxa" w:w="204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Original transaction</w:t>
            </w:r>
          </w:p>
        </w:tc>
        <w:tc>
          <w:tcPr>
            <w:tcW w:type="dxa" w:w="1020"/>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30</w:t>
            </w:r>
          </w:p>
        </w:tc>
        <w:tc>
          <w:tcPr>
            <w:tcW w:type="dxa" w:w="1247"/>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String</w:t>
            </w:r>
          </w:p>
        </w:tc>
        <w:tc>
          <w:tcPr>
            <w:tcW w:type="dxa" w:w="204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Blue, left</w:t>
            </w:r>
          </w:p>
        </w:tc>
        <w:tc>
          <w:tcPr>
            <w:tcW w:type="dxa" w:w="2608"/>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TXN-88321 trong ví dụ</w:t>
            </w:r>
          </w:p>
        </w:tc>
      </w:tr>
      <w:tr>
        <w:trPr>
          <w:cantSplit/>
        </w:trPr>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Captured amount</w:t>
            </w:r>
          </w:p>
        </w:tc>
        <w:tc>
          <w:tcPr>
            <w:tcW w:type="dxa" w:w="1020"/>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20</w:t>
            </w:r>
          </w:p>
        </w:tc>
        <w:tc>
          <w:tcPr>
            <w:tcW w:type="dxa" w:w="1247"/>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Numeral</w:t>
            </w:r>
          </w:p>
        </w:tc>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Blue, right</w:t>
            </w:r>
          </w:p>
        </w:tc>
        <w:tc>
          <w:tcPr>
            <w:tcW w:type="dxa" w:w="260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Số đã thu</w:t>
            </w:r>
          </w:p>
        </w:tc>
      </w:tr>
      <w:tr>
        <w:trPr>
          <w:cantSplit/>
        </w:trPr>
        <w:tc>
          <w:tcPr>
            <w:tcW w:type="dxa" w:w="204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Refunded or pending</w:t>
            </w:r>
          </w:p>
        </w:tc>
        <w:tc>
          <w:tcPr>
            <w:tcW w:type="dxa" w:w="1020"/>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20</w:t>
            </w:r>
          </w:p>
        </w:tc>
        <w:tc>
          <w:tcPr>
            <w:tcW w:type="dxa" w:w="1247"/>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Numeral</w:t>
            </w:r>
          </w:p>
        </w:tc>
        <w:tc>
          <w:tcPr>
            <w:tcW w:type="dxa" w:w="204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Blue, right</w:t>
            </w:r>
          </w:p>
        </w:tc>
        <w:tc>
          <w:tcPr>
            <w:tcW w:type="dxa" w:w="2608"/>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Phần không được hoàn thêm</w:t>
            </w:r>
          </w:p>
        </w:tc>
      </w:tr>
      <w:tr>
        <w:trPr>
          <w:cantSplit/>
        </w:trPr>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Refundable amount</w:t>
            </w:r>
          </w:p>
        </w:tc>
        <w:tc>
          <w:tcPr>
            <w:tcW w:type="dxa" w:w="1020"/>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20</w:t>
            </w:r>
          </w:p>
        </w:tc>
        <w:tc>
          <w:tcPr>
            <w:tcW w:type="dxa" w:w="1247"/>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Numeral</w:t>
            </w:r>
          </w:p>
        </w:tc>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Blue, right</w:t>
            </w:r>
          </w:p>
        </w:tc>
        <w:tc>
          <w:tcPr>
            <w:tcW w:type="dxa" w:w="260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Tham số amount của refund</w:t>
            </w:r>
          </w:p>
        </w:tc>
      </w:tr>
      <w:tr>
        <w:trPr>
          <w:cantSplit/>
        </w:trPr>
        <w:tc>
          <w:tcPr>
            <w:tcW w:type="dxa" w:w="204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Masked card</w:t>
            </w:r>
          </w:p>
        </w:tc>
        <w:tc>
          <w:tcPr>
            <w:tcW w:type="dxa" w:w="1020"/>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19</w:t>
            </w:r>
          </w:p>
        </w:tc>
        <w:tc>
          <w:tcPr>
            <w:tcW w:type="dxa" w:w="1247"/>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String</w:t>
            </w:r>
          </w:p>
        </w:tc>
        <w:tc>
          <w:tcPr>
            <w:tcW w:type="dxa" w:w="204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Black, left</w:t>
            </w:r>
          </w:p>
        </w:tc>
        <w:tc>
          <w:tcPr>
            <w:tcW w:type="dxa" w:w="2608"/>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Không hiện đủ số thẻ, không có CVV</w:t>
            </w:r>
          </w:p>
        </w:tc>
      </w:tr>
      <w:tr>
        <w:trPr>
          <w:cantSplit/>
        </w:trPr>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Refund reason</w:t>
            </w:r>
          </w:p>
        </w:tc>
        <w:tc>
          <w:tcPr>
            <w:tcW w:type="dxa" w:w="1020"/>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200</w:t>
            </w:r>
          </w:p>
        </w:tc>
        <w:tc>
          <w:tcPr>
            <w:tcW w:type="dxa" w:w="1247"/>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String</w:t>
            </w:r>
          </w:p>
        </w:tc>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Black, left</w:t>
            </w:r>
          </w:p>
        </w:tc>
        <w:tc>
          <w:tcPr>
            <w:tcW w:type="dxa" w:w="260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Bắt buộc</w:t>
            </w:r>
          </w:p>
        </w:tc>
      </w:tr>
    </w:tbl>
    <w:p xmlns:mo="http://schemas.microsoft.com/office/mac/office/2008/main" xmlns:mv="urn:schemas-microsoft-com:mac:vml">
      <w:pPr>
        <w:spacing w:after="80"/>
      </w:pPr>
    </w:p>
    <w:p xmlns:mo="http://schemas.microsoft.com/office/mac/office/2008/main" xmlns:mv="urn:schemas-microsoft-com:mac:vml">
      <w:pPr>
        <w:pStyle w:val="Heading3"/>
        <w:spacing w:before="160" w:after="120"/>
      </w:pPr>
      <w:r>
        <w:rPr>
          <w:rFonts w:ascii="Times New Roman" w:hAnsi="Times New Roman" w:eastAsia="Times New Roman"/>
          <w:b/>
          <w:i w:val="0"/>
          <w:color w:val="1F4E79"/>
          <w:sz w:val="26"/>
        </w:rPr>
        <w:t>SCR-F2 — Kết quả hoàn tiền</w:t>
      </w:r>
    </w:p>
    <w:p xmlns:mo="http://schemas.microsoft.com/office/mac/office/2008/main" xmlns:mv="urn:schemas-microsoft-com:mac:vml">
      <w:pPr>
        <w:spacing w:after="120" w:before="0" w:line="259" w:lineRule="auto"/>
      </w:pPr>
      <w:r>
        <w:rPr>
          <w:rFonts w:ascii="Times New Roman" w:hAnsi="Times New Roman" w:eastAsia="Times New Roman"/>
          <w:b w:val="0"/>
          <w:i w:val="0"/>
          <w:sz w:val="26"/>
        </w:rPr>
        <w:t>Cùng một màn hình cho ba kết quả, khác màu và câu chữ. REFUNDED màu xanh, có mã hoàn và số tiền. REFUND_PENDING màu trung tính: chưa xác nhận, không được gửi lại trước khi tra cứu. FAILED màu đỏ: Interbank từ chối, có thể quay lại SCR-F1 sau khi hết nguyên nhân.</w:t>
      </w:r>
    </w:p>
    <w:p xmlns:mo="http://schemas.microsoft.com/office/mac/office/2008/main" xmlns:mv="urn:schemas-microsoft-com:mac:vml">
      <w:pPr>
        <w:spacing w:after="80" w:before="0" w:line="259" w:lineRule="auto"/>
      </w:pPr>
      <w:r>
        <w:rPr>
          <w:rFonts w:ascii="Times New Roman" w:hAnsi="Times New Roman" w:eastAsia="Times New Roman"/>
          <w:b/>
          <w:i w:val="0"/>
          <w:sz w:val="26"/>
        </w:rPr>
        <w:t>Đặc tả điều khiển</w:t>
      </w:r>
    </w:p>
    <w:tbl xmlns:mo="http://schemas.microsoft.com/office/mac/office/2008/main" xmlns:mv="urn:schemas-microsoft-com:mac:vml">
      <w:tblPr>
        <w:tblW w:type="dxa" w:w="8958"/>
        <w:jc w:val="center"/>
        <w:tblLayout w:type="fixed"/>
        <w:tblLook w:firstColumn="1" w:firstRow="1" w:lastColumn="0" w:lastRow="0" w:noHBand="0" w:noVBand="1" w:val="04A0"/>
      </w:tblPr>
      <w:tblGrid>
        <w:gridCol w:w="2381"/>
        <w:gridCol w:w="1474"/>
        <w:gridCol w:w="5103"/>
      </w:tblGrid>
      <w:tr>
        <w:trPr>
          <w:cantSplit/>
          <w:tblHeader/>
        </w:trPr>
        <w:tc>
          <w:tcPr>
            <w:tcW w:type="dxa" w:w="2381"/>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Control</w:t>
            </w:r>
          </w:p>
        </w:tc>
        <w:tc>
          <w:tcPr>
            <w:tcW w:type="dxa" w:w="1474"/>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Operation</w:t>
            </w:r>
          </w:p>
        </w:tc>
        <w:tc>
          <w:tcPr>
            <w:tcW w:type="dxa" w:w="5102"/>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Function</w:t>
            </w:r>
          </w:p>
        </w:tc>
      </w:tr>
      <w:tr>
        <w:trPr>
          <w:cantSplit/>
        </w:trPr>
        <w:tc>
          <w:tcPr>
            <w:tcW w:type="dxa" w:w="238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Thông điệp</w:t>
            </w:r>
          </w:p>
        </w:tc>
        <w:tc>
          <w:tcPr>
            <w:tcW w:type="dxa" w:w="147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Initial</w:t>
            </w:r>
          </w:p>
        </w:tc>
        <w:tc>
          <w:tcPr>
            <w:tcW w:type="dxa" w:w="5102"/>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Giữa khung: số tiền, bốn số cuối của thẻ, mã hoàn nếu có, và trạng thái.</w:t>
            </w:r>
          </w:p>
        </w:tc>
      </w:tr>
      <w:tr>
        <w:trPr>
          <w:cantSplit/>
        </w:trPr>
        <w:tc>
          <w:tcPr>
            <w:tcW w:type="dxa" w:w="238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OK</w:t>
            </w:r>
          </w:p>
        </w:tc>
        <w:tc>
          <w:tcPr>
            <w:tcW w:type="dxa" w:w="1474"/>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Click</w:t>
            </w:r>
          </w:p>
        </w:tc>
        <w:tc>
          <w:tcPr>
            <w:tcW w:type="dxa" w:w="5102"/>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Nếu luồng xuất phát từ hủy đơn thì mở SCR-C3 với cùng trạng thái hoàn tiền. Ngược lại về SCR-C1.</w:t>
            </w:r>
          </w:p>
        </w:tc>
      </w:tr>
    </w:tbl>
    <w:p xmlns:mo="http://schemas.microsoft.com/office/mac/office/2008/main" xmlns:mv="urn:schemas-microsoft-com:mac:vml">
      <w:pPr>
        <w:spacing w:after="80"/>
      </w:pPr>
    </w:p>
    <w:p xmlns:mo="http://schemas.microsoft.com/office/mac/office/2008/main" xmlns:mv="urn:schemas-microsoft-com:mac:vml">
      <w:pPr>
        <w:spacing w:after="80" w:before="0" w:line="259" w:lineRule="auto"/>
      </w:pPr>
      <w:r>
        <w:rPr>
          <w:rFonts w:ascii="Times New Roman" w:hAnsi="Times New Roman" w:eastAsia="Times New Roman"/>
          <w:b/>
          <w:i w:val="0"/>
          <w:sz w:val="26"/>
        </w:rPr>
        <w:t>Định nghĩa trường</w:t>
      </w:r>
    </w:p>
    <w:tbl xmlns:mo="http://schemas.microsoft.com/office/mac/office/2008/main" xmlns:mv="urn:schemas-microsoft-com:mac:vml">
      <w:tblPr>
        <w:tblW w:type="dxa" w:w="8958"/>
        <w:jc w:val="center"/>
        <w:tblLayout w:type="fixed"/>
        <w:tblLook w:firstColumn="1" w:firstRow="1" w:lastColumn="0" w:lastRow="0" w:noHBand="0" w:noVBand="1" w:val="04A0"/>
      </w:tblPr>
      <w:tblGrid>
        <w:gridCol w:w="2041"/>
        <w:gridCol w:w="1020"/>
        <w:gridCol w:w="1247"/>
        <w:gridCol w:w="2041"/>
        <w:gridCol w:w="2608"/>
      </w:tblGrid>
      <w:tr>
        <w:trPr>
          <w:cantSplit/>
          <w:tblHeader/>
        </w:trPr>
        <w:tc>
          <w:tcPr>
            <w:tcW w:type="dxa" w:w="2041"/>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Item name</w:t>
            </w:r>
          </w:p>
        </w:tc>
        <w:tc>
          <w:tcPr>
            <w:tcW w:type="dxa" w:w="1020"/>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Số byte</w:t>
            </w:r>
          </w:p>
        </w:tc>
        <w:tc>
          <w:tcPr>
            <w:tcW w:type="dxa" w:w="1247"/>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Type</w:t>
            </w:r>
          </w:p>
        </w:tc>
        <w:tc>
          <w:tcPr>
            <w:tcW w:type="dxa" w:w="2041"/>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Field attribute</w:t>
            </w:r>
          </w:p>
        </w:tc>
        <w:tc>
          <w:tcPr>
            <w:tcW w:type="dxa" w:w="2608"/>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Remarks</w:t>
            </w:r>
          </w:p>
        </w:tc>
      </w:tr>
      <w:tr>
        <w:trPr>
          <w:cantSplit/>
        </w:trPr>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Refund status</w:t>
            </w:r>
          </w:p>
        </w:tc>
        <w:tc>
          <w:tcPr>
            <w:tcW w:type="dxa" w:w="1020"/>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20</w:t>
            </w:r>
          </w:p>
        </w:tc>
        <w:tc>
          <w:tcPr>
            <w:tcW w:type="dxa" w:w="1247"/>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String</w:t>
            </w:r>
          </w:p>
        </w:tc>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Blue, center</w:t>
            </w:r>
          </w:p>
        </w:tc>
        <w:tc>
          <w:tcPr>
            <w:tcW w:type="dxa" w:w="260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REFUNDED, REFUND_PENDING hoặc FAILED</w:t>
            </w:r>
          </w:p>
        </w:tc>
      </w:tr>
      <w:tr>
        <w:trPr>
          <w:cantSplit/>
        </w:trPr>
        <w:tc>
          <w:tcPr>
            <w:tcW w:type="dxa" w:w="204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Amount</w:t>
            </w:r>
          </w:p>
        </w:tc>
        <w:tc>
          <w:tcPr>
            <w:tcW w:type="dxa" w:w="1020"/>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20</w:t>
            </w:r>
          </w:p>
        </w:tc>
        <w:tc>
          <w:tcPr>
            <w:tcW w:type="dxa" w:w="1247"/>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Numeral</w:t>
            </w:r>
          </w:p>
        </w:tc>
        <w:tc>
          <w:tcPr>
            <w:tcW w:type="dxa" w:w="204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Blue, center</w:t>
            </w:r>
          </w:p>
        </w:tc>
        <w:tc>
          <w:tcPr>
            <w:tcW w:type="dxa" w:w="2608"/>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Đúng amount đã gửi</w:t>
            </w:r>
          </w:p>
        </w:tc>
      </w:tr>
      <w:tr>
        <w:trPr>
          <w:cantSplit/>
        </w:trPr>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Refund id</w:t>
            </w:r>
          </w:p>
        </w:tc>
        <w:tc>
          <w:tcPr>
            <w:tcW w:type="dxa" w:w="1020"/>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20</w:t>
            </w:r>
          </w:p>
        </w:tc>
        <w:tc>
          <w:tcPr>
            <w:tcW w:type="dxa" w:w="1247"/>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String</w:t>
            </w:r>
          </w:p>
        </w:tc>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Blue, center</w:t>
            </w:r>
          </w:p>
        </w:tc>
        <w:tc>
          <w:tcPr>
            <w:tcW w:type="dxa" w:w="260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Trống khi PENDING hoặc FAILED</w:t>
            </w:r>
          </w:p>
        </w:tc>
      </w:tr>
      <w:tr>
        <w:trPr>
          <w:cantSplit/>
        </w:trPr>
        <w:tc>
          <w:tcPr>
            <w:tcW w:type="dxa" w:w="204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Masked card</w:t>
            </w:r>
          </w:p>
        </w:tc>
        <w:tc>
          <w:tcPr>
            <w:tcW w:type="dxa" w:w="1020"/>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19</w:t>
            </w:r>
          </w:p>
        </w:tc>
        <w:tc>
          <w:tcPr>
            <w:tcW w:type="dxa" w:w="1247"/>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String</w:t>
            </w:r>
          </w:p>
        </w:tc>
        <w:tc>
          <w:tcPr>
            <w:tcW w:type="dxa" w:w="204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Black, center</w:t>
            </w:r>
          </w:p>
        </w:tc>
        <w:tc>
          <w:tcPr>
            <w:tcW w:type="dxa" w:w="2608"/>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Thẻ nhận tiền</w:t>
            </w:r>
          </w:p>
        </w:tc>
      </w:tr>
    </w:tbl>
    <w:p xmlns:mo="http://schemas.microsoft.com/office/mac/office/2008/main" xmlns:mv="urn:schemas-microsoft-com:mac:vml">
      <w:pPr>
        <w:spacing w:after="80"/>
      </w:pPr>
    </w:p>
    <w:p xmlns:mo="http://schemas.microsoft.com/office/mac/office/2008/main" xmlns:mv="urn:schemas-microsoft-com:mac:vml">
      <w:pPr>
        <w:pStyle w:val="Heading3"/>
        <w:spacing w:before="160" w:after="120"/>
      </w:pPr>
      <w:r>
        <w:rPr>
          <w:rFonts w:ascii="Times New Roman" w:hAnsi="Times New Roman" w:eastAsia="Times New Roman"/>
          <w:b/>
          <w:i w:val="0"/>
          <w:color w:val="1F4E79"/>
          <w:sz w:val="26"/>
        </w:rPr>
        <w:t>SCR-F3 — Không gửi Interbank</w:t>
      </w:r>
    </w:p>
    <w:p xmlns:mo="http://schemas.microsoft.com/office/mac/office/2008/main" xmlns:mv="urn:schemas-microsoft-com:mac:vml">
      <w:pPr>
        <w:spacing w:after="120" w:before="0" w:line="259" w:lineRule="auto"/>
      </w:pPr>
      <w:r>
        <w:rPr>
          <w:rFonts w:ascii="Times New Roman" w:hAnsi="Times New Roman" w:eastAsia="Times New Roman"/>
          <w:b w:val="0"/>
          <w:i w:val="0"/>
          <w:sz w:val="26"/>
        </w:rPr>
        <w:t>Chặn trước subsystem. Câu thông báo phân biệt được ba lý do: không đủ điều kiện, đã hoàn đủ, hoặc đang có yêu cầu chờ xử lý. Trường hợp chờ xử lý kèm trạng thái hiện tại và không tạo yêu cầu mới.</w:t>
      </w:r>
    </w:p>
    <w:p xmlns:mo="http://schemas.microsoft.com/office/mac/office/2008/main" xmlns:mv="urn:schemas-microsoft-com:mac:vml">
      <w:pPr>
        <w:spacing w:after="80" w:before="0" w:line="259" w:lineRule="auto"/>
      </w:pPr>
      <w:r>
        <w:rPr>
          <w:rFonts w:ascii="Times New Roman" w:hAnsi="Times New Roman" w:eastAsia="Times New Roman"/>
          <w:b/>
          <w:i w:val="0"/>
          <w:sz w:val="26"/>
        </w:rPr>
        <w:t>Đặc tả điều khiển</w:t>
      </w:r>
    </w:p>
    <w:tbl xmlns:mo="http://schemas.microsoft.com/office/mac/office/2008/main" xmlns:mv="urn:schemas-microsoft-com:mac:vml">
      <w:tblPr>
        <w:tblW w:type="dxa" w:w="8958"/>
        <w:jc w:val="center"/>
        <w:tblLayout w:type="fixed"/>
        <w:tblLook w:firstColumn="1" w:firstRow="1" w:lastColumn="0" w:lastRow="0" w:noHBand="0" w:noVBand="1" w:val="04A0"/>
      </w:tblPr>
      <w:tblGrid>
        <w:gridCol w:w="2381"/>
        <w:gridCol w:w="1474"/>
        <w:gridCol w:w="5103"/>
      </w:tblGrid>
      <w:tr>
        <w:trPr>
          <w:cantSplit/>
          <w:tblHeader/>
        </w:trPr>
        <w:tc>
          <w:tcPr>
            <w:tcW w:type="dxa" w:w="2381"/>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Control</w:t>
            </w:r>
          </w:p>
        </w:tc>
        <w:tc>
          <w:tcPr>
            <w:tcW w:type="dxa" w:w="1474"/>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Operation</w:t>
            </w:r>
          </w:p>
        </w:tc>
        <w:tc>
          <w:tcPr>
            <w:tcW w:type="dxa" w:w="5102"/>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Function</w:t>
            </w:r>
          </w:p>
        </w:tc>
      </w:tr>
      <w:tr>
        <w:trPr>
          <w:cantSplit/>
        </w:trPr>
        <w:tc>
          <w:tcPr>
            <w:tcW w:type="dxa" w:w="238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Thông điệp</w:t>
            </w:r>
          </w:p>
        </w:tc>
        <w:tc>
          <w:tcPr>
            <w:tcW w:type="dxa" w:w="147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Initial</w:t>
            </w:r>
          </w:p>
        </w:tc>
        <w:tc>
          <w:tcPr>
            <w:tcW w:type="dxa" w:w="5102"/>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Giữa khung, nêu lý do và khẳng định chưa gửi ngân hàng.</w:t>
            </w:r>
          </w:p>
        </w:tc>
      </w:tr>
      <w:tr>
        <w:trPr>
          <w:cantSplit/>
        </w:trPr>
        <w:tc>
          <w:tcPr>
            <w:tcW w:type="dxa" w:w="238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Quay lại</w:t>
            </w:r>
          </w:p>
        </w:tc>
        <w:tc>
          <w:tcPr>
            <w:tcW w:type="dxa" w:w="1474"/>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Click</w:t>
            </w:r>
          </w:p>
        </w:tc>
        <w:tc>
          <w:tcPr>
            <w:tcW w:type="dxa" w:w="5102"/>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Về màn hình trước.</w:t>
            </w:r>
          </w:p>
        </w:tc>
      </w:tr>
      <w:tr>
        <w:trPr>
          <w:cantSplit/>
        </w:trPr>
        <w:tc>
          <w:tcPr>
            <w:tcW w:type="dxa" w:w="238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Xem trạng thái</w:t>
            </w:r>
          </w:p>
        </w:tc>
        <w:tc>
          <w:tcPr>
            <w:tcW w:type="dxa" w:w="147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Click</w:t>
            </w:r>
          </w:p>
        </w:tc>
        <w:tc>
          <w:tcPr>
            <w:tcW w:type="dxa" w:w="5102"/>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Mở SCR-F2 ở chế độ chỉ đọc với yêu cầu PENDING hiện có, không gọi refund lần nữa.</w:t>
            </w:r>
          </w:p>
        </w:tc>
      </w:tr>
    </w:tbl>
    <w:p xmlns:mo="http://schemas.microsoft.com/office/mac/office/2008/main" xmlns:mv="urn:schemas-microsoft-com:mac:vml">
      <w:pPr>
        <w:spacing w:after="80"/>
      </w:pPr>
    </w:p>
    <w:p xmlns:mo="http://schemas.microsoft.com/office/mac/office/2008/main" xmlns:mv="urn:schemas-microsoft-com:mac:vml">
      <w:pPr>
        <w:spacing w:after="80" w:before="0" w:line="259" w:lineRule="auto"/>
      </w:pPr>
      <w:r>
        <w:rPr>
          <w:rFonts w:ascii="Times New Roman" w:hAnsi="Times New Roman" w:eastAsia="Times New Roman"/>
          <w:b/>
          <w:i w:val="0"/>
          <w:sz w:val="26"/>
        </w:rPr>
        <w:t>Định nghĩa trường</w:t>
      </w:r>
    </w:p>
    <w:tbl xmlns:mo="http://schemas.microsoft.com/office/mac/office/2008/main" xmlns:mv="urn:schemas-microsoft-com:mac:vml">
      <w:tblPr>
        <w:tblW w:type="dxa" w:w="8958"/>
        <w:jc w:val="center"/>
        <w:tblLayout w:type="fixed"/>
        <w:tblLook w:firstColumn="1" w:firstRow="1" w:lastColumn="0" w:lastRow="0" w:noHBand="0" w:noVBand="1" w:val="04A0"/>
      </w:tblPr>
      <w:tblGrid>
        <w:gridCol w:w="2041"/>
        <w:gridCol w:w="1020"/>
        <w:gridCol w:w="1247"/>
        <w:gridCol w:w="2041"/>
        <w:gridCol w:w="2608"/>
      </w:tblGrid>
      <w:tr>
        <w:trPr>
          <w:cantSplit/>
          <w:tblHeader/>
        </w:trPr>
        <w:tc>
          <w:tcPr>
            <w:tcW w:type="dxa" w:w="2041"/>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Item name</w:t>
            </w:r>
          </w:p>
        </w:tc>
        <w:tc>
          <w:tcPr>
            <w:tcW w:type="dxa" w:w="1020"/>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Số byte</w:t>
            </w:r>
          </w:p>
        </w:tc>
        <w:tc>
          <w:tcPr>
            <w:tcW w:type="dxa" w:w="1247"/>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Type</w:t>
            </w:r>
          </w:p>
        </w:tc>
        <w:tc>
          <w:tcPr>
            <w:tcW w:type="dxa" w:w="2041"/>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Field attribute</w:t>
            </w:r>
          </w:p>
        </w:tc>
        <w:tc>
          <w:tcPr>
            <w:tcW w:type="dxa" w:w="2608"/>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Remarks</w:t>
            </w:r>
          </w:p>
        </w:tc>
      </w:tr>
      <w:tr>
        <w:trPr>
          <w:cantSplit/>
        </w:trPr>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Message</w:t>
            </w:r>
          </w:p>
        </w:tc>
        <w:tc>
          <w:tcPr>
            <w:tcW w:type="dxa" w:w="1020"/>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180</w:t>
            </w:r>
          </w:p>
        </w:tc>
        <w:tc>
          <w:tcPr>
            <w:tcW w:type="dxa" w:w="1247"/>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String</w:t>
            </w:r>
          </w:p>
        </w:tc>
        <w:tc>
          <w:tcPr>
            <w:tcW w:type="dxa" w:w="204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Red, center</w:t>
            </w:r>
          </w:p>
        </w:tc>
        <w:tc>
          <w:tcPr>
            <w:tcW w:type="dxa" w:w="260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Một thông điệp</w:t>
            </w:r>
          </w:p>
        </w:tc>
      </w:tr>
    </w:tbl>
    <w:p xmlns:mo="http://schemas.microsoft.com/office/mac/office/2008/main" xmlns:mv="urn:schemas-microsoft-com:mac:vml">
      <w:pPr>
        <w:spacing w:after="80"/>
      </w:pPr>
    </w:p>
    <w:p xmlns:mo="http://schemas.microsoft.com/office/mac/office/2008/main" xmlns:mv="urn:schemas-microsoft-com:mac:vml">
      <w:pPr>
        <w:pStyle w:val="Heading1"/>
        <w:spacing w:before="240" w:after="120"/>
      </w:pPr>
      <w:r>
        <w:rPr>
          <w:rFonts w:ascii="Times New Roman" w:hAnsi="Times New Roman" w:eastAsia="Times New Roman"/>
          <w:b/>
          <w:i w:val="0"/>
          <w:color w:val="1F4E79"/>
          <w:sz w:val="32"/>
        </w:rPr>
        <w:t>5. Giao diện subsystem trong UC Refund Order</w:t>
      </w:r>
    </w:p>
    <w:p xmlns:mo="http://schemas.microsoft.com/office/mac/office/2008/main" xmlns:mv="urn:schemas-microsoft-com:mac:vml">
      <w:pPr>
        <w:pStyle w:val="Heading2"/>
        <w:spacing w:before="160" w:after="120"/>
      </w:pPr>
      <w:r>
        <w:rPr>
          <w:rFonts w:ascii="Times New Roman" w:hAnsi="Times New Roman" w:eastAsia="Times New Roman"/>
          <w:b/>
          <w:i w:val="0"/>
          <w:color w:val="1F4E79"/>
          <w:sz w:val="28"/>
        </w:rPr>
        <w:t>5.1. Subsystem được dùng</w:t>
      </w:r>
    </w:p>
    <w:p xmlns:mo="http://schemas.microsoft.com/office/mac/office/2008/main" xmlns:mv="urn:schemas-microsoft-com:mac:vml">
      <w:pPr>
        <w:spacing w:after="120" w:before="0" w:line="259" w:lineRule="auto"/>
      </w:pPr>
      <w:r>
        <w:rPr>
          <w:rFonts w:ascii="Times New Roman" w:hAnsi="Times New Roman" w:eastAsia="Times New Roman"/>
          <w:b w:val="0"/>
          <w:i w:val="0"/>
          <w:sz w:val="26"/>
        </w:rPr>
        <w:t>InterbankBoundary là giao diện hệ thống ngoài, gắn với actor Interbank và độc lập với luồng màn hình. Theo cách làm của bài thực hành, boundary này không đứng một mình trong mô hình AIMS mà nằm trong subsystem InterbankSystem. UC005 không thiết kế subsystem mới. Use case gọi đúng operation refund đã có trên InterbankInterface.</w:t>
      </w:r>
    </w:p>
    <w:p xmlns:mo="http://schemas.microsoft.com/office/mac/office/2008/main" xmlns:mv="urn:schemas-microsoft-com:mac:vml">
      <w:pPr>
        <w:spacing w:after="120" w:before="0" w:line="259" w:lineRule="auto"/>
      </w:pPr>
      <w:r>
        <w:rPr>
          <w:rFonts w:ascii="Times New Roman" w:hAnsi="Times New Roman" w:eastAsia="Times New Roman"/>
          <w:b w:val="0"/>
          <w:i w:val="0"/>
          <w:sz w:val="26"/>
        </w:rPr>
        <w:t>RefundOrderController của AIMS là phía gọi. Controller phụ thuộc InterbankInterface. Controller không phụ thuộc InterbankBoundary, nên kênh nối tới ngân hàng đổi bên trong subsystem mà màn hình SCR-F1 và SCR-F2 không đổi.</w:t>
      </w:r>
    </w:p>
    <w:p xmlns:mo="http://schemas.microsoft.com/office/mac/office/2008/main" xmlns:mv="urn:schemas-microsoft-com:mac:vml">
      <w:pPr>
        <w:pStyle w:val="Heading2"/>
        <w:spacing w:before="160" w:after="120"/>
      </w:pPr>
      <w:r>
        <w:rPr>
          <w:rFonts w:ascii="Times New Roman" w:hAnsi="Times New Roman" w:eastAsia="Times New Roman"/>
          <w:b/>
          <w:i w:val="0"/>
          <w:color w:val="1F4E79"/>
          <w:sz w:val="28"/>
        </w:rPr>
        <w:t>5.2. Hợp đồng operation refund</w:t>
      </w:r>
    </w:p>
    <w:p xmlns:mo="http://schemas.microsoft.com/office/mac/office/2008/main" xmlns:mv="urn:schemas-microsoft-com:mac:vml">
      <w:pPr>
        <w:spacing w:after="120" w:before="0" w:line="259" w:lineRule="auto"/>
      </w:pPr>
      <w:r>
        <w:rPr>
          <w:rFonts w:ascii="Times New Roman" w:hAnsi="Times New Roman" w:eastAsia="Times New Roman"/>
          <w:b w:val="0"/>
          <w:i w:val="0"/>
          <w:sz w:val="26"/>
        </w:rPr>
        <w:t>Chữ ký giữ nguyên hợp đồng đã có:</w:t>
      </w:r>
    </w:p>
    <w:p xmlns:mo="http://schemas.microsoft.com/office/mac/office/2008/main" xmlns:mv="urn:schemas-microsoft-com:mac:vml">
      <w:pPr>
        <w:spacing w:after="120" w:before="0" w:line="259" w:lineRule="auto"/>
      </w:pPr>
      <w:r>
        <w:rPr>
          <w:rFonts w:ascii="Times New Roman" w:hAnsi="Times New Roman" w:eastAsia="Times New Roman"/>
          <w:b w:val="0"/>
          <w:i/>
          <w:sz w:val="26"/>
        </w:rPr>
        <w:t>refund(card : CreditCard, amount : int, contents : String) : PaymentTransaction</w:t>
      </w:r>
    </w:p>
    <w:p xmlns:mo="http://schemas.microsoft.com/office/mac/office/2008/main" xmlns:mv="urn:schemas-microsoft-com:mac:vml">
      <w:pPr>
        <w:spacing w:after="120" w:before="0" w:line="259" w:lineRule="auto"/>
      </w:pPr>
      <w:r>
        <w:rPr>
          <w:rFonts w:ascii="Times New Roman" w:hAnsi="Times New Roman" w:eastAsia="Times New Roman"/>
          <w:b w:val="0"/>
          <w:i w:val="0"/>
          <w:sz w:val="26"/>
        </w:rPr>
        <w:t>Operation kê khai «exception». Với hoàn tiền, hai ngoại lệ có nghĩa là InvalidCardException và InternalServerErrorException. NotEnoughBalanceException thuộc payOrder; nếu hoàn tiền nhận mã này thì coi là phản hồi lỗi, ghi FAILED và không đánh dấu REFUNDED.</w:t>
      </w:r>
    </w:p>
    <w:tbl xmlns:mo="http://schemas.microsoft.com/office/mac/office/2008/main" xmlns:mv="urn:schemas-microsoft-com:mac:vml">
      <w:tblPr>
        <w:tblW w:type="dxa" w:w="8958"/>
        <w:jc w:val="center"/>
        <w:tblLayout w:type="fixed"/>
        <w:tblLook w:firstColumn="1" w:firstRow="1" w:lastColumn="0" w:lastRow="0" w:noHBand="0" w:noVBand="1" w:val="04A0"/>
      </w:tblPr>
      <w:tblGrid>
        <w:gridCol w:w="1927"/>
        <w:gridCol w:w="3515"/>
        <w:gridCol w:w="3515"/>
      </w:tblGrid>
      <w:tr>
        <w:trPr>
          <w:cantSplit/>
          <w:tblHeader/>
        </w:trPr>
        <w:tc>
          <w:tcPr>
            <w:tcW w:type="dxa" w:w="1928"/>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Tham số</w:t>
            </w:r>
          </w:p>
        </w:tc>
        <w:tc>
          <w:tcPr>
            <w:tcW w:type="dxa" w:w="3515"/>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Nguồn trên GUI</w:t>
            </w:r>
          </w:p>
        </w:tc>
        <w:tc>
          <w:tcPr>
            <w:tcW w:type="dxa" w:w="3515"/>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Ràng buộc</w:t>
            </w:r>
          </w:p>
        </w:tc>
      </w:tr>
      <w:tr>
        <w:trPr>
          <w:cantSplit/>
        </w:trPr>
        <w:tc>
          <w:tcPr>
            <w:tcW w:type="dxa" w:w="192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card</w:t>
            </w:r>
          </w:p>
        </w:tc>
        <w:tc>
          <w:tcPr>
            <w:tcW w:type="dxa" w:w="3515"/>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Thẻ của giao dịch gốc, không phải thẻ nhập mới trên SCR-F1</w:t>
            </w:r>
          </w:p>
        </w:tc>
        <w:tc>
          <w:tcPr>
            <w:tcW w:type="dxa" w:w="3515"/>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Không gửi và không lưu cardSecurityCode. Màn hình chỉ hiện bốn số cuối.</w:t>
            </w:r>
          </w:p>
        </w:tc>
      </w:tr>
      <w:tr>
        <w:trPr>
          <w:cantSplit/>
        </w:trPr>
        <w:tc>
          <w:tcPr>
            <w:tcW w:type="dxa" w:w="1928"/>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amount</w:t>
            </w:r>
          </w:p>
        </w:tc>
        <w:tc>
          <w:tcPr>
            <w:tcW w:type="dxa" w:w="3515"/>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Ô Được hoàn trên SCR-F1</w:t>
            </w:r>
          </w:p>
        </w:tc>
        <w:tc>
          <w:tcPr>
            <w:tcW w:type="dxa" w:w="3515"/>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Số nguyên VND, lớn hơn 0, bằng số đã thu trừ đã hoàn và đang chờ.</w:t>
            </w:r>
          </w:p>
        </w:tc>
      </w:tr>
      <w:tr>
        <w:trPr>
          <w:cantSplit/>
        </w:trPr>
        <w:tc>
          <w:tcPr>
            <w:tcW w:type="dxa" w:w="192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contents</w:t>
            </w:r>
          </w:p>
        </w:tc>
        <w:tc>
          <w:tcPr>
            <w:tcW w:type="dxa" w:w="3515"/>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AIMS ghép khi bấm gửi</w:t>
            </w:r>
          </w:p>
        </w:tc>
        <w:tc>
          <w:tcPr>
            <w:tcW w:type="dxa" w:w="3515"/>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orderId, originalTxn và idempotencyKey. Ví dụ orderId=RO-20260927-014;originalTxn=TXN-88321;idempotencyKey=RFQ-014-1.</w:t>
            </w:r>
          </w:p>
        </w:tc>
      </w:tr>
      <w:tr>
        <w:trPr>
          <w:cantSplit/>
        </w:trPr>
        <w:tc>
          <w:tcPr>
            <w:tcW w:type="dxa" w:w="1928"/>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PaymentTransaction</w:t>
            </w:r>
          </w:p>
        </w:tc>
        <w:tc>
          <w:tcPr>
            <w:tcW w:type="dxa" w:w="3515"/>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Không hiện nguyên đối tượng</w:t>
            </w:r>
          </w:p>
        </w:tc>
        <w:tc>
          <w:tcPr>
            <w:tcW w:type="dxa" w:w="3515"/>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transactionId thành mã hoàn trên SCR-F2. errorMessage rỗng thì mới được REFUNDED.</w:t>
            </w:r>
          </w:p>
        </w:tc>
      </w:tr>
    </w:tbl>
    <w:p xmlns:mo="http://schemas.microsoft.com/office/mac/office/2008/main" xmlns:mv="urn:schemas-microsoft-com:mac:vml">
      <w:pPr>
        <w:spacing w:after="80"/>
      </w:pPr>
    </w:p>
    <w:p xmlns:mo="http://schemas.microsoft.com/office/mac/office/2008/main" xmlns:mv="urn:schemas-microsoft-com:mac:vml">
      <w:pPr>
        <w:spacing w:after="120" w:before="0" w:line="259" w:lineRule="auto"/>
      </w:pPr>
      <w:r>
        <w:rPr>
          <w:rFonts w:ascii="Times New Roman" w:hAnsi="Times New Roman" w:eastAsia="Times New Roman"/>
          <w:b w:val="0"/>
          <w:i w:val="0"/>
          <w:sz w:val="26"/>
        </w:rPr>
        <w:t>Khóa chống trùng nằm trong contents vì chữ ký refund không có tham số riêng. RefundOrderController tạo khóa và từ chối gọi subsystem nếu còn RefundTransaction PENDING cùng khóa. Đây là trách nhiệm của AIMS, trước khi sang biên giới subsystem.</w:t>
      </w:r>
    </w:p>
    <w:p xmlns:mo="http://schemas.microsoft.com/office/mac/office/2008/main" xmlns:mv="urn:schemas-microsoft-com:mac:vml">
      <w:pPr>
        <w:spacing w:before="120" w:after="40"/>
        <w:jc w:val="center"/>
      </w:pPr>
      <w:r>
        <w:drawing>
          <wp:inline xmlns:a="http://schemas.openxmlformats.org/drawingml/2006/main" xmlns:pic="http://schemas.openxmlformats.org/drawingml/2006/picture">
            <wp:extent cx="5832000" cy="3810240"/>
            <wp:docPr id="16" name="Picture 16"/>
            <wp:cNvGraphicFramePr>
              <a:graphicFrameLocks noChangeAspect="1"/>
            </wp:cNvGraphicFramePr>
            <a:graphic>
              <a:graphicData uri="http://schemas.openxmlformats.org/drawingml/2006/picture">
                <pic:pic>
                  <pic:nvPicPr>
                    <pic:cNvPr id="0" name="uml_interface.png"/>
                    <pic:cNvPicPr/>
                  </pic:nvPicPr>
                  <pic:blipFill>
                    <a:blip r:embed="rId49"/>
                    <a:stretch>
                      <a:fillRect/>
                    </a:stretch>
                  </pic:blipFill>
                  <pic:spPr>
                    <a:xfrm>
                      <a:off x="0" y="0"/>
                      <a:ext cx="5832000" cy="3810240"/>
                    </a:xfrm>
                    <a:prstGeom prst="rect"/>
                  </pic:spPr>
                </pic:pic>
              </a:graphicData>
            </a:graphic>
          </wp:inline>
        </w:drawing>
      </w:r>
    </w:p>
    <w:p xmlns:mo="http://schemas.microsoft.com/office/mac/office/2008/main" xmlns:mv="urn:schemas-microsoft-com:mac:vml">
      <w:pPr>
        <w:spacing w:after="200" w:before="0" w:line="259" w:lineRule="auto"/>
        <w:jc w:val="center"/>
      </w:pPr>
      <w:r>
        <w:rPr>
          <w:rFonts w:ascii="Times New Roman" w:hAnsi="Times New Roman" w:eastAsia="Times New Roman"/>
          <w:b w:val="0"/>
          <w:i/>
          <w:sz w:val="22"/>
        </w:rPr>
        <w:t>Hình 16. InterbankInterface và phần tử bên trong subsystem. Operation refund là lời gọi của UC005.</w:t>
      </w:r>
    </w:p>
    <w:p xmlns:mo="http://schemas.microsoft.com/office/mac/office/2008/main" xmlns:mv="urn:schemas-microsoft-com:mac:vml">
      <w:pPr>
        <w:spacing w:before="120" w:after="40"/>
        <w:jc w:val="center"/>
      </w:pPr>
      <w:r>
        <w:drawing>
          <wp:inline xmlns:a="http://schemas.openxmlformats.org/drawingml/2006/main" xmlns:pic="http://schemas.openxmlformats.org/drawingml/2006/picture">
            <wp:extent cx="5832000" cy="2799360"/>
            <wp:docPr id="17" name="Picture 17"/>
            <wp:cNvGraphicFramePr>
              <a:graphicFrameLocks noChangeAspect="1"/>
            </wp:cNvGraphicFramePr>
            <a:graphic>
              <a:graphicData uri="http://schemas.openxmlformats.org/drawingml/2006/picture">
                <pic:pic>
                  <pic:nvPicPr>
                    <pic:cNvPr id="0" name="uml_deps.png"/>
                    <pic:cNvPicPr/>
                  </pic:nvPicPr>
                  <pic:blipFill>
                    <a:blip r:embed="rId50"/>
                    <a:stretch>
                      <a:fillRect/>
                    </a:stretch>
                  </pic:blipFill>
                  <pic:spPr>
                    <a:xfrm>
                      <a:off x="0" y="0"/>
                      <a:ext cx="5832000" cy="2799360"/>
                    </a:xfrm>
                    <a:prstGeom prst="rect"/>
                  </pic:spPr>
                </pic:pic>
              </a:graphicData>
            </a:graphic>
          </wp:inline>
        </w:drawing>
      </w:r>
    </w:p>
    <w:p xmlns:mo="http://schemas.microsoft.com/office/mac/office/2008/main" xmlns:mv="urn:schemas-microsoft-com:mac:vml">
      <w:pPr>
        <w:spacing w:after="200" w:before="0" w:line="259" w:lineRule="auto"/>
        <w:jc w:val="center"/>
      </w:pPr>
      <w:r>
        <w:rPr>
          <w:rFonts w:ascii="Times New Roman" w:hAnsi="Times New Roman" w:eastAsia="Times New Roman"/>
          <w:b w:val="0"/>
          <w:i/>
          <w:sz w:val="22"/>
        </w:rPr>
        <w:t>Hình 17. RefundOrderController chỉ dùng interface. RefundTransaction nằm phía AIMS.</w:t>
      </w:r>
    </w:p>
    <w:p xmlns:mo="http://schemas.microsoft.com/office/mac/office/2008/main" xmlns:mv="urn:schemas-microsoft-com:mac:vml">
      <w:pPr>
        <w:pStyle w:val="Heading2"/>
        <w:spacing w:before="160" w:after="120"/>
      </w:pPr>
      <w:r>
        <w:rPr>
          <w:rFonts w:ascii="Times New Roman" w:hAnsi="Times New Roman" w:eastAsia="Times New Roman"/>
          <w:b/>
          <w:i w:val="0"/>
          <w:color w:val="1F4E79"/>
          <w:sz w:val="28"/>
        </w:rPr>
        <w:t>5.3. Phân bổ hành vi</w:t>
      </w:r>
    </w:p>
    <w:p xmlns:mo="http://schemas.microsoft.com/office/mac/office/2008/main" xmlns:mv="urn:schemas-microsoft-com:mac:vml">
      <w:pPr>
        <w:spacing w:after="120" w:before="0" w:line="259" w:lineRule="auto"/>
      </w:pPr>
      <w:r>
        <w:rPr>
          <w:rFonts w:ascii="Times New Roman" w:hAnsi="Times New Roman" w:eastAsia="Times New Roman"/>
          <w:b w:val="0"/>
          <w:i w:val="0"/>
          <w:sz w:val="26"/>
        </w:rPr>
        <w:t>SCR-F1 gọi confirmRefund trên RefundOrderForm. Controller kiểm tra điều kiện, tính số còn được hoàn và tạo khóa chống trùng. Chỉ sau ba bước đó controller mới gọi refund trên subsystem. Bên trong subsystem, thứ tự giống bài mẫu: controller tạo URL, boundary query, actor Interbank xử lý processTransaction, kết quả đi ngược lên thành PaymentTransaction.</w:t>
      </w:r>
    </w:p>
    <w:p xmlns:mo="http://schemas.microsoft.com/office/mac/office/2008/main" xmlns:mv="urn:schemas-microsoft-com:mac:vml">
      <w:pPr>
        <w:spacing w:before="120" w:after="40"/>
        <w:jc w:val="center"/>
      </w:pPr>
      <w:r>
        <w:drawing>
          <wp:inline xmlns:a="http://schemas.openxmlformats.org/drawingml/2006/main" xmlns:pic="http://schemas.openxmlformats.org/drawingml/2006/picture">
            <wp:extent cx="5832000" cy="4253929"/>
            <wp:docPr id="18" name="Picture 18"/>
            <wp:cNvGraphicFramePr>
              <a:graphicFrameLocks noChangeAspect="1"/>
            </wp:cNvGraphicFramePr>
            <a:graphic>
              <a:graphicData uri="http://schemas.openxmlformats.org/drawingml/2006/picture">
                <pic:pic>
                  <pic:nvPicPr>
                    <pic:cNvPr id="0" name="seq_refund.png"/>
                    <pic:cNvPicPr/>
                  </pic:nvPicPr>
                  <pic:blipFill>
                    <a:blip r:embed="rId51"/>
                    <a:stretch>
                      <a:fillRect/>
                    </a:stretch>
                  </pic:blipFill>
                  <pic:spPr>
                    <a:xfrm>
                      <a:off x="0" y="0"/>
                      <a:ext cx="5832000" cy="4253929"/>
                    </a:xfrm>
                    <a:prstGeom prst="rect"/>
                  </pic:spPr>
                </pic:pic>
              </a:graphicData>
            </a:graphic>
          </wp:inline>
        </w:drawing>
      </w:r>
    </w:p>
    <w:p xmlns:mo="http://schemas.microsoft.com/office/mac/office/2008/main" xmlns:mv="urn:schemas-microsoft-com:mac:vml">
      <w:pPr>
        <w:spacing w:after="200" w:before="0" w:line="259" w:lineRule="auto"/>
        <w:jc w:val="center"/>
      </w:pPr>
      <w:r>
        <w:rPr>
          <w:rFonts w:ascii="Times New Roman" w:hAnsi="Times New Roman" w:eastAsia="Times New Roman"/>
          <w:b w:val="0"/>
          <w:i/>
          <w:sz w:val="22"/>
        </w:rPr>
        <w:t>Hình 18. Biểu đồ trình tự refund từ màn hình vào subsystem</w:t>
      </w:r>
    </w:p>
    <w:tbl xmlns:mo="http://schemas.microsoft.com/office/mac/office/2008/main" xmlns:mv="urn:schemas-microsoft-com:mac:vml">
      <w:tblPr>
        <w:tblW w:type="dxa" w:w="8958"/>
        <w:jc w:val="center"/>
        <w:tblLayout w:type="fixed"/>
        <w:tblLook w:firstColumn="1" w:firstRow="1" w:lastColumn="0" w:lastRow="0" w:noHBand="0" w:noVBand="1" w:val="04A0"/>
      </w:tblPr>
      <w:tblGrid>
        <w:gridCol w:w="1474"/>
        <w:gridCol w:w="2608"/>
        <w:gridCol w:w="4876"/>
      </w:tblGrid>
      <w:tr>
        <w:trPr>
          <w:cantSplit/>
          <w:tblHeader/>
        </w:trPr>
        <w:tc>
          <w:tcPr>
            <w:tcW w:type="dxa" w:w="1474"/>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Bước</w:t>
            </w:r>
          </w:p>
        </w:tc>
        <w:tc>
          <w:tcPr>
            <w:tcW w:type="dxa" w:w="2608"/>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Nơi xử lý</w:t>
            </w:r>
          </w:p>
        </w:tc>
        <w:tc>
          <w:tcPr>
            <w:tcW w:type="dxa" w:w="4876"/>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Việc thực hiện</w:t>
            </w:r>
          </w:p>
        </w:tc>
      </w:tr>
      <w:tr>
        <w:trPr>
          <w:cantSplit/>
        </w:trPr>
        <w:tc>
          <w:tcPr>
            <w:tcW w:type="dxa" w:w="147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1–1.3</w:t>
            </w:r>
          </w:p>
        </w:tc>
        <w:tc>
          <w:tcPr>
            <w:tcW w:type="dxa" w:w="260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AIMS, RefundOrderController</w:t>
            </w:r>
          </w:p>
        </w:tc>
        <w:tc>
          <w:tcPr>
            <w:tcW w:type="dxa" w:w="4876"/>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Đủ điều kiện, tính amount, tạo khóa. Thất bại thì SCR-F3, chưa có lời gọi mạng.</w:t>
            </w:r>
          </w:p>
        </w:tc>
      </w:tr>
      <w:tr>
        <w:trPr>
          <w:cantSplit/>
        </w:trPr>
        <w:tc>
          <w:tcPr>
            <w:tcW w:type="dxa" w:w="1474"/>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2</w:t>
            </w:r>
          </w:p>
        </w:tc>
        <w:tc>
          <w:tcPr>
            <w:tcW w:type="dxa" w:w="2608"/>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Biên giới interface</w:t>
            </w:r>
          </w:p>
        </w:tc>
        <w:tc>
          <w:tcPr>
            <w:tcW w:type="dxa" w:w="4876"/>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refund(card, amount, contents).</w:t>
            </w:r>
          </w:p>
        </w:tc>
      </w:tr>
      <w:tr>
        <w:trPr>
          <w:cantSplit/>
        </w:trPr>
        <w:tc>
          <w:tcPr>
            <w:tcW w:type="dxa" w:w="147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2.1–2.1.2.1</w:t>
            </w:r>
          </w:p>
        </w:tc>
        <w:tc>
          <w:tcPr>
            <w:tcW w:type="dxa" w:w="260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InterbankSystem</w:t>
            </w:r>
          </w:p>
        </w:tc>
        <w:tc>
          <w:tcPr>
            <w:tcW w:type="dxa" w:w="4876"/>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generateURL, query, processTransaction.</w:t>
            </w:r>
          </w:p>
        </w:tc>
      </w:tr>
      <w:tr>
        <w:trPr>
          <w:cantSplit/>
        </w:trPr>
        <w:tc>
          <w:tcPr>
            <w:tcW w:type="dxa" w:w="1474"/>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2.2</w:t>
            </w:r>
          </w:p>
        </w:tc>
        <w:tc>
          <w:tcPr>
            <w:tcW w:type="dxa" w:w="2608"/>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AIMS</w:t>
            </w:r>
          </w:p>
        </w:tc>
        <w:tc>
          <w:tcPr>
            <w:tcW w:type="dxa" w:w="4876"/>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Đối chiếu mã đơn, giao dịch gốc và số tiền. Lưu RefundTransaction. REFUNDED chỉ khi có mã hoàn và không có lỗi. Timeout hoặc InternalServerErrorException thành PENDING.</w:t>
            </w:r>
          </w:p>
        </w:tc>
      </w:tr>
      <w:tr>
        <w:trPr>
          <w:cantSplit/>
        </w:trPr>
        <w:tc>
          <w:tcPr>
            <w:tcW w:type="dxa" w:w="147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3</w:t>
            </w:r>
          </w:p>
        </w:tc>
        <w:tc>
          <w:tcPr>
            <w:tcW w:type="dxa" w:w="260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SCR-F2</w:t>
            </w:r>
          </w:p>
        </w:tc>
        <w:tc>
          <w:tcPr>
            <w:tcW w:type="dxa" w:w="4876"/>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Hiện trạng thái, số tiền và mã hoàn nếu đã có.</w:t>
            </w:r>
          </w:p>
        </w:tc>
      </w:tr>
    </w:tbl>
    <w:p xmlns:mo="http://schemas.microsoft.com/office/mac/office/2008/main" xmlns:mv="urn:schemas-microsoft-com:mac:vml">
      <w:pPr>
        <w:spacing w:after="80"/>
      </w:pPr>
    </w:p>
    <w:p xmlns:mo="http://schemas.microsoft.com/office/mac/office/2008/main" xmlns:mv="urn:schemas-microsoft-com:mac:vml">
      <w:pPr>
        <w:pStyle w:val="Heading2"/>
        <w:spacing w:before="160" w:after="120"/>
      </w:pPr>
      <w:r>
        <w:rPr>
          <w:rFonts w:ascii="Times New Roman" w:hAnsi="Times New Roman" w:eastAsia="Times New Roman"/>
          <w:b/>
          <w:i w:val="0"/>
          <w:color w:val="1F4E79"/>
          <w:sz w:val="28"/>
        </w:rPr>
        <w:t>5.4. Phần tử subsystem và phụ thuộc</w:t>
      </w:r>
    </w:p>
    <w:tbl xmlns:mo="http://schemas.microsoft.com/office/mac/office/2008/main" xmlns:mv="urn:schemas-microsoft-com:mac:vml">
      <w:tblPr>
        <w:tblW w:type="dxa" w:w="8958"/>
        <w:jc w:val="center"/>
        <w:tblLayout w:type="fixed"/>
        <w:tblLook w:firstColumn="1" w:firstRow="1" w:lastColumn="0" w:lastRow="0" w:noHBand="0" w:noVBand="1" w:val="04A0"/>
      </w:tblPr>
      <w:tblGrid>
        <w:gridCol w:w="2948"/>
        <w:gridCol w:w="1701"/>
        <w:gridCol w:w="4309"/>
      </w:tblGrid>
      <w:tr>
        <w:trPr>
          <w:cantSplit/>
          <w:tblHeader/>
        </w:trPr>
        <w:tc>
          <w:tcPr>
            <w:tcW w:type="dxa" w:w="2948"/>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Phần tử</w:t>
            </w:r>
          </w:p>
        </w:tc>
        <w:tc>
          <w:tcPr>
            <w:tcW w:type="dxa" w:w="1701"/>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Stereotype</w:t>
            </w:r>
          </w:p>
        </w:tc>
        <w:tc>
          <w:tcPr>
            <w:tcW w:type="dxa" w:w="4309"/>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Vai trò với UC005</w:t>
            </w:r>
          </w:p>
        </w:tc>
      </w:tr>
      <w:tr>
        <w:trPr>
          <w:cantSplit/>
        </w:trPr>
        <w:tc>
          <w:tcPr>
            <w:tcW w:type="dxa" w:w="294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InterbankInterface</w:t>
            </w:r>
          </w:p>
        </w:tc>
        <w:tc>
          <w:tcPr>
            <w:tcW w:type="dxa" w:w="170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interface</w:t>
            </w:r>
          </w:p>
        </w:tc>
        <w:tc>
          <w:tcPr>
            <w:tcW w:type="dxa" w:w="430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Hợp đồng refund mà AIMS được phép gọi.</w:t>
            </w:r>
          </w:p>
        </w:tc>
      </w:tr>
      <w:tr>
        <w:trPr>
          <w:cantSplit/>
        </w:trPr>
        <w:tc>
          <w:tcPr>
            <w:tcW w:type="dxa" w:w="2948"/>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InterbankSystem</w:t>
            </w:r>
          </w:p>
        </w:tc>
        <w:tc>
          <w:tcPr>
            <w:tcW w:type="dxa" w:w="170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subsystem</w:t>
            </w:r>
          </w:p>
        </w:tc>
        <w:tc>
          <w:tcPr>
            <w:tcW w:type="dxa" w:w="4309"/>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Hiện thực interface, giấu controller và boundary.</w:t>
            </w:r>
          </w:p>
        </w:tc>
      </w:tr>
      <w:tr>
        <w:trPr>
          <w:cantSplit/>
        </w:trPr>
        <w:tc>
          <w:tcPr>
            <w:tcW w:type="dxa" w:w="294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InterbankSystemController</w:t>
            </w:r>
          </w:p>
        </w:tc>
        <w:tc>
          <w:tcPr>
            <w:tcW w:type="dxa" w:w="170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control</w:t>
            </w:r>
          </w:p>
        </w:tc>
        <w:tc>
          <w:tcPr>
            <w:tcW w:type="dxa" w:w="430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Lập URL từ card, amount, contents; map lỗi thành exception; trả PaymentTransaction.</w:t>
            </w:r>
          </w:p>
        </w:tc>
      </w:tr>
      <w:tr>
        <w:trPr>
          <w:cantSplit/>
        </w:trPr>
        <w:tc>
          <w:tcPr>
            <w:tcW w:type="dxa" w:w="2948"/>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InterbankBoundary</w:t>
            </w:r>
          </w:p>
        </w:tc>
        <w:tc>
          <w:tcPr>
            <w:tcW w:type="dxa" w:w="170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boundary</w:t>
            </w:r>
          </w:p>
        </w:tc>
        <w:tc>
          <w:tcPr>
            <w:tcW w:type="dxa" w:w="4309"/>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query(url) tới actor Interbank.</w:t>
            </w:r>
          </w:p>
        </w:tc>
      </w:tr>
      <w:tr>
        <w:trPr>
          <w:cantSplit/>
        </w:trPr>
        <w:tc>
          <w:tcPr>
            <w:tcW w:type="dxa" w:w="294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CreditCard</w:t>
            </w:r>
          </w:p>
        </w:tc>
        <w:tc>
          <w:tcPr>
            <w:tcW w:type="dxa" w:w="170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entity</w:t>
            </w:r>
          </w:p>
        </w:tc>
        <w:tc>
          <w:tcPr>
            <w:tcW w:type="dxa" w:w="430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Đối tượng truyền vào refund. Mã bảo mật để trống.</w:t>
            </w:r>
          </w:p>
        </w:tc>
      </w:tr>
      <w:tr>
        <w:trPr>
          <w:cantSplit/>
        </w:trPr>
        <w:tc>
          <w:tcPr>
            <w:tcW w:type="dxa" w:w="2948"/>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PaymentTransaction</w:t>
            </w:r>
          </w:p>
        </w:tc>
        <w:tc>
          <w:tcPr>
            <w:tcW w:type="dxa" w:w="170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entity</w:t>
            </w:r>
          </w:p>
        </w:tc>
        <w:tc>
          <w:tcPr>
            <w:tcW w:type="dxa" w:w="4309"/>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Kết quả subsystem trả cho AIMS.</w:t>
            </w:r>
          </w:p>
        </w:tc>
      </w:tr>
      <w:tr>
        <w:trPr>
          <w:cantSplit/>
        </w:trPr>
        <w:tc>
          <w:tcPr>
            <w:tcW w:type="dxa" w:w="2948"/>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InvalidCardException</w:t>
            </w:r>
          </w:p>
        </w:tc>
        <w:tc>
          <w:tcPr>
            <w:tcW w:type="dxa" w:w="1701"/>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exception</w:t>
            </w:r>
          </w:p>
        </w:tc>
        <w:tc>
          <w:tcPr>
            <w:tcW w:type="dxa" w:w="430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Thẻ gốc không còn dùng để hoàn.</w:t>
            </w:r>
          </w:p>
        </w:tc>
      </w:tr>
      <w:tr>
        <w:trPr>
          <w:cantSplit/>
        </w:trPr>
        <w:tc>
          <w:tcPr>
            <w:tcW w:type="dxa" w:w="2948"/>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InternalServerErrorException</w:t>
            </w:r>
          </w:p>
        </w:tc>
        <w:tc>
          <w:tcPr>
            <w:tcW w:type="dxa" w:w="1701"/>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exception</w:t>
            </w:r>
          </w:p>
        </w:tc>
        <w:tc>
          <w:tcPr>
            <w:tcW w:type="dxa" w:w="4309"/>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Lỗi máy chủ hoặc hết thời gian chờ. AIMS ghi PENDING.</w:t>
            </w:r>
          </w:p>
        </w:tc>
      </w:tr>
    </w:tbl>
    <w:p xmlns:mo="http://schemas.microsoft.com/office/mac/office/2008/main" xmlns:mv="urn:schemas-microsoft-com:mac:vml">
      <w:pPr>
        <w:spacing w:after="80"/>
      </w:pPr>
    </w:p>
    <w:p xmlns:mo="http://schemas.microsoft.com/office/mac/office/2008/main" xmlns:mv="urn:schemas-microsoft-com:mac:vml">
      <w:pPr>
        <w:spacing w:after="120" w:before="0" w:line="259" w:lineRule="auto"/>
      </w:pPr>
      <w:r>
        <w:rPr>
          <w:rFonts w:ascii="Times New Roman" w:hAnsi="Times New Roman" w:eastAsia="Times New Roman"/>
          <w:b w:val="0"/>
          <w:i w:val="0"/>
          <w:sz w:val="26"/>
        </w:rPr>
        <w:t>Phụ thuộc: RefundOrderController dùng InterbankInterface, CreditCard và PaymentTransaction. InterbankSystem hiện thực interface đó. InterbankSystemController hợp thành đúng một InterbankBoundary. RefundTransaction, Order và OrderStatusHistory ở lại mô hình AIMS; subsystem không giữ lý do hủy hay trạng thái đơn.</w:t>
      </w:r>
    </w:p>
    <w:p xmlns:mo="http://schemas.microsoft.com/office/mac/office/2008/main" xmlns:mv="urn:schemas-microsoft-com:mac:vml">
      <w:pPr>
        <w:pStyle w:val="Heading2"/>
        <w:spacing w:before="160" w:after="120"/>
      </w:pPr>
      <w:r>
        <w:rPr>
          <w:rFonts w:ascii="Times New Roman" w:hAnsi="Times New Roman" w:eastAsia="Times New Roman"/>
          <w:b/>
          <w:i w:val="0"/>
          <w:color w:val="1F4E79"/>
          <w:sz w:val="28"/>
        </w:rPr>
        <w:t>5.5. Checkpoint</w:t>
      </w:r>
    </w:p>
    <w:tbl xmlns:mo="http://schemas.microsoft.com/office/mac/office/2008/main" xmlns:mv="urn:schemas-microsoft-com:mac:vml">
      <w:tblPr>
        <w:tblW w:type="dxa" w:w="8958"/>
        <w:jc w:val="center"/>
        <w:tblLayout w:type="fixed"/>
        <w:tblLook w:firstColumn="1" w:firstRow="1" w:lastColumn="0" w:lastRow="0" w:noHBand="0" w:noVBand="1" w:val="04A0"/>
      </w:tblPr>
      <w:tblGrid>
        <w:gridCol w:w="793"/>
        <w:gridCol w:w="8164"/>
      </w:tblGrid>
      <w:tr>
        <w:trPr>
          <w:cantSplit/>
          <w:tblHeader/>
        </w:trPr>
        <w:tc>
          <w:tcPr>
            <w:tcW w:type="dxa" w:w="794"/>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w:t>
            </w:r>
          </w:p>
        </w:tc>
        <w:tc>
          <w:tcPr>
            <w:tcW w:type="dxa" w:w="8164"/>
            <w:shd w:val="clear" w:color="auto" w:fill="1F4E79"/>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i w:val="0"/>
                <w:color w:val="FFFFFF"/>
                <w:sz w:val="22"/>
              </w:rPr>
              <w:t>Điều cần đúng trước khi coi thiết kế là xong</w:t>
            </w:r>
          </w:p>
        </w:tc>
      </w:tr>
      <w:tr>
        <w:trPr>
          <w:cantSplit/>
        </w:trPr>
        <w:tc>
          <w:tcPr>
            <w:tcW w:type="dxa" w:w="79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1</w:t>
            </w:r>
          </w:p>
        </w:tc>
        <w:tc>
          <w:tcPr>
            <w:tcW w:type="dxa" w:w="816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SCR-F1 không có ô sửa số tiền và không có ô mã bảo mật.</w:t>
            </w:r>
          </w:p>
        </w:tc>
      </w:tr>
      <w:tr>
        <w:trPr>
          <w:cantSplit/>
        </w:trPr>
        <w:tc>
          <w:tcPr>
            <w:tcW w:type="dxa" w:w="794"/>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2</w:t>
            </w:r>
          </w:p>
        </w:tc>
        <w:tc>
          <w:tcPr>
            <w:tcW w:type="dxa" w:w="8164"/>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amount của refund bằng số đã thu trừ số đã hoàn và số đang chờ, lớn hơn 0.</w:t>
            </w:r>
          </w:p>
        </w:tc>
      </w:tr>
      <w:tr>
        <w:trPr>
          <w:cantSplit/>
        </w:trPr>
        <w:tc>
          <w:tcPr>
            <w:tcW w:type="dxa" w:w="79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3</w:t>
            </w:r>
          </w:p>
        </w:tc>
        <w:tc>
          <w:tcPr>
            <w:tcW w:type="dxa" w:w="816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Không gọi refund khi còn yêu cầu PENDING cùng idempotencyKey.</w:t>
            </w:r>
          </w:p>
        </w:tc>
      </w:tr>
      <w:tr>
        <w:trPr>
          <w:cantSplit/>
        </w:trPr>
        <w:tc>
          <w:tcPr>
            <w:tcW w:type="dxa" w:w="794"/>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4</w:t>
            </w:r>
          </w:p>
        </w:tc>
        <w:tc>
          <w:tcPr>
            <w:tcW w:type="dxa" w:w="8164"/>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contents mang orderId, originalTxn và idempotencyKey.</w:t>
            </w:r>
          </w:p>
        </w:tc>
      </w:tr>
      <w:tr>
        <w:trPr>
          <w:cantSplit/>
        </w:trPr>
        <w:tc>
          <w:tcPr>
            <w:tcW w:type="dxa" w:w="79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5</w:t>
            </w:r>
          </w:p>
        </w:tc>
        <w:tc>
          <w:tcPr>
            <w:tcW w:type="dxa" w:w="816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REFUNDED chỉ sau PaymentTransaction có mã giao dịch hoàn và errorMessage rỗng.</w:t>
            </w:r>
          </w:p>
        </w:tc>
      </w:tr>
      <w:tr>
        <w:trPr>
          <w:cantSplit/>
        </w:trPr>
        <w:tc>
          <w:tcPr>
            <w:tcW w:type="dxa" w:w="794"/>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6</w:t>
            </w:r>
          </w:p>
        </w:tc>
        <w:tc>
          <w:tcPr>
            <w:tcW w:type="dxa" w:w="8164"/>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Timeout thành REFUND_PENDING. Lần thử sau phải tra cứu, không gửi một yêu cầu hoàn thứ hai.</w:t>
            </w:r>
          </w:p>
        </w:tc>
      </w:tr>
      <w:tr>
        <w:trPr>
          <w:cantSplit/>
        </w:trPr>
        <w:tc>
          <w:tcPr>
            <w:tcW w:type="dxa" w:w="79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7</w:t>
            </w:r>
          </w:p>
        </w:tc>
        <w:tc>
          <w:tcPr>
            <w:tcW w:type="dxa" w:w="8164"/>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Tổng đã hoàn của một giao dịch gốc không vượt số đã thu.</w:t>
            </w:r>
          </w:p>
        </w:tc>
      </w:tr>
      <w:tr>
        <w:trPr>
          <w:cantSplit/>
        </w:trPr>
        <w:tc>
          <w:tcPr>
            <w:tcW w:type="dxa" w:w="794"/>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8</w:t>
            </w:r>
          </w:p>
        </w:tc>
        <w:tc>
          <w:tcPr>
            <w:tcW w:type="dxa" w:w="8164"/>
            <w:shd w:val="clear" w:color="auto" w:fill="F3F6FA"/>
            <w:tcBorders>
              <w:top w:val="single" w:sz="4" w:space="0" w:color="BFBFBF"/>
              <w:left w:val="single" w:sz="4" w:space="0" w:color="BFBFBF"/>
              <w:bottom w:val="single" w:sz="4" w:space="0" w:color="BFBFBF"/>
              <w:right w:val="single" w:sz="4" w:space="0" w:color="BFBFBF"/>
            </w:tcBorders>
          </w:tcPr>
          <w:p>
            <w:r/>
            <w:r>
              <w:rPr>
                <w:rFonts w:ascii="Times New Roman" w:hAnsi="Times New Roman" w:eastAsia="Times New Roman"/>
                <w:b w:val="0"/>
                <w:i w:val="0"/>
                <w:sz w:val="22"/>
              </w:rPr>
              <w:t>SCR-C3 và SCR-F2 cùng đọc một trạng thái hoàn tiền, không mỗi màn hình một kết luận.</w:t>
            </w:r>
          </w:p>
        </w:tc>
      </w:tr>
    </w:tbl>
    <w:p xmlns:mo="http://schemas.microsoft.com/office/mac/office/2008/main" xmlns:mv="urn:schemas-microsoft-com:mac:vml">
      <w:pPr>
        <w:spacing w:after="80"/>
      </w:pPr>
    </w:p>
    <w:p xmlns:mo="http://schemas.microsoft.com/office/mac/office/2008/main" xmlns:mv="urn:schemas-microsoft-com:mac:vml">
      <w:pPr>
        <w:pStyle w:val="Heading1"/>
        <w:spacing w:before="240" w:after="120"/>
      </w:pPr>
      <w:r>
        <w:rPr>
          <w:rFonts w:ascii="Times New Roman" w:hAnsi="Times New Roman" w:eastAsia="Times New Roman"/>
          <w:b/>
          <w:i w:val="0"/>
          <w:color w:val="1F4E79"/>
          <w:sz w:val="32"/>
        </w:rPr>
        <w:t>6. Prompt đã dùng và chỗ đã chỉnh</w:t>
      </w:r>
    </w:p>
    <w:p xmlns:mo="http://schemas.microsoft.com/office/mac/office/2008/main" xmlns:mv="urn:schemas-microsoft-com:mac:vml">
      <w:pPr>
        <w:spacing w:after="120" w:before="0" w:line="259" w:lineRule="auto"/>
      </w:pPr>
      <w:r>
        <w:rPr>
          <w:rFonts w:ascii="Times New Roman" w:hAnsi="Times New Roman" w:eastAsia="Times New Roman"/>
          <w:b w:val="0"/>
          <w:i w:val="0"/>
          <w:sz w:val="26"/>
        </w:rPr>
        <w:t>Prompt đã dùng: Hãy thiết kế Interface Design cho Place Rush Order, Cancel Order và Refund Order của AIMS. Tuân thủ chuẩn màn hình của bài thực hành: nút chính dưới cùng căn giữa, thông báo giữa khung, tiêu đề góc trái, Segoe UI, kiểm tra rỗng rồi tới định dạng, không xếp màn hình chồng nhau. Giữ nguyên refund(card, amount, contents) của InterbankInterface. Số tiền hoàn do hệ thống tính. Không lưu CVV. Khóa chống gửi trùng phải có trước khi gọi ngân hàng.</w:t>
      </w:r>
    </w:p>
    <w:p xmlns:mo="http://schemas.microsoft.com/office/mac/office/2008/main" xmlns:mv="urn:schemas-microsoft-com:mac:vml">
      <w:pPr>
        <w:spacing w:after="120" w:before="0" w:line="259" w:lineRule="auto"/>
      </w:pPr>
      <w:r>
        <w:rPr>
          <w:rFonts w:ascii="Times New Roman" w:hAnsi="Times New Roman" w:eastAsia="Times New Roman"/>
          <w:b w:val="0"/>
          <w:i w:val="0"/>
          <w:sz w:val="26"/>
        </w:rPr>
        <w:t>Đánh giá và điều chỉnh: Bản gợi ý ban đầu gộp hủy đơn và hoàn tiền trên một form và cho khách sửa số tiền hoàn. Phần này tách SCR-C2 khỏi SCR-F1. Số được hoàn chỉ đọc. Chữ ký refund không thêm tham số; mã đơn, giao dịch gốc và khóa chống trùng nằm trong contents để khỏi lệch hợp đồng subsystem của bài mẫu. Giao nhanh không được coi là lúc nào cũng bật: SCR-R5 chặn sản phẩm, vùng hoặc giờ không đạt và chưa gọi thanh toán. Đơn đã bàn giao không có nút hủy. CANCELLED và REFUNDED là hai trạng thái khác nhau, nên màn hình kết quả hủy vẫn nói REFUND_PENDING khi ngân hàng chưa xác nhận.</w:t>
      </w:r>
    </w:p>
    <w:p w14:paraId="17EA41ED" w14:textId="77777777" w:rsidR="0092238E" w:rsidRDefault="0092238E" w:rsidP="0092238E">
      <w:pPr>
        <w:pBdr>
          <w:top w:val="single" w:sz="4" w:space="1" w:color="auto"/>
          <w:left w:val="single" w:sz="4" w:space="4" w:color="auto"/>
          <w:bottom w:val="single" w:sz="4" w:space="1" w:color="auto"/>
          <w:right w:val="single" w:sz="4" w:space="4" w:color="auto"/>
        </w:pBdr>
        <w:spacing w:line="30" w:lineRule="atLeast"/>
        <w:jc w:val="both"/>
        <w:rPr>
          <w:bCs/>
        </w:rPr>
      </w:pPr>
    </w:p>
    <w:p w14:paraId="7111A720" w14:textId="77777777" w:rsidR="00916E28" w:rsidRDefault="00916E28" w:rsidP="0092238E">
      <w:pPr>
        <w:pBdr>
          <w:top w:val="single" w:sz="4" w:space="1" w:color="auto"/>
          <w:left w:val="single" w:sz="4" w:space="4" w:color="auto"/>
          <w:bottom w:val="single" w:sz="4" w:space="1" w:color="auto"/>
          <w:right w:val="single" w:sz="4" w:space="4" w:color="auto"/>
        </w:pBdr>
        <w:spacing w:line="30" w:lineRule="atLeast"/>
        <w:jc w:val="both"/>
        <w:rPr>
          <w:bCs/>
        </w:rPr>
      </w:pPr>
    </w:p>
    <w:p w14:paraId="79577DF0" w14:textId="77777777" w:rsidR="00916E28" w:rsidRDefault="00916E28" w:rsidP="0092238E">
      <w:pPr>
        <w:pBdr>
          <w:top w:val="single" w:sz="4" w:space="1" w:color="auto"/>
          <w:left w:val="single" w:sz="4" w:space="4" w:color="auto"/>
          <w:bottom w:val="single" w:sz="4" w:space="1" w:color="auto"/>
          <w:right w:val="single" w:sz="4" w:space="4" w:color="auto"/>
        </w:pBdr>
        <w:spacing w:line="30" w:lineRule="atLeast"/>
        <w:jc w:val="both"/>
        <w:rPr>
          <w:bCs/>
        </w:rPr>
      </w:pPr>
    </w:p>
    <w:p w14:paraId="62023D35" w14:textId="77777777" w:rsidR="00916E28" w:rsidRDefault="00916E28" w:rsidP="0092238E">
      <w:pPr>
        <w:pBdr>
          <w:top w:val="single" w:sz="4" w:space="1" w:color="auto"/>
          <w:left w:val="single" w:sz="4" w:space="4" w:color="auto"/>
          <w:bottom w:val="single" w:sz="4" w:space="1" w:color="auto"/>
          <w:right w:val="single" w:sz="4" w:space="4" w:color="auto"/>
        </w:pBdr>
        <w:spacing w:line="30" w:lineRule="atLeast"/>
        <w:jc w:val="both"/>
        <w:rPr>
          <w:bCs/>
        </w:rPr>
      </w:pPr>
    </w:p>
    <w:p w14:paraId="27261BE6" w14:textId="77777777" w:rsidR="00916E28" w:rsidRDefault="00916E28" w:rsidP="0092238E">
      <w:pPr>
        <w:pBdr>
          <w:top w:val="single" w:sz="4" w:space="1" w:color="auto"/>
          <w:left w:val="single" w:sz="4" w:space="4" w:color="auto"/>
          <w:bottom w:val="single" w:sz="4" w:space="1" w:color="auto"/>
          <w:right w:val="single" w:sz="4" w:space="4" w:color="auto"/>
        </w:pBdr>
        <w:spacing w:line="30" w:lineRule="atLeast"/>
        <w:jc w:val="both"/>
        <w:rPr>
          <w:bCs/>
        </w:rPr>
      </w:pPr>
    </w:p>
    <w:p w14:paraId="0C16FF9D" w14:textId="77777777" w:rsidR="00C67329" w:rsidRDefault="00C67329" w:rsidP="0092238E">
      <w:pPr>
        <w:pBdr>
          <w:top w:val="single" w:sz="4" w:space="1" w:color="auto"/>
          <w:left w:val="single" w:sz="4" w:space="4" w:color="auto"/>
          <w:bottom w:val="single" w:sz="4" w:space="1" w:color="auto"/>
          <w:right w:val="single" w:sz="4" w:space="4" w:color="auto"/>
        </w:pBdr>
        <w:spacing w:line="30" w:lineRule="atLeast"/>
        <w:jc w:val="both"/>
        <w:rPr>
          <w:bCs/>
        </w:rPr>
      </w:pPr>
    </w:p>
    <w:p w14:paraId="11115DF2" w14:textId="77777777" w:rsidR="00C67329" w:rsidRDefault="00C67329" w:rsidP="0092238E">
      <w:pPr>
        <w:pBdr>
          <w:top w:val="single" w:sz="4" w:space="1" w:color="auto"/>
          <w:left w:val="single" w:sz="4" w:space="4" w:color="auto"/>
          <w:bottom w:val="single" w:sz="4" w:space="1" w:color="auto"/>
          <w:right w:val="single" w:sz="4" w:space="4" w:color="auto"/>
        </w:pBdr>
        <w:spacing w:line="30" w:lineRule="atLeast"/>
        <w:jc w:val="both"/>
        <w:rPr>
          <w:bCs/>
        </w:rPr>
      </w:pPr>
    </w:p>
    <w:p w14:paraId="03078D12" w14:textId="77777777" w:rsidR="00916E28" w:rsidRDefault="00916E28" w:rsidP="0092238E">
      <w:pPr>
        <w:pBdr>
          <w:top w:val="single" w:sz="4" w:space="1" w:color="auto"/>
          <w:left w:val="single" w:sz="4" w:space="4" w:color="auto"/>
          <w:bottom w:val="single" w:sz="4" w:space="1" w:color="auto"/>
          <w:right w:val="single" w:sz="4" w:space="4" w:color="auto"/>
        </w:pBdr>
        <w:spacing w:line="30" w:lineRule="atLeast"/>
        <w:jc w:val="both"/>
        <w:rPr>
          <w:bCs/>
        </w:rPr>
      </w:pPr>
    </w:p>
    <w:p w14:paraId="768EC7B1" w14:textId="69330232" w:rsidR="00FC60DF" w:rsidRPr="00E17324" w:rsidRDefault="007351CA" w:rsidP="00916E28">
      <w:pPr>
        <w:spacing w:after="0" w:line="312" w:lineRule="auto"/>
        <w:ind w:left="0" w:firstLine="0"/>
        <w:jc w:val="center"/>
        <w:rPr>
          <w:lang w:val="vi-VN"/>
        </w:rPr>
      </w:pPr>
      <w:r w:rsidRPr="00E17324">
        <w:rPr>
          <w:b/>
          <w:sz w:val="48"/>
          <w:lang w:val="vi-VN"/>
        </w:rPr>
        <w:t>HẾT</w:t>
      </w:r>
    </w:p>
    <w:sectPr w:rsidR="00FC60DF" w:rsidRPr="00E17324" w:rsidSect="00F95306">
      <w:headerReference w:type="even" r:id="rId27"/>
      <w:headerReference w:type="default" r:id="rId28"/>
      <w:footerReference w:type="even" r:id="rId29"/>
      <w:footerReference w:type="default" r:id="rId30"/>
      <w:headerReference w:type="first" r:id="rId31"/>
      <w:type w:val="oddPage"/>
      <w:pgSz w:w="11907" w:h="16840" w:code="9"/>
      <w:pgMar w:top="1134" w:right="1134" w:bottom="1134" w:left="1134" w:header="720" w:footer="720" w:gutter="28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900AB" w14:textId="77777777" w:rsidR="00292835" w:rsidRDefault="00292835" w:rsidP="009426D4">
      <w:pPr>
        <w:spacing w:after="0" w:line="240" w:lineRule="auto"/>
      </w:pPr>
      <w:r>
        <w:separator/>
      </w:r>
    </w:p>
  </w:endnote>
  <w:endnote w:type="continuationSeparator" w:id="0">
    <w:p w14:paraId="185863C8" w14:textId="77777777" w:rsidR="00292835" w:rsidRDefault="00292835" w:rsidP="009426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3F3FC" w14:textId="7B107840" w:rsidR="009A6B51" w:rsidRPr="001C5F13" w:rsidRDefault="00083653" w:rsidP="00F456C3">
    <w:pPr>
      <w:pStyle w:val="Footer"/>
      <w:pBdr>
        <w:top w:val="single" w:sz="4" w:space="1" w:color="auto"/>
        <w:bottom w:val="dotted" w:sz="4" w:space="1" w:color="auto"/>
      </w:pBdr>
      <w:tabs>
        <w:tab w:val="clear" w:pos="4680"/>
        <w:tab w:val="clear" w:pos="9360"/>
        <w:tab w:val="center" w:pos="4536"/>
        <w:tab w:val="right" w:pos="8788"/>
      </w:tabs>
      <w:spacing w:before="120" w:after="120"/>
      <w:ind w:left="0" w:firstLine="0"/>
      <w:rPr>
        <w:sz w:val="18"/>
        <w:szCs w:val="18"/>
      </w:rPr>
    </w:pPr>
    <w:r w:rsidRPr="001C5F13">
      <w:rPr>
        <w:sz w:val="18"/>
        <w:szCs w:val="18"/>
      </w:rPr>
      <w:t>Software</w:t>
    </w:r>
    <w:r w:rsidRPr="001C5F13">
      <w:rPr>
        <w:sz w:val="18"/>
        <w:szCs w:val="18"/>
        <w:lang w:val="vi-VN"/>
      </w:rPr>
      <w:t xml:space="preserve"> Engineering Department - SoICT/HUST</w:t>
    </w:r>
    <w:r w:rsidR="009A6B51" w:rsidRPr="001C5F13">
      <w:rPr>
        <w:sz w:val="18"/>
        <w:szCs w:val="18"/>
      </w:rPr>
      <w:tab/>
    </w:r>
    <w:r w:rsidR="001C5F13">
      <w:rPr>
        <w:sz w:val="18"/>
        <w:szCs w:val="18"/>
        <w:lang w:val="vi-VN"/>
      </w:rPr>
      <w:tab/>
    </w:r>
    <w:r w:rsidR="009A6B51" w:rsidRPr="001C5F13">
      <w:rPr>
        <w:i/>
        <w:sz w:val="18"/>
        <w:szCs w:val="18"/>
      </w:rPr>
      <w:t xml:space="preserve">Trang </w:t>
    </w:r>
    <w:sdt>
      <w:sdtPr>
        <w:rPr>
          <w:i/>
          <w:sz w:val="18"/>
          <w:szCs w:val="18"/>
        </w:rPr>
        <w:id w:val="230437453"/>
        <w:docPartObj>
          <w:docPartGallery w:val="Page Numbers (Top of Page)"/>
          <w:docPartUnique/>
        </w:docPartObj>
      </w:sdtPr>
      <w:sdtContent>
        <w:r w:rsidR="009A6B51" w:rsidRPr="001C5F13">
          <w:rPr>
            <w:i/>
            <w:sz w:val="18"/>
            <w:szCs w:val="18"/>
          </w:rPr>
          <w:fldChar w:fldCharType="begin"/>
        </w:r>
        <w:r w:rsidR="009A6B51" w:rsidRPr="001C5F13">
          <w:rPr>
            <w:i/>
            <w:sz w:val="18"/>
            <w:szCs w:val="18"/>
          </w:rPr>
          <w:instrText xml:space="preserve"> PAGE </w:instrText>
        </w:r>
        <w:r w:rsidR="009A6B51" w:rsidRPr="001C5F13">
          <w:rPr>
            <w:i/>
            <w:sz w:val="18"/>
            <w:szCs w:val="18"/>
          </w:rPr>
          <w:fldChar w:fldCharType="separate"/>
        </w:r>
        <w:r w:rsidR="00981FBD" w:rsidRPr="001C5F13">
          <w:rPr>
            <w:i/>
            <w:noProof/>
            <w:sz w:val="18"/>
            <w:szCs w:val="18"/>
          </w:rPr>
          <w:t>18</w:t>
        </w:r>
        <w:r w:rsidR="009A6B51" w:rsidRPr="001C5F13">
          <w:rPr>
            <w:i/>
            <w:sz w:val="18"/>
            <w:szCs w:val="18"/>
          </w:rPr>
          <w:fldChar w:fldCharType="end"/>
        </w:r>
        <w:r w:rsidR="009A6B51" w:rsidRPr="001C5F13">
          <w:rPr>
            <w:i/>
            <w:sz w:val="18"/>
            <w:szCs w:val="18"/>
          </w:rPr>
          <w:t xml:space="preserve"> / </w:t>
        </w:r>
        <w:r w:rsidR="009A6B51" w:rsidRPr="001C5F13">
          <w:rPr>
            <w:i/>
            <w:sz w:val="18"/>
            <w:szCs w:val="18"/>
          </w:rPr>
          <w:fldChar w:fldCharType="begin"/>
        </w:r>
        <w:r w:rsidR="009A6B51" w:rsidRPr="001C5F13">
          <w:rPr>
            <w:i/>
            <w:sz w:val="18"/>
            <w:szCs w:val="18"/>
          </w:rPr>
          <w:instrText xml:space="preserve"> NUMPAGES  </w:instrText>
        </w:r>
        <w:r w:rsidR="009A6B51" w:rsidRPr="001C5F13">
          <w:rPr>
            <w:i/>
            <w:sz w:val="18"/>
            <w:szCs w:val="18"/>
          </w:rPr>
          <w:fldChar w:fldCharType="separate"/>
        </w:r>
        <w:r w:rsidR="00981FBD" w:rsidRPr="001C5F13">
          <w:rPr>
            <w:i/>
            <w:noProof/>
            <w:sz w:val="18"/>
            <w:szCs w:val="18"/>
          </w:rPr>
          <w:t>19</w:t>
        </w:r>
        <w:r w:rsidR="009A6B51" w:rsidRPr="001C5F13">
          <w:rPr>
            <w:i/>
            <w:sz w:val="18"/>
            <w:szCs w:val="18"/>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E3A3B" w14:textId="22355A85" w:rsidR="009A6B51" w:rsidRPr="00FE392E" w:rsidRDefault="001514B7" w:rsidP="003A1E39">
    <w:pPr>
      <w:pStyle w:val="Footer"/>
      <w:pBdr>
        <w:top w:val="single" w:sz="4" w:space="1" w:color="auto"/>
        <w:bottom w:val="dotted" w:sz="4" w:space="1" w:color="auto"/>
      </w:pBdr>
      <w:tabs>
        <w:tab w:val="clear" w:pos="4680"/>
        <w:tab w:val="clear" w:pos="9360"/>
        <w:tab w:val="center" w:pos="4536"/>
        <w:tab w:val="right" w:pos="8788"/>
      </w:tabs>
      <w:spacing w:before="120" w:after="120"/>
      <w:ind w:left="0" w:firstLine="0"/>
      <w:rPr>
        <w:sz w:val="18"/>
        <w:szCs w:val="18"/>
      </w:rPr>
    </w:pPr>
    <w:r w:rsidRPr="00FE392E">
      <w:rPr>
        <w:sz w:val="18"/>
        <w:szCs w:val="18"/>
      </w:rPr>
      <w:t>Software</w:t>
    </w:r>
    <w:r w:rsidRPr="00FE392E">
      <w:rPr>
        <w:sz w:val="18"/>
        <w:szCs w:val="18"/>
        <w:lang w:val="vi-VN"/>
      </w:rPr>
      <w:t xml:space="preserve"> Engineering Department - SoICT/HUST </w:t>
    </w:r>
    <w:r w:rsidR="009A6B51" w:rsidRPr="00FE392E">
      <w:rPr>
        <w:sz w:val="18"/>
        <w:szCs w:val="18"/>
      </w:rPr>
      <w:tab/>
    </w:r>
    <w:r w:rsidR="00FE392E">
      <w:rPr>
        <w:sz w:val="18"/>
        <w:szCs w:val="18"/>
      </w:rPr>
      <w:tab/>
    </w:r>
    <w:r w:rsidR="009A6B51" w:rsidRPr="00FE392E">
      <w:rPr>
        <w:i/>
        <w:sz w:val="18"/>
        <w:szCs w:val="18"/>
      </w:rPr>
      <w:t xml:space="preserve">Trang </w:t>
    </w:r>
    <w:sdt>
      <w:sdtPr>
        <w:rPr>
          <w:i/>
          <w:sz w:val="18"/>
          <w:szCs w:val="18"/>
        </w:rPr>
        <w:id w:val="1003710234"/>
        <w:docPartObj>
          <w:docPartGallery w:val="Page Numbers (Top of Page)"/>
          <w:docPartUnique/>
        </w:docPartObj>
      </w:sdtPr>
      <w:sdtContent>
        <w:r w:rsidR="009A6B51" w:rsidRPr="00FE392E">
          <w:rPr>
            <w:i/>
            <w:sz w:val="18"/>
            <w:szCs w:val="18"/>
          </w:rPr>
          <w:fldChar w:fldCharType="begin"/>
        </w:r>
        <w:r w:rsidR="009A6B51" w:rsidRPr="00FE392E">
          <w:rPr>
            <w:i/>
            <w:sz w:val="18"/>
            <w:szCs w:val="18"/>
          </w:rPr>
          <w:instrText xml:space="preserve"> PAGE </w:instrText>
        </w:r>
        <w:r w:rsidR="009A6B51" w:rsidRPr="00FE392E">
          <w:rPr>
            <w:i/>
            <w:sz w:val="18"/>
            <w:szCs w:val="18"/>
          </w:rPr>
          <w:fldChar w:fldCharType="separate"/>
        </w:r>
        <w:r w:rsidR="00981FBD" w:rsidRPr="00FE392E">
          <w:rPr>
            <w:i/>
            <w:noProof/>
            <w:sz w:val="18"/>
            <w:szCs w:val="18"/>
          </w:rPr>
          <w:t>1</w:t>
        </w:r>
        <w:r w:rsidR="009A6B51" w:rsidRPr="00FE392E">
          <w:rPr>
            <w:i/>
            <w:sz w:val="18"/>
            <w:szCs w:val="18"/>
          </w:rPr>
          <w:fldChar w:fldCharType="end"/>
        </w:r>
        <w:r w:rsidR="009A6B51" w:rsidRPr="00FE392E">
          <w:rPr>
            <w:i/>
            <w:sz w:val="18"/>
            <w:szCs w:val="18"/>
          </w:rPr>
          <w:t xml:space="preserve"> / </w:t>
        </w:r>
        <w:r w:rsidR="009A6B51" w:rsidRPr="00FE392E">
          <w:rPr>
            <w:i/>
            <w:sz w:val="18"/>
            <w:szCs w:val="18"/>
          </w:rPr>
          <w:fldChar w:fldCharType="begin"/>
        </w:r>
        <w:r w:rsidR="009A6B51" w:rsidRPr="00FE392E">
          <w:rPr>
            <w:i/>
            <w:sz w:val="18"/>
            <w:szCs w:val="18"/>
          </w:rPr>
          <w:instrText xml:space="preserve"> NUMPAGES  </w:instrText>
        </w:r>
        <w:r w:rsidR="009A6B51" w:rsidRPr="00FE392E">
          <w:rPr>
            <w:i/>
            <w:sz w:val="18"/>
            <w:szCs w:val="18"/>
          </w:rPr>
          <w:fldChar w:fldCharType="separate"/>
        </w:r>
        <w:r w:rsidR="00981FBD" w:rsidRPr="00FE392E">
          <w:rPr>
            <w:i/>
            <w:noProof/>
            <w:sz w:val="18"/>
            <w:szCs w:val="18"/>
          </w:rPr>
          <w:t>19</w:t>
        </w:r>
        <w:r w:rsidR="009A6B51" w:rsidRPr="00FE392E">
          <w:rPr>
            <w:i/>
            <w:sz w:val="18"/>
            <w:szCs w:val="18"/>
          </w:rPr>
          <w:fldChar w:fldCharType="end"/>
        </w:r>
      </w:sdtContent>
    </w:sdt>
  </w:p>
  <w:p w14:paraId="15DCC287" w14:textId="77777777" w:rsidR="009A6B51" w:rsidRPr="003A1E39" w:rsidRDefault="009A6B51" w:rsidP="003A1E39">
    <w:pPr>
      <w:pStyle w:val="Footer"/>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C3E9F" w14:textId="77777777" w:rsidR="00292835" w:rsidRDefault="00292835" w:rsidP="009426D4">
      <w:pPr>
        <w:spacing w:after="0" w:line="240" w:lineRule="auto"/>
      </w:pPr>
      <w:r>
        <w:separator/>
      </w:r>
    </w:p>
  </w:footnote>
  <w:footnote w:type="continuationSeparator" w:id="0">
    <w:p w14:paraId="5655A076" w14:textId="77777777" w:rsidR="00292835" w:rsidRDefault="00292835" w:rsidP="009426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40A1C" w14:textId="68F6D4F4" w:rsidR="009A6B51" w:rsidRPr="001C5F13" w:rsidRDefault="004C1B9D" w:rsidP="004C1B9D">
    <w:pPr>
      <w:pBdr>
        <w:bottom w:val="thickThinSmallGap" w:sz="24" w:space="0" w:color="auto"/>
      </w:pBdr>
      <w:tabs>
        <w:tab w:val="right" w:pos="8789"/>
      </w:tabs>
      <w:spacing w:before="120" w:after="60" w:line="312" w:lineRule="auto"/>
      <w:ind w:left="0" w:firstLine="0"/>
      <w:jc w:val="right"/>
      <w:rPr>
        <w:sz w:val="18"/>
        <w:szCs w:val="18"/>
        <w:lang w:val="vi-VN"/>
      </w:rPr>
    </w:pPr>
    <w:r>
      <w:rPr>
        <w:sz w:val="18"/>
        <w:szCs w:val="18"/>
      </w:rPr>
      <w:t>ITSS Software Development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1B7BF" w14:textId="43172D86" w:rsidR="009A6B51" w:rsidRPr="00FE392E" w:rsidRDefault="004C1B9D" w:rsidP="00FE392E">
    <w:pPr>
      <w:pBdr>
        <w:bottom w:val="thickThinSmallGap" w:sz="24" w:space="0" w:color="auto"/>
      </w:pBdr>
      <w:tabs>
        <w:tab w:val="right" w:pos="8789"/>
      </w:tabs>
      <w:spacing w:before="120" w:after="60" w:line="312" w:lineRule="auto"/>
      <w:ind w:left="0" w:firstLine="0"/>
      <w:jc w:val="both"/>
      <w:rPr>
        <w:sz w:val="18"/>
        <w:szCs w:val="18"/>
        <w:lang w:val="vi-VN"/>
      </w:rPr>
    </w:pPr>
    <w:r>
      <w:rPr>
        <w:sz w:val="18"/>
        <w:szCs w:val="18"/>
      </w:rPr>
      <w:t>ITSS Software Development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E69EE" w14:textId="77777777" w:rsidR="009A6B51" w:rsidRDefault="00000000">
    <w:pPr>
      <w:pStyle w:val="Header"/>
    </w:pPr>
    <w:r>
      <w:rPr>
        <w:noProof/>
      </w:rPr>
      <w:pict w14:anchorId="48B1315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2164468" o:spid="_x0000_s1025" type="#_x0000_t136" alt="" style="position:absolute;left:0;text-align:left;margin-left:0;margin-top:0;width:486.75pt;height:132.75pt;rotation:315;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BKAP-WA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777F"/>
    <w:multiLevelType w:val="hybridMultilevel"/>
    <w:tmpl w:val="3C04EFB2"/>
    <w:lvl w:ilvl="0" w:tplc="04090001">
      <w:start w:val="1"/>
      <w:numFmt w:val="bullet"/>
      <w:lvlText w:val=""/>
      <w:lvlJc w:val="left"/>
      <w:pPr>
        <w:ind w:left="723" w:hanging="360"/>
      </w:pPr>
      <w:rPr>
        <w:rFonts w:ascii="Symbol" w:hAnsi="Symbol" w:hint="default"/>
      </w:rPr>
    </w:lvl>
    <w:lvl w:ilvl="1" w:tplc="04090003" w:tentative="1">
      <w:start w:val="1"/>
      <w:numFmt w:val="bullet"/>
      <w:lvlText w:val="o"/>
      <w:lvlJc w:val="left"/>
      <w:pPr>
        <w:ind w:left="1443" w:hanging="360"/>
      </w:pPr>
      <w:rPr>
        <w:rFonts w:ascii="Courier New" w:hAnsi="Courier New" w:cs="Courier New" w:hint="default"/>
      </w:rPr>
    </w:lvl>
    <w:lvl w:ilvl="2" w:tplc="04090005" w:tentative="1">
      <w:start w:val="1"/>
      <w:numFmt w:val="bullet"/>
      <w:lvlText w:val=""/>
      <w:lvlJc w:val="left"/>
      <w:pPr>
        <w:ind w:left="2163" w:hanging="360"/>
      </w:pPr>
      <w:rPr>
        <w:rFonts w:ascii="Wingdings" w:hAnsi="Wingdings" w:hint="default"/>
      </w:rPr>
    </w:lvl>
    <w:lvl w:ilvl="3" w:tplc="04090001" w:tentative="1">
      <w:start w:val="1"/>
      <w:numFmt w:val="bullet"/>
      <w:lvlText w:val=""/>
      <w:lvlJc w:val="left"/>
      <w:pPr>
        <w:ind w:left="2883" w:hanging="360"/>
      </w:pPr>
      <w:rPr>
        <w:rFonts w:ascii="Symbol" w:hAnsi="Symbol" w:hint="default"/>
      </w:rPr>
    </w:lvl>
    <w:lvl w:ilvl="4" w:tplc="04090003" w:tentative="1">
      <w:start w:val="1"/>
      <w:numFmt w:val="bullet"/>
      <w:lvlText w:val="o"/>
      <w:lvlJc w:val="left"/>
      <w:pPr>
        <w:ind w:left="3603" w:hanging="360"/>
      </w:pPr>
      <w:rPr>
        <w:rFonts w:ascii="Courier New" w:hAnsi="Courier New" w:cs="Courier New" w:hint="default"/>
      </w:rPr>
    </w:lvl>
    <w:lvl w:ilvl="5" w:tplc="04090005" w:tentative="1">
      <w:start w:val="1"/>
      <w:numFmt w:val="bullet"/>
      <w:lvlText w:val=""/>
      <w:lvlJc w:val="left"/>
      <w:pPr>
        <w:ind w:left="4323" w:hanging="360"/>
      </w:pPr>
      <w:rPr>
        <w:rFonts w:ascii="Wingdings" w:hAnsi="Wingdings" w:hint="default"/>
      </w:rPr>
    </w:lvl>
    <w:lvl w:ilvl="6" w:tplc="04090001" w:tentative="1">
      <w:start w:val="1"/>
      <w:numFmt w:val="bullet"/>
      <w:lvlText w:val=""/>
      <w:lvlJc w:val="left"/>
      <w:pPr>
        <w:ind w:left="5043" w:hanging="360"/>
      </w:pPr>
      <w:rPr>
        <w:rFonts w:ascii="Symbol" w:hAnsi="Symbol" w:hint="default"/>
      </w:rPr>
    </w:lvl>
    <w:lvl w:ilvl="7" w:tplc="04090003" w:tentative="1">
      <w:start w:val="1"/>
      <w:numFmt w:val="bullet"/>
      <w:lvlText w:val="o"/>
      <w:lvlJc w:val="left"/>
      <w:pPr>
        <w:ind w:left="5763" w:hanging="360"/>
      </w:pPr>
      <w:rPr>
        <w:rFonts w:ascii="Courier New" w:hAnsi="Courier New" w:cs="Courier New" w:hint="default"/>
      </w:rPr>
    </w:lvl>
    <w:lvl w:ilvl="8" w:tplc="04090005" w:tentative="1">
      <w:start w:val="1"/>
      <w:numFmt w:val="bullet"/>
      <w:lvlText w:val=""/>
      <w:lvlJc w:val="left"/>
      <w:pPr>
        <w:ind w:left="6483" w:hanging="360"/>
      </w:pPr>
      <w:rPr>
        <w:rFonts w:ascii="Wingdings" w:hAnsi="Wingdings" w:hint="default"/>
      </w:rPr>
    </w:lvl>
  </w:abstractNum>
  <w:abstractNum w:abstractNumId="1" w15:restartNumberingAfterBreak="0">
    <w:nsid w:val="055C387F"/>
    <w:multiLevelType w:val="hybridMultilevel"/>
    <w:tmpl w:val="57805374"/>
    <w:lvl w:ilvl="0" w:tplc="ADBC94C8">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CF07C5"/>
    <w:multiLevelType w:val="hybridMultilevel"/>
    <w:tmpl w:val="67467F7E"/>
    <w:lvl w:ilvl="0" w:tplc="042A0001">
      <w:start w:val="1"/>
      <w:numFmt w:val="bullet"/>
      <w:lvlText w:val=""/>
      <w:lvlJc w:val="left"/>
      <w:pPr>
        <w:ind w:left="1077" w:hanging="360"/>
      </w:pPr>
      <w:rPr>
        <w:rFonts w:ascii="Symbol" w:hAnsi="Symbol" w:hint="default"/>
      </w:rPr>
    </w:lvl>
    <w:lvl w:ilvl="1" w:tplc="042A0003" w:tentative="1">
      <w:start w:val="1"/>
      <w:numFmt w:val="bullet"/>
      <w:lvlText w:val="o"/>
      <w:lvlJc w:val="left"/>
      <w:pPr>
        <w:ind w:left="1797" w:hanging="360"/>
      </w:pPr>
      <w:rPr>
        <w:rFonts w:ascii="Courier New" w:hAnsi="Courier New" w:cs="Courier New" w:hint="default"/>
      </w:rPr>
    </w:lvl>
    <w:lvl w:ilvl="2" w:tplc="042A0005" w:tentative="1">
      <w:start w:val="1"/>
      <w:numFmt w:val="bullet"/>
      <w:lvlText w:val=""/>
      <w:lvlJc w:val="left"/>
      <w:pPr>
        <w:ind w:left="2517" w:hanging="360"/>
      </w:pPr>
      <w:rPr>
        <w:rFonts w:ascii="Wingdings" w:hAnsi="Wingdings" w:hint="default"/>
      </w:rPr>
    </w:lvl>
    <w:lvl w:ilvl="3" w:tplc="042A0001" w:tentative="1">
      <w:start w:val="1"/>
      <w:numFmt w:val="bullet"/>
      <w:lvlText w:val=""/>
      <w:lvlJc w:val="left"/>
      <w:pPr>
        <w:ind w:left="3237" w:hanging="360"/>
      </w:pPr>
      <w:rPr>
        <w:rFonts w:ascii="Symbol" w:hAnsi="Symbol" w:hint="default"/>
      </w:rPr>
    </w:lvl>
    <w:lvl w:ilvl="4" w:tplc="042A0003" w:tentative="1">
      <w:start w:val="1"/>
      <w:numFmt w:val="bullet"/>
      <w:lvlText w:val="o"/>
      <w:lvlJc w:val="left"/>
      <w:pPr>
        <w:ind w:left="3957" w:hanging="360"/>
      </w:pPr>
      <w:rPr>
        <w:rFonts w:ascii="Courier New" w:hAnsi="Courier New" w:cs="Courier New" w:hint="default"/>
      </w:rPr>
    </w:lvl>
    <w:lvl w:ilvl="5" w:tplc="042A0005" w:tentative="1">
      <w:start w:val="1"/>
      <w:numFmt w:val="bullet"/>
      <w:lvlText w:val=""/>
      <w:lvlJc w:val="left"/>
      <w:pPr>
        <w:ind w:left="4677" w:hanging="360"/>
      </w:pPr>
      <w:rPr>
        <w:rFonts w:ascii="Wingdings" w:hAnsi="Wingdings" w:hint="default"/>
      </w:rPr>
    </w:lvl>
    <w:lvl w:ilvl="6" w:tplc="042A0001" w:tentative="1">
      <w:start w:val="1"/>
      <w:numFmt w:val="bullet"/>
      <w:lvlText w:val=""/>
      <w:lvlJc w:val="left"/>
      <w:pPr>
        <w:ind w:left="5397" w:hanging="360"/>
      </w:pPr>
      <w:rPr>
        <w:rFonts w:ascii="Symbol" w:hAnsi="Symbol" w:hint="default"/>
      </w:rPr>
    </w:lvl>
    <w:lvl w:ilvl="7" w:tplc="042A0003" w:tentative="1">
      <w:start w:val="1"/>
      <w:numFmt w:val="bullet"/>
      <w:lvlText w:val="o"/>
      <w:lvlJc w:val="left"/>
      <w:pPr>
        <w:ind w:left="6117" w:hanging="360"/>
      </w:pPr>
      <w:rPr>
        <w:rFonts w:ascii="Courier New" w:hAnsi="Courier New" w:cs="Courier New" w:hint="default"/>
      </w:rPr>
    </w:lvl>
    <w:lvl w:ilvl="8" w:tplc="042A0005" w:tentative="1">
      <w:start w:val="1"/>
      <w:numFmt w:val="bullet"/>
      <w:lvlText w:val=""/>
      <w:lvlJc w:val="left"/>
      <w:pPr>
        <w:ind w:left="6837" w:hanging="360"/>
      </w:pPr>
      <w:rPr>
        <w:rFonts w:ascii="Wingdings" w:hAnsi="Wingdings" w:hint="default"/>
      </w:rPr>
    </w:lvl>
  </w:abstractNum>
  <w:abstractNum w:abstractNumId="3" w15:restartNumberingAfterBreak="0">
    <w:nsid w:val="077C4CDF"/>
    <w:multiLevelType w:val="hybridMultilevel"/>
    <w:tmpl w:val="D12E8CE8"/>
    <w:lvl w:ilvl="0" w:tplc="08090001">
      <w:start w:val="1"/>
      <w:numFmt w:val="bullet"/>
      <w:lvlText w:val=""/>
      <w:lvlJc w:val="left"/>
      <w:pPr>
        <w:ind w:left="720" w:hanging="360"/>
      </w:pPr>
      <w:rPr>
        <w:rFonts w:ascii="Symbol" w:hAnsi="Symbol" w:hint="default"/>
      </w:rPr>
    </w:lvl>
    <w:lvl w:ilvl="1" w:tplc="7790753C">
      <w:numFmt w:val="bullet"/>
      <w:lvlText w:val="•"/>
      <w:lvlJc w:val="left"/>
      <w:pPr>
        <w:ind w:left="1440" w:hanging="360"/>
      </w:pPr>
      <w:rPr>
        <w:rFonts w:ascii="Times New Roman" w:eastAsia="Times New Roman"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3E0770"/>
    <w:multiLevelType w:val="hybridMultilevel"/>
    <w:tmpl w:val="065C3BB6"/>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5" w15:restartNumberingAfterBreak="0">
    <w:nsid w:val="10890DF5"/>
    <w:multiLevelType w:val="hybridMultilevel"/>
    <w:tmpl w:val="A96E6834"/>
    <w:lvl w:ilvl="0" w:tplc="EBDE47E4">
      <w:start w:val="1"/>
      <w:numFmt w:val="decimal"/>
      <w:lvlText w:val="%1."/>
      <w:lvlJc w:val="left"/>
      <w:pPr>
        <w:ind w:left="360" w:hanging="360"/>
      </w:pPr>
      <w:rPr>
        <w:rFonts w:hint="default"/>
        <w:b/>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5CF659D"/>
    <w:multiLevelType w:val="hybridMultilevel"/>
    <w:tmpl w:val="ECFAE486"/>
    <w:lvl w:ilvl="0" w:tplc="042A0017">
      <w:start w:val="1"/>
      <w:numFmt w:val="lowerLetter"/>
      <w:lvlText w:val="%1)"/>
      <w:lvlJc w:val="left"/>
      <w:pPr>
        <w:ind w:left="1077" w:hanging="360"/>
      </w:pPr>
    </w:lvl>
    <w:lvl w:ilvl="1" w:tplc="042A0019" w:tentative="1">
      <w:start w:val="1"/>
      <w:numFmt w:val="lowerLetter"/>
      <w:lvlText w:val="%2."/>
      <w:lvlJc w:val="left"/>
      <w:pPr>
        <w:ind w:left="1797" w:hanging="360"/>
      </w:pPr>
    </w:lvl>
    <w:lvl w:ilvl="2" w:tplc="042A001B" w:tentative="1">
      <w:start w:val="1"/>
      <w:numFmt w:val="lowerRoman"/>
      <w:lvlText w:val="%3."/>
      <w:lvlJc w:val="right"/>
      <w:pPr>
        <w:ind w:left="2517" w:hanging="180"/>
      </w:pPr>
    </w:lvl>
    <w:lvl w:ilvl="3" w:tplc="042A000F" w:tentative="1">
      <w:start w:val="1"/>
      <w:numFmt w:val="decimal"/>
      <w:lvlText w:val="%4."/>
      <w:lvlJc w:val="left"/>
      <w:pPr>
        <w:ind w:left="3237" w:hanging="360"/>
      </w:pPr>
    </w:lvl>
    <w:lvl w:ilvl="4" w:tplc="042A0019" w:tentative="1">
      <w:start w:val="1"/>
      <w:numFmt w:val="lowerLetter"/>
      <w:lvlText w:val="%5."/>
      <w:lvlJc w:val="left"/>
      <w:pPr>
        <w:ind w:left="3957" w:hanging="360"/>
      </w:pPr>
    </w:lvl>
    <w:lvl w:ilvl="5" w:tplc="042A001B" w:tentative="1">
      <w:start w:val="1"/>
      <w:numFmt w:val="lowerRoman"/>
      <w:lvlText w:val="%6."/>
      <w:lvlJc w:val="right"/>
      <w:pPr>
        <w:ind w:left="4677" w:hanging="180"/>
      </w:pPr>
    </w:lvl>
    <w:lvl w:ilvl="6" w:tplc="042A000F" w:tentative="1">
      <w:start w:val="1"/>
      <w:numFmt w:val="decimal"/>
      <w:lvlText w:val="%7."/>
      <w:lvlJc w:val="left"/>
      <w:pPr>
        <w:ind w:left="5397" w:hanging="360"/>
      </w:pPr>
    </w:lvl>
    <w:lvl w:ilvl="7" w:tplc="042A0019" w:tentative="1">
      <w:start w:val="1"/>
      <w:numFmt w:val="lowerLetter"/>
      <w:lvlText w:val="%8."/>
      <w:lvlJc w:val="left"/>
      <w:pPr>
        <w:ind w:left="6117" w:hanging="360"/>
      </w:pPr>
    </w:lvl>
    <w:lvl w:ilvl="8" w:tplc="042A001B" w:tentative="1">
      <w:start w:val="1"/>
      <w:numFmt w:val="lowerRoman"/>
      <w:lvlText w:val="%9."/>
      <w:lvlJc w:val="right"/>
      <w:pPr>
        <w:ind w:left="6837" w:hanging="180"/>
      </w:pPr>
    </w:lvl>
  </w:abstractNum>
  <w:abstractNum w:abstractNumId="7" w15:restartNumberingAfterBreak="0">
    <w:nsid w:val="171942FD"/>
    <w:multiLevelType w:val="hybridMultilevel"/>
    <w:tmpl w:val="FE14FEAE"/>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1E265570"/>
    <w:multiLevelType w:val="hybridMultilevel"/>
    <w:tmpl w:val="E54AD8F4"/>
    <w:lvl w:ilvl="0" w:tplc="042A0001">
      <w:start w:val="1"/>
      <w:numFmt w:val="bullet"/>
      <w:lvlText w:val=""/>
      <w:lvlJc w:val="left"/>
      <w:pPr>
        <w:ind w:left="1077" w:hanging="360"/>
      </w:pPr>
      <w:rPr>
        <w:rFonts w:ascii="Symbol" w:hAnsi="Symbol" w:hint="default"/>
      </w:rPr>
    </w:lvl>
    <w:lvl w:ilvl="1" w:tplc="042A0003">
      <w:start w:val="1"/>
      <w:numFmt w:val="bullet"/>
      <w:lvlText w:val="o"/>
      <w:lvlJc w:val="left"/>
      <w:pPr>
        <w:ind w:left="1797" w:hanging="360"/>
      </w:pPr>
      <w:rPr>
        <w:rFonts w:ascii="Courier New" w:hAnsi="Courier New" w:cs="Courier New" w:hint="default"/>
      </w:rPr>
    </w:lvl>
    <w:lvl w:ilvl="2" w:tplc="042A0005" w:tentative="1">
      <w:start w:val="1"/>
      <w:numFmt w:val="bullet"/>
      <w:lvlText w:val=""/>
      <w:lvlJc w:val="left"/>
      <w:pPr>
        <w:ind w:left="2517" w:hanging="360"/>
      </w:pPr>
      <w:rPr>
        <w:rFonts w:ascii="Wingdings" w:hAnsi="Wingdings" w:hint="default"/>
      </w:rPr>
    </w:lvl>
    <w:lvl w:ilvl="3" w:tplc="042A0001" w:tentative="1">
      <w:start w:val="1"/>
      <w:numFmt w:val="bullet"/>
      <w:lvlText w:val=""/>
      <w:lvlJc w:val="left"/>
      <w:pPr>
        <w:ind w:left="3237" w:hanging="360"/>
      </w:pPr>
      <w:rPr>
        <w:rFonts w:ascii="Symbol" w:hAnsi="Symbol" w:hint="default"/>
      </w:rPr>
    </w:lvl>
    <w:lvl w:ilvl="4" w:tplc="042A0003" w:tentative="1">
      <w:start w:val="1"/>
      <w:numFmt w:val="bullet"/>
      <w:lvlText w:val="o"/>
      <w:lvlJc w:val="left"/>
      <w:pPr>
        <w:ind w:left="3957" w:hanging="360"/>
      </w:pPr>
      <w:rPr>
        <w:rFonts w:ascii="Courier New" w:hAnsi="Courier New" w:cs="Courier New" w:hint="default"/>
      </w:rPr>
    </w:lvl>
    <w:lvl w:ilvl="5" w:tplc="042A0005" w:tentative="1">
      <w:start w:val="1"/>
      <w:numFmt w:val="bullet"/>
      <w:lvlText w:val=""/>
      <w:lvlJc w:val="left"/>
      <w:pPr>
        <w:ind w:left="4677" w:hanging="360"/>
      </w:pPr>
      <w:rPr>
        <w:rFonts w:ascii="Wingdings" w:hAnsi="Wingdings" w:hint="default"/>
      </w:rPr>
    </w:lvl>
    <w:lvl w:ilvl="6" w:tplc="042A0001" w:tentative="1">
      <w:start w:val="1"/>
      <w:numFmt w:val="bullet"/>
      <w:lvlText w:val=""/>
      <w:lvlJc w:val="left"/>
      <w:pPr>
        <w:ind w:left="5397" w:hanging="360"/>
      </w:pPr>
      <w:rPr>
        <w:rFonts w:ascii="Symbol" w:hAnsi="Symbol" w:hint="default"/>
      </w:rPr>
    </w:lvl>
    <w:lvl w:ilvl="7" w:tplc="042A0003" w:tentative="1">
      <w:start w:val="1"/>
      <w:numFmt w:val="bullet"/>
      <w:lvlText w:val="o"/>
      <w:lvlJc w:val="left"/>
      <w:pPr>
        <w:ind w:left="6117" w:hanging="360"/>
      </w:pPr>
      <w:rPr>
        <w:rFonts w:ascii="Courier New" w:hAnsi="Courier New" w:cs="Courier New" w:hint="default"/>
      </w:rPr>
    </w:lvl>
    <w:lvl w:ilvl="8" w:tplc="042A0005" w:tentative="1">
      <w:start w:val="1"/>
      <w:numFmt w:val="bullet"/>
      <w:lvlText w:val=""/>
      <w:lvlJc w:val="left"/>
      <w:pPr>
        <w:ind w:left="6837" w:hanging="360"/>
      </w:pPr>
      <w:rPr>
        <w:rFonts w:ascii="Wingdings" w:hAnsi="Wingdings" w:hint="default"/>
      </w:rPr>
    </w:lvl>
  </w:abstractNum>
  <w:abstractNum w:abstractNumId="9" w15:restartNumberingAfterBreak="0">
    <w:nsid w:val="210B5B0A"/>
    <w:multiLevelType w:val="hybridMultilevel"/>
    <w:tmpl w:val="8A9AB1B4"/>
    <w:lvl w:ilvl="0" w:tplc="042A000F">
      <w:start w:val="1"/>
      <w:numFmt w:val="decimal"/>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0" w15:restartNumberingAfterBreak="0">
    <w:nsid w:val="21FF6151"/>
    <w:multiLevelType w:val="hybridMultilevel"/>
    <w:tmpl w:val="CC1E11C6"/>
    <w:lvl w:ilvl="0" w:tplc="3D3A2410">
      <w:numFmt w:val="bullet"/>
      <w:lvlText w:val="-"/>
      <w:lvlJc w:val="left"/>
      <w:pPr>
        <w:ind w:left="720" w:hanging="360"/>
      </w:pPr>
      <w:rPr>
        <w:rFonts w:ascii="Cambria" w:eastAsia="Times New Roman" w:hAnsi="Cambr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231C44"/>
    <w:multiLevelType w:val="hybridMultilevel"/>
    <w:tmpl w:val="403CC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EB15A2"/>
    <w:multiLevelType w:val="hybridMultilevel"/>
    <w:tmpl w:val="5C40822A"/>
    <w:lvl w:ilvl="0" w:tplc="E07EFD0A">
      <w:start w:val="1"/>
      <w:numFmt w:val="decimal"/>
      <w:lvlText w:val="%1."/>
      <w:lvlJc w:val="left"/>
      <w:pPr>
        <w:tabs>
          <w:tab w:val="num" w:pos="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BC550CF"/>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F7C5305"/>
    <w:multiLevelType w:val="hybridMultilevel"/>
    <w:tmpl w:val="76AE4D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FA19B7"/>
    <w:multiLevelType w:val="hybridMultilevel"/>
    <w:tmpl w:val="4CD86F46"/>
    <w:lvl w:ilvl="0" w:tplc="E5827288">
      <w:start w:val="1"/>
      <w:numFmt w:val="lowerLetter"/>
      <w:lvlText w:val="%1)"/>
      <w:lvlJc w:val="left"/>
      <w:pPr>
        <w:ind w:left="360" w:hanging="360"/>
      </w:pPr>
      <w:rPr>
        <w:b/>
        <w:bCs/>
      </w:rPr>
    </w:lvl>
    <w:lvl w:ilvl="1" w:tplc="4ABEE138">
      <w:start w:val="1"/>
      <w:numFmt w:val="lowerLetter"/>
      <w:lvlText w:val="%2."/>
      <w:lvlJc w:val="left"/>
      <w:pPr>
        <w:ind w:left="1080" w:hanging="360"/>
      </w:pPr>
    </w:lvl>
    <w:lvl w:ilvl="2" w:tplc="BD8C2984">
      <w:start w:val="1"/>
      <w:numFmt w:val="lowerRoman"/>
      <w:lvlText w:val="%3."/>
      <w:lvlJc w:val="right"/>
      <w:pPr>
        <w:ind w:left="1800" w:hanging="180"/>
      </w:pPr>
    </w:lvl>
    <w:lvl w:ilvl="3" w:tplc="0C8A4962">
      <w:start w:val="1"/>
      <w:numFmt w:val="decimal"/>
      <w:lvlText w:val="%4."/>
      <w:lvlJc w:val="left"/>
      <w:pPr>
        <w:ind w:left="2520" w:hanging="360"/>
      </w:pPr>
    </w:lvl>
    <w:lvl w:ilvl="4" w:tplc="CA5A7A1C">
      <w:start w:val="1"/>
      <w:numFmt w:val="lowerLetter"/>
      <w:lvlText w:val="%5."/>
      <w:lvlJc w:val="left"/>
      <w:pPr>
        <w:ind w:left="3240" w:hanging="360"/>
      </w:pPr>
    </w:lvl>
    <w:lvl w:ilvl="5" w:tplc="E826AC74">
      <w:start w:val="1"/>
      <w:numFmt w:val="lowerRoman"/>
      <w:lvlText w:val="%6."/>
      <w:lvlJc w:val="right"/>
      <w:pPr>
        <w:ind w:left="3960" w:hanging="180"/>
      </w:pPr>
    </w:lvl>
    <w:lvl w:ilvl="6" w:tplc="6BD0A65E">
      <w:start w:val="1"/>
      <w:numFmt w:val="decimal"/>
      <w:lvlText w:val="%7."/>
      <w:lvlJc w:val="left"/>
      <w:pPr>
        <w:ind w:left="4680" w:hanging="360"/>
      </w:pPr>
    </w:lvl>
    <w:lvl w:ilvl="7" w:tplc="1854A2E2">
      <w:start w:val="1"/>
      <w:numFmt w:val="lowerLetter"/>
      <w:lvlText w:val="%8."/>
      <w:lvlJc w:val="left"/>
      <w:pPr>
        <w:ind w:left="5400" w:hanging="360"/>
      </w:pPr>
    </w:lvl>
    <w:lvl w:ilvl="8" w:tplc="669CE018">
      <w:start w:val="1"/>
      <w:numFmt w:val="lowerRoman"/>
      <w:lvlText w:val="%9."/>
      <w:lvlJc w:val="right"/>
      <w:pPr>
        <w:ind w:left="6120" w:hanging="180"/>
      </w:pPr>
    </w:lvl>
  </w:abstractNum>
  <w:abstractNum w:abstractNumId="16" w15:restartNumberingAfterBreak="0">
    <w:nsid w:val="32616074"/>
    <w:multiLevelType w:val="hybridMultilevel"/>
    <w:tmpl w:val="4A46C89A"/>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385F544D"/>
    <w:multiLevelType w:val="hybridMultilevel"/>
    <w:tmpl w:val="AD563B1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4AC948BB"/>
    <w:multiLevelType w:val="hybridMultilevel"/>
    <w:tmpl w:val="79C8731A"/>
    <w:lvl w:ilvl="0" w:tplc="27ECFF8E">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4B210692"/>
    <w:multiLevelType w:val="hybridMultilevel"/>
    <w:tmpl w:val="6FCC58C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BC174F6"/>
    <w:multiLevelType w:val="multilevel"/>
    <w:tmpl w:val="8982A636"/>
    <w:lvl w:ilvl="0">
      <w:start w:val="1"/>
      <w:numFmt w:val="bullet"/>
      <w:lvlText w:val=""/>
      <w:lvlJc w:val="left"/>
      <w:pPr>
        <w:ind w:left="1440" w:hanging="360"/>
      </w:pPr>
      <w:rPr>
        <w:rFonts w:ascii="Wingdings" w:hAnsi="Wingdings" w:cs="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cs="Wingdings" w:hint="default"/>
      </w:rPr>
    </w:lvl>
    <w:lvl w:ilvl="3">
      <w:start w:val="1"/>
      <w:numFmt w:val="bullet"/>
      <w:lvlText w:val=""/>
      <w:lvlJc w:val="left"/>
      <w:pPr>
        <w:ind w:left="3600" w:hanging="360"/>
      </w:pPr>
      <w:rPr>
        <w:rFonts w:ascii="Symbol" w:hAnsi="Symbol" w:cs="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cs="Wingdings" w:hint="default"/>
      </w:rPr>
    </w:lvl>
    <w:lvl w:ilvl="6">
      <w:start w:val="1"/>
      <w:numFmt w:val="bullet"/>
      <w:lvlText w:val=""/>
      <w:lvlJc w:val="left"/>
      <w:pPr>
        <w:ind w:left="5760" w:hanging="360"/>
      </w:pPr>
      <w:rPr>
        <w:rFonts w:ascii="Symbol" w:hAnsi="Symbol" w:cs="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cs="Wingdings" w:hint="default"/>
      </w:rPr>
    </w:lvl>
  </w:abstractNum>
  <w:abstractNum w:abstractNumId="21" w15:restartNumberingAfterBreak="0">
    <w:nsid w:val="4DCA7813"/>
    <w:multiLevelType w:val="hybridMultilevel"/>
    <w:tmpl w:val="4A46C89A"/>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500A65C2"/>
    <w:multiLevelType w:val="hybridMultilevel"/>
    <w:tmpl w:val="8A9AB1B4"/>
    <w:lvl w:ilvl="0" w:tplc="042A000F">
      <w:start w:val="1"/>
      <w:numFmt w:val="decimal"/>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3" w15:restartNumberingAfterBreak="0">
    <w:nsid w:val="51043B26"/>
    <w:multiLevelType w:val="hybridMultilevel"/>
    <w:tmpl w:val="9DD20B7E"/>
    <w:lvl w:ilvl="0" w:tplc="ADBC94C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836E8F"/>
    <w:multiLevelType w:val="hybridMultilevel"/>
    <w:tmpl w:val="D734870A"/>
    <w:lvl w:ilvl="0" w:tplc="B8040AA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AB34984"/>
    <w:multiLevelType w:val="hybridMultilevel"/>
    <w:tmpl w:val="F9F6E618"/>
    <w:lvl w:ilvl="0" w:tplc="197AB96C">
      <w:start w:val="4"/>
      <w:numFmt w:val="bullet"/>
      <w:lvlText w:val="-"/>
      <w:lvlJc w:val="left"/>
      <w:pPr>
        <w:ind w:left="717" w:hanging="360"/>
      </w:pPr>
      <w:rPr>
        <w:rFonts w:ascii="Calibri" w:eastAsiaTheme="minorHAnsi" w:hAnsi="Calibri" w:cs="Calibri"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26" w15:restartNumberingAfterBreak="0">
    <w:nsid w:val="5D3D3AFE"/>
    <w:multiLevelType w:val="multilevel"/>
    <w:tmpl w:val="9B56BB26"/>
    <w:lvl w:ilvl="0">
      <w:start w:val="1"/>
      <w:numFmt w:val="decimal"/>
      <w:lvlText w:val="%1."/>
      <w:lvlJc w:val="left"/>
      <w:pPr>
        <w:ind w:left="720" w:hanging="360"/>
      </w:pPr>
    </w:lvl>
    <w:lvl w:ilvl="1">
      <w:start w:val="2"/>
      <w:numFmt w:val="decimal"/>
      <w:isLgl/>
      <w:lvlText w:val="%1.%2."/>
      <w:lvlJc w:val="left"/>
      <w:pPr>
        <w:ind w:left="1180" w:hanging="820"/>
      </w:pPr>
      <w:rPr>
        <w:rFonts w:hint="default"/>
      </w:rPr>
    </w:lvl>
    <w:lvl w:ilvl="2">
      <w:start w:val="3"/>
      <w:numFmt w:val="decimal"/>
      <w:isLgl/>
      <w:lvlText w:val="%1.%2.%3."/>
      <w:lvlJc w:val="left"/>
      <w:pPr>
        <w:ind w:left="1180" w:hanging="8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7" w15:restartNumberingAfterBreak="0">
    <w:nsid w:val="5D9979D4"/>
    <w:multiLevelType w:val="hybridMultilevel"/>
    <w:tmpl w:val="8A9AB1B4"/>
    <w:lvl w:ilvl="0" w:tplc="042A000F">
      <w:start w:val="1"/>
      <w:numFmt w:val="decimal"/>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8" w15:restartNumberingAfterBreak="0">
    <w:nsid w:val="634F23CD"/>
    <w:multiLevelType w:val="hybridMultilevel"/>
    <w:tmpl w:val="1D8CF076"/>
    <w:lvl w:ilvl="0" w:tplc="230262B4">
      <w:start w:val="1"/>
      <w:numFmt w:val="bullet"/>
      <w:lvlText w:val=""/>
      <w:lvlJc w:val="left"/>
      <w:pPr>
        <w:tabs>
          <w:tab w:val="num" w:pos="720"/>
        </w:tabs>
        <w:ind w:left="720" w:hanging="360"/>
      </w:pPr>
      <w:rPr>
        <w:rFonts w:ascii="Wingdings" w:hAnsi="Wingdings" w:hint="default"/>
      </w:rPr>
    </w:lvl>
    <w:lvl w:ilvl="1" w:tplc="ECBA6466">
      <w:start w:val="1"/>
      <w:numFmt w:val="bullet"/>
      <w:lvlText w:val=""/>
      <w:lvlJc w:val="left"/>
      <w:pPr>
        <w:tabs>
          <w:tab w:val="num" w:pos="1440"/>
        </w:tabs>
        <w:ind w:left="1440" w:hanging="360"/>
      </w:pPr>
      <w:rPr>
        <w:rFonts w:ascii="Wingdings" w:hAnsi="Wingdings" w:hint="default"/>
      </w:rPr>
    </w:lvl>
    <w:lvl w:ilvl="2" w:tplc="04090003">
      <w:start w:val="1"/>
      <w:numFmt w:val="bullet"/>
      <w:lvlText w:val="o"/>
      <w:lvlJc w:val="left"/>
      <w:pPr>
        <w:tabs>
          <w:tab w:val="num" w:pos="2160"/>
        </w:tabs>
        <w:ind w:left="2160" w:hanging="360"/>
      </w:pPr>
      <w:rPr>
        <w:rFonts w:ascii="Courier New" w:hAnsi="Courier New" w:cs="Courier New" w:hint="default"/>
      </w:rPr>
    </w:lvl>
    <w:lvl w:ilvl="3" w:tplc="6B505788" w:tentative="1">
      <w:start w:val="1"/>
      <w:numFmt w:val="bullet"/>
      <w:lvlText w:val=""/>
      <w:lvlJc w:val="left"/>
      <w:pPr>
        <w:tabs>
          <w:tab w:val="num" w:pos="2880"/>
        </w:tabs>
        <w:ind w:left="2880" w:hanging="360"/>
      </w:pPr>
      <w:rPr>
        <w:rFonts w:ascii="Wingdings" w:hAnsi="Wingdings" w:hint="default"/>
      </w:rPr>
    </w:lvl>
    <w:lvl w:ilvl="4" w:tplc="6FEC4642" w:tentative="1">
      <w:start w:val="1"/>
      <w:numFmt w:val="bullet"/>
      <w:lvlText w:val=""/>
      <w:lvlJc w:val="left"/>
      <w:pPr>
        <w:tabs>
          <w:tab w:val="num" w:pos="3600"/>
        </w:tabs>
        <w:ind w:left="3600" w:hanging="360"/>
      </w:pPr>
      <w:rPr>
        <w:rFonts w:ascii="Wingdings" w:hAnsi="Wingdings" w:hint="default"/>
      </w:rPr>
    </w:lvl>
    <w:lvl w:ilvl="5" w:tplc="BB400B5C" w:tentative="1">
      <w:start w:val="1"/>
      <w:numFmt w:val="bullet"/>
      <w:lvlText w:val=""/>
      <w:lvlJc w:val="left"/>
      <w:pPr>
        <w:tabs>
          <w:tab w:val="num" w:pos="4320"/>
        </w:tabs>
        <w:ind w:left="4320" w:hanging="360"/>
      </w:pPr>
      <w:rPr>
        <w:rFonts w:ascii="Wingdings" w:hAnsi="Wingdings" w:hint="default"/>
      </w:rPr>
    </w:lvl>
    <w:lvl w:ilvl="6" w:tplc="29F60D30" w:tentative="1">
      <w:start w:val="1"/>
      <w:numFmt w:val="bullet"/>
      <w:lvlText w:val=""/>
      <w:lvlJc w:val="left"/>
      <w:pPr>
        <w:tabs>
          <w:tab w:val="num" w:pos="5040"/>
        </w:tabs>
        <w:ind w:left="5040" w:hanging="360"/>
      </w:pPr>
      <w:rPr>
        <w:rFonts w:ascii="Wingdings" w:hAnsi="Wingdings" w:hint="default"/>
      </w:rPr>
    </w:lvl>
    <w:lvl w:ilvl="7" w:tplc="3C5E66AA" w:tentative="1">
      <w:start w:val="1"/>
      <w:numFmt w:val="bullet"/>
      <w:lvlText w:val=""/>
      <w:lvlJc w:val="left"/>
      <w:pPr>
        <w:tabs>
          <w:tab w:val="num" w:pos="5760"/>
        </w:tabs>
        <w:ind w:left="5760" w:hanging="360"/>
      </w:pPr>
      <w:rPr>
        <w:rFonts w:ascii="Wingdings" w:hAnsi="Wingdings" w:hint="default"/>
      </w:rPr>
    </w:lvl>
    <w:lvl w:ilvl="8" w:tplc="25B280CC"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4DE5A53"/>
    <w:multiLevelType w:val="hybridMultilevel"/>
    <w:tmpl w:val="E654D7AE"/>
    <w:lvl w:ilvl="0" w:tplc="04090005">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670506CE"/>
    <w:multiLevelType w:val="hybridMultilevel"/>
    <w:tmpl w:val="9B34A10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7F01CAB"/>
    <w:multiLevelType w:val="hybridMultilevel"/>
    <w:tmpl w:val="FFF29122"/>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6BE463A5"/>
    <w:multiLevelType w:val="hybridMultilevel"/>
    <w:tmpl w:val="E1C60B3C"/>
    <w:lvl w:ilvl="0" w:tplc="64F20664">
      <w:start w:val="1"/>
      <w:numFmt w:val="lowerLetter"/>
      <w:lvlText w:val="%1)"/>
      <w:lvlJc w:val="left"/>
      <w:pPr>
        <w:ind w:left="360" w:hanging="360"/>
      </w:pPr>
      <w:rPr>
        <w:b/>
        <w:bCs/>
      </w:rPr>
    </w:lvl>
    <w:lvl w:ilvl="1" w:tplc="8E1685AE">
      <w:start w:val="1"/>
      <w:numFmt w:val="lowerLetter"/>
      <w:lvlText w:val="%2."/>
      <w:lvlJc w:val="left"/>
      <w:pPr>
        <w:ind w:left="1080" w:hanging="360"/>
      </w:pPr>
    </w:lvl>
    <w:lvl w:ilvl="2" w:tplc="F4E811B8">
      <w:start w:val="1"/>
      <w:numFmt w:val="lowerRoman"/>
      <w:lvlText w:val="%3."/>
      <w:lvlJc w:val="right"/>
      <w:pPr>
        <w:ind w:left="1800" w:hanging="180"/>
      </w:pPr>
    </w:lvl>
    <w:lvl w:ilvl="3" w:tplc="1C6EE7EA">
      <w:start w:val="1"/>
      <w:numFmt w:val="decimal"/>
      <w:lvlText w:val="%4."/>
      <w:lvlJc w:val="left"/>
      <w:pPr>
        <w:ind w:left="2520" w:hanging="360"/>
      </w:pPr>
    </w:lvl>
    <w:lvl w:ilvl="4" w:tplc="C2F6ED4C">
      <w:start w:val="1"/>
      <w:numFmt w:val="lowerLetter"/>
      <w:lvlText w:val="%5."/>
      <w:lvlJc w:val="left"/>
      <w:pPr>
        <w:ind w:left="3240" w:hanging="360"/>
      </w:pPr>
    </w:lvl>
    <w:lvl w:ilvl="5" w:tplc="14C640C0">
      <w:start w:val="1"/>
      <w:numFmt w:val="lowerRoman"/>
      <w:lvlText w:val="%6."/>
      <w:lvlJc w:val="right"/>
      <w:pPr>
        <w:ind w:left="3960" w:hanging="180"/>
      </w:pPr>
    </w:lvl>
    <w:lvl w:ilvl="6" w:tplc="844820B6">
      <w:start w:val="1"/>
      <w:numFmt w:val="decimal"/>
      <w:lvlText w:val="%7."/>
      <w:lvlJc w:val="left"/>
      <w:pPr>
        <w:ind w:left="4680" w:hanging="360"/>
      </w:pPr>
    </w:lvl>
    <w:lvl w:ilvl="7" w:tplc="6BA2B52C">
      <w:start w:val="1"/>
      <w:numFmt w:val="lowerLetter"/>
      <w:lvlText w:val="%8."/>
      <w:lvlJc w:val="left"/>
      <w:pPr>
        <w:ind w:left="5400" w:hanging="360"/>
      </w:pPr>
    </w:lvl>
    <w:lvl w:ilvl="8" w:tplc="C7BAD19A">
      <w:start w:val="1"/>
      <w:numFmt w:val="lowerRoman"/>
      <w:lvlText w:val="%9."/>
      <w:lvlJc w:val="right"/>
      <w:pPr>
        <w:ind w:left="6120" w:hanging="180"/>
      </w:pPr>
    </w:lvl>
  </w:abstractNum>
  <w:abstractNum w:abstractNumId="33" w15:restartNumberingAfterBreak="0">
    <w:nsid w:val="71535607"/>
    <w:multiLevelType w:val="hybridMultilevel"/>
    <w:tmpl w:val="3620B33C"/>
    <w:lvl w:ilvl="0" w:tplc="82382B34">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69A509C"/>
    <w:multiLevelType w:val="hybridMultilevel"/>
    <w:tmpl w:val="9730A942"/>
    <w:lvl w:ilvl="0" w:tplc="04090005">
      <w:start w:val="1"/>
      <w:numFmt w:val="bullet"/>
      <w:lvlText w:val=""/>
      <w:lvlJc w:val="left"/>
      <w:pPr>
        <w:ind w:left="720" w:hanging="360"/>
      </w:pPr>
      <w:rPr>
        <w:rFonts w:ascii="Wingdings" w:hAnsi="Wingdings" w:hint="default"/>
      </w:rPr>
    </w:lvl>
    <w:lvl w:ilvl="1" w:tplc="042A0003">
      <w:start w:val="1"/>
      <w:numFmt w:val="bullet"/>
      <w:lvlText w:val="o"/>
      <w:lvlJc w:val="left"/>
      <w:pPr>
        <w:ind w:left="1440" w:hanging="360"/>
      </w:pPr>
      <w:rPr>
        <w:rFonts w:ascii="Courier New" w:hAnsi="Courier New" w:cs="Courier New" w:hint="default"/>
      </w:rPr>
    </w:lvl>
    <w:lvl w:ilvl="2" w:tplc="DF4281C8">
      <w:start w:val="7"/>
      <w:numFmt w:val="bullet"/>
      <w:lvlText w:val="-"/>
      <w:lvlJc w:val="left"/>
      <w:pPr>
        <w:ind w:left="2160" w:hanging="360"/>
      </w:pPr>
      <w:rPr>
        <w:rFonts w:ascii="Cambria" w:eastAsia="Times New Roman" w:hAnsi="Cambria" w:cstheme="minorHAnsi"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15:restartNumberingAfterBreak="0">
    <w:nsid w:val="79DE01ED"/>
    <w:multiLevelType w:val="hybridMultilevel"/>
    <w:tmpl w:val="FE14FEAE"/>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6" w15:restartNumberingAfterBreak="0">
    <w:nsid w:val="7AFD01A3"/>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C7439BF"/>
    <w:multiLevelType w:val="hybridMultilevel"/>
    <w:tmpl w:val="3F1A5A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0006039">
    <w:abstractNumId w:val="1"/>
  </w:num>
  <w:num w:numId="2" w16cid:durableId="535970241">
    <w:abstractNumId w:val="23"/>
  </w:num>
  <w:num w:numId="3" w16cid:durableId="35081069">
    <w:abstractNumId w:val="5"/>
  </w:num>
  <w:num w:numId="4" w16cid:durableId="555435446">
    <w:abstractNumId w:val="37"/>
  </w:num>
  <w:num w:numId="5" w16cid:durableId="1565796789">
    <w:abstractNumId w:val="33"/>
  </w:num>
  <w:num w:numId="6" w16cid:durableId="2121950022">
    <w:abstractNumId w:val="1"/>
  </w:num>
  <w:num w:numId="7" w16cid:durableId="874276315">
    <w:abstractNumId w:val="24"/>
  </w:num>
  <w:num w:numId="8" w16cid:durableId="1319767676">
    <w:abstractNumId w:val="30"/>
  </w:num>
  <w:num w:numId="9" w16cid:durableId="563369508">
    <w:abstractNumId w:val="16"/>
  </w:num>
  <w:num w:numId="10" w16cid:durableId="884488461">
    <w:abstractNumId w:val="35"/>
  </w:num>
  <w:num w:numId="11" w16cid:durableId="6370108">
    <w:abstractNumId w:val="9"/>
  </w:num>
  <w:num w:numId="12" w16cid:durableId="687145556">
    <w:abstractNumId w:val="27"/>
  </w:num>
  <w:num w:numId="13" w16cid:durableId="1404328662">
    <w:abstractNumId w:val="22"/>
  </w:num>
  <w:num w:numId="14" w16cid:durableId="209729339">
    <w:abstractNumId w:val="3"/>
  </w:num>
  <w:num w:numId="15" w16cid:durableId="944266506">
    <w:abstractNumId w:val="7"/>
  </w:num>
  <w:num w:numId="16" w16cid:durableId="363364148">
    <w:abstractNumId w:val="31"/>
  </w:num>
  <w:num w:numId="17" w16cid:durableId="1943147840">
    <w:abstractNumId w:val="8"/>
  </w:num>
  <w:num w:numId="18" w16cid:durableId="614219943">
    <w:abstractNumId w:val="2"/>
  </w:num>
  <w:num w:numId="19" w16cid:durableId="1592546961">
    <w:abstractNumId w:val="21"/>
  </w:num>
  <w:num w:numId="20" w16cid:durableId="558712197">
    <w:abstractNumId w:val="6"/>
  </w:num>
  <w:num w:numId="21" w16cid:durableId="1344438013">
    <w:abstractNumId w:val="17"/>
  </w:num>
  <w:num w:numId="22" w16cid:durableId="1711959381">
    <w:abstractNumId w:val="28"/>
  </w:num>
  <w:num w:numId="23" w16cid:durableId="807865818">
    <w:abstractNumId w:val="13"/>
  </w:num>
  <w:num w:numId="24" w16cid:durableId="737634150">
    <w:abstractNumId w:val="36"/>
  </w:num>
  <w:num w:numId="25" w16cid:durableId="560554278">
    <w:abstractNumId w:val="14"/>
  </w:num>
  <w:num w:numId="26" w16cid:durableId="130708802">
    <w:abstractNumId w:val="11"/>
  </w:num>
  <w:num w:numId="27" w16cid:durableId="1462646527">
    <w:abstractNumId w:val="12"/>
  </w:num>
  <w:num w:numId="28" w16cid:durableId="3943115">
    <w:abstractNumId w:val="20"/>
  </w:num>
  <w:num w:numId="29" w16cid:durableId="1222138115">
    <w:abstractNumId w:val="32"/>
  </w:num>
  <w:num w:numId="30" w16cid:durableId="1741175573">
    <w:abstractNumId w:val="15"/>
  </w:num>
  <w:num w:numId="31" w16cid:durableId="655767121">
    <w:abstractNumId w:val="0"/>
  </w:num>
  <w:num w:numId="32" w16cid:durableId="1096025118">
    <w:abstractNumId w:val="19"/>
  </w:num>
  <w:num w:numId="33" w16cid:durableId="738089183">
    <w:abstractNumId w:val="26"/>
  </w:num>
  <w:num w:numId="34" w16cid:durableId="1994137681">
    <w:abstractNumId w:val="10"/>
  </w:num>
  <w:num w:numId="35" w16cid:durableId="586889123">
    <w:abstractNumId w:val="18"/>
  </w:num>
  <w:num w:numId="36" w16cid:durableId="462967626">
    <w:abstractNumId w:val="18"/>
    <w:lvlOverride w:ilvl="0">
      <w:startOverride w:val="1"/>
    </w:lvlOverride>
  </w:num>
  <w:num w:numId="37" w16cid:durableId="1997685554">
    <w:abstractNumId w:val="29"/>
  </w:num>
  <w:num w:numId="38" w16cid:durableId="1873110221">
    <w:abstractNumId w:val="34"/>
  </w:num>
  <w:num w:numId="39" w16cid:durableId="86005265">
    <w:abstractNumId w:val="4"/>
  </w:num>
  <w:num w:numId="40" w16cid:durableId="199081599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454"/>
  <w:evenAndOddHeaders/>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F11"/>
    <w:rsid w:val="000011D6"/>
    <w:rsid w:val="000021C7"/>
    <w:rsid w:val="00004A4F"/>
    <w:rsid w:val="00010A8E"/>
    <w:rsid w:val="00015CFC"/>
    <w:rsid w:val="00016868"/>
    <w:rsid w:val="00023265"/>
    <w:rsid w:val="00026818"/>
    <w:rsid w:val="000275FF"/>
    <w:rsid w:val="00032915"/>
    <w:rsid w:val="00040DDB"/>
    <w:rsid w:val="00050A32"/>
    <w:rsid w:val="000533D0"/>
    <w:rsid w:val="00054A16"/>
    <w:rsid w:val="00055F8D"/>
    <w:rsid w:val="0006121B"/>
    <w:rsid w:val="00062459"/>
    <w:rsid w:val="00062838"/>
    <w:rsid w:val="000633E4"/>
    <w:rsid w:val="00070C79"/>
    <w:rsid w:val="00072C17"/>
    <w:rsid w:val="00073806"/>
    <w:rsid w:val="0007530B"/>
    <w:rsid w:val="00083653"/>
    <w:rsid w:val="00084E76"/>
    <w:rsid w:val="0008778E"/>
    <w:rsid w:val="000908B8"/>
    <w:rsid w:val="00090B2C"/>
    <w:rsid w:val="000936FA"/>
    <w:rsid w:val="0009479B"/>
    <w:rsid w:val="00097433"/>
    <w:rsid w:val="000A1C93"/>
    <w:rsid w:val="000A1F11"/>
    <w:rsid w:val="000A6E5C"/>
    <w:rsid w:val="000B25C0"/>
    <w:rsid w:val="000B406E"/>
    <w:rsid w:val="000B5D69"/>
    <w:rsid w:val="000B6203"/>
    <w:rsid w:val="000B6735"/>
    <w:rsid w:val="000B784B"/>
    <w:rsid w:val="000C0AE1"/>
    <w:rsid w:val="000C149D"/>
    <w:rsid w:val="000C1938"/>
    <w:rsid w:val="000C254C"/>
    <w:rsid w:val="000D5558"/>
    <w:rsid w:val="000E4908"/>
    <w:rsid w:val="000E5D84"/>
    <w:rsid w:val="000E66E1"/>
    <w:rsid w:val="000E6D3E"/>
    <w:rsid w:val="000F0F98"/>
    <w:rsid w:val="000F0FD2"/>
    <w:rsid w:val="000F1611"/>
    <w:rsid w:val="000F2DF4"/>
    <w:rsid w:val="000F511F"/>
    <w:rsid w:val="00101F9B"/>
    <w:rsid w:val="001020F3"/>
    <w:rsid w:val="00103A76"/>
    <w:rsid w:val="00103D14"/>
    <w:rsid w:val="00104361"/>
    <w:rsid w:val="00107B8A"/>
    <w:rsid w:val="00107BFB"/>
    <w:rsid w:val="001106A6"/>
    <w:rsid w:val="00110D79"/>
    <w:rsid w:val="00116970"/>
    <w:rsid w:val="00121BF6"/>
    <w:rsid w:val="0012243E"/>
    <w:rsid w:val="00125EF0"/>
    <w:rsid w:val="001264BE"/>
    <w:rsid w:val="00127BCD"/>
    <w:rsid w:val="001308B6"/>
    <w:rsid w:val="00130A16"/>
    <w:rsid w:val="00130F97"/>
    <w:rsid w:val="00133F19"/>
    <w:rsid w:val="0013456D"/>
    <w:rsid w:val="00134A07"/>
    <w:rsid w:val="00137396"/>
    <w:rsid w:val="00137583"/>
    <w:rsid w:val="00137F8C"/>
    <w:rsid w:val="00143379"/>
    <w:rsid w:val="00144CD2"/>
    <w:rsid w:val="001458BB"/>
    <w:rsid w:val="0014700E"/>
    <w:rsid w:val="001500AA"/>
    <w:rsid w:val="001514B7"/>
    <w:rsid w:val="00152DCF"/>
    <w:rsid w:val="0015309E"/>
    <w:rsid w:val="00153EB9"/>
    <w:rsid w:val="001611D1"/>
    <w:rsid w:val="0016640D"/>
    <w:rsid w:val="0017048E"/>
    <w:rsid w:val="001707E5"/>
    <w:rsid w:val="001717DF"/>
    <w:rsid w:val="001728B3"/>
    <w:rsid w:val="0017293E"/>
    <w:rsid w:val="00174CB1"/>
    <w:rsid w:val="00180688"/>
    <w:rsid w:val="001852BF"/>
    <w:rsid w:val="00186E37"/>
    <w:rsid w:val="0018750D"/>
    <w:rsid w:val="0019286F"/>
    <w:rsid w:val="001936B9"/>
    <w:rsid w:val="00194610"/>
    <w:rsid w:val="00194D96"/>
    <w:rsid w:val="001950DF"/>
    <w:rsid w:val="00195809"/>
    <w:rsid w:val="001A0005"/>
    <w:rsid w:val="001A00D0"/>
    <w:rsid w:val="001A0D27"/>
    <w:rsid w:val="001A1DC2"/>
    <w:rsid w:val="001A51C9"/>
    <w:rsid w:val="001A5AA4"/>
    <w:rsid w:val="001A6A56"/>
    <w:rsid w:val="001A708A"/>
    <w:rsid w:val="001A7110"/>
    <w:rsid w:val="001B02F9"/>
    <w:rsid w:val="001B0E7C"/>
    <w:rsid w:val="001B1AD4"/>
    <w:rsid w:val="001B50C1"/>
    <w:rsid w:val="001B6DE9"/>
    <w:rsid w:val="001C168F"/>
    <w:rsid w:val="001C1DC0"/>
    <w:rsid w:val="001C5F13"/>
    <w:rsid w:val="001C7018"/>
    <w:rsid w:val="001D1320"/>
    <w:rsid w:val="001D41B4"/>
    <w:rsid w:val="001E19C7"/>
    <w:rsid w:val="001E5BEF"/>
    <w:rsid w:val="001E6782"/>
    <w:rsid w:val="001F0192"/>
    <w:rsid w:val="001F3CB6"/>
    <w:rsid w:val="001F44F3"/>
    <w:rsid w:val="001F6D27"/>
    <w:rsid w:val="00202D52"/>
    <w:rsid w:val="00203B03"/>
    <w:rsid w:val="002053D0"/>
    <w:rsid w:val="00206DEF"/>
    <w:rsid w:val="002072D9"/>
    <w:rsid w:val="00207D3B"/>
    <w:rsid w:val="0021082C"/>
    <w:rsid w:val="002145B1"/>
    <w:rsid w:val="002178A0"/>
    <w:rsid w:val="00222B38"/>
    <w:rsid w:val="00225D99"/>
    <w:rsid w:val="0023093F"/>
    <w:rsid w:val="0023180A"/>
    <w:rsid w:val="002324BE"/>
    <w:rsid w:val="00233A92"/>
    <w:rsid w:val="00235B0E"/>
    <w:rsid w:val="00236142"/>
    <w:rsid w:val="002408ED"/>
    <w:rsid w:val="00241888"/>
    <w:rsid w:val="002424B9"/>
    <w:rsid w:val="00242F3C"/>
    <w:rsid w:val="00243699"/>
    <w:rsid w:val="00246C1D"/>
    <w:rsid w:val="002472E5"/>
    <w:rsid w:val="00247F3A"/>
    <w:rsid w:val="002512DC"/>
    <w:rsid w:val="00252ADE"/>
    <w:rsid w:val="002550E1"/>
    <w:rsid w:val="00262476"/>
    <w:rsid w:val="00262FB3"/>
    <w:rsid w:val="00267880"/>
    <w:rsid w:val="002702ED"/>
    <w:rsid w:val="0027162F"/>
    <w:rsid w:val="002737AF"/>
    <w:rsid w:val="002803DE"/>
    <w:rsid w:val="00285C00"/>
    <w:rsid w:val="00286AC1"/>
    <w:rsid w:val="00287AAC"/>
    <w:rsid w:val="00290267"/>
    <w:rsid w:val="0029227A"/>
    <w:rsid w:val="00292835"/>
    <w:rsid w:val="00296CCF"/>
    <w:rsid w:val="002A22F0"/>
    <w:rsid w:val="002A4650"/>
    <w:rsid w:val="002A4686"/>
    <w:rsid w:val="002A4834"/>
    <w:rsid w:val="002A56C6"/>
    <w:rsid w:val="002A7194"/>
    <w:rsid w:val="002B1FEC"/>
    <w:rsid w:val="002B292A"/>
    <w:rsid w:val="002B34AB"/>
    <w:rsid w:val="002C1508"/>
    <w:rsid w:val="002C2933"/>
    <w:rsid w:val="002C45C5"/>
    <w:rsid w:val="002C5643"/>
    <w:rsid w:val="002C7AA8"/>
    <w:rsid w:val="002D077B"/>
    <w:rsid w:val="002D0A21"/>
    <w:rsid w:val="002D24B2"/>
    <w:rsid w:val="002D385F"/>
    <w:rsid w:val="002D7DF8"/>
    <w:rsid w:val="002E1397"/>
    <w:rsid w:val="002E1ED9"/>
    <w:rsid w:val="002E3593"/>
    <w:rsid w:val="002E4D16"/>
    <w:rsid w:val="002E7DDB"/>
    <w:rsid w:val="002F18EE"/>
    <w:rsid w:val="002F1A88"/>
    <w:rsid w:val="002F3E92"/>
    <w:rsid w:val="002F47CB"/>
    <w:rsid w:val="002F48E2"/>
    <w:rsid w:val="002F7980"/>
    <w:rsid w:val="00300980"/>
    <w:rsid w:val="00302288"/>
    <w:rsid w:val="0030736A"/>
    <w:rsid w:val="003158BA"/>
    <w:rsid w:val="0032183C"/>
    <w:rsid w:val="003244B5"/>
    <w:rsid w:val="00325A85"/>
    <w:rsid w:val="00325C13"/>
    <w:rsid w:val="00327406"/>
    <w:rsid w:val="0033161D"/>
    <w:rsid w:val="003367D7"/>
    <w:rsid w:val="003374E4"/>
    <w:rsid w:val="00337BC4"/>
    <w:rsid w:val="00340BEF"/>
    <w:rsid w:val="0034253C"/>
    <w:rsid w:val="0034290C"/>
    <w:rsid w:val="003433C5"/>
    <w:rsid w:val="00345387"/>
    <w:rsid w:val="00345C78"/>
    <w:rsid w:val="00346D83"/>
    <w:rsid w:val="00347036"/>
    <w:rsid w:val="00347B90"/>
    <w:rsid w:val="00350FD0"/>
    <w:rsid w:val="00351779"/>
    <w:rsid w:val="00354036"/>
    <w:rsid w:val="003549BE"/>
    <w:rsid w:val="00354F4F"/>
    <w:rsid w:val="00355C6D"/>
    <w:rsid w:val="00362140"/>
    <w:rsid w:val="00362DEE"/>
    <w:rsid w:val="003659BC"/>
    <w:rsid w:val="00367574"/>
    <w:rsid w:val="00370D7D"/>
    <w:rsid w:val="003716FD"/>
    <w:rsid w:val="00372C30"/>
    <w:rsid w:val="00375F2A"/>
    <w:rsid w:val="00376794"/>
    <w:rsid w:val="00377080"/>
    <w:rsid w:val="00380749"/>
    <w:rsid w:val="00380CC5"/>
    <w:rsid w:val="00382147"/>
    <w:rsid w:val="003833BE"/>
    <w:rsid w:val="00385B6C"/>
    <w:rsid w:val="00387033"/>
    <w:rsid w:val="003928B8"/>
    <w:rsid w:val="00396238"/>
    <w:rsid w:val="003969A5"/>
    <w:rsid w:val="00397046"/>
    <w:rsid w:val="00397654"/>
    <w:rsid w:val="003A1BF1"/>
    <w:rsid w:val="003A1E39"/>
    <w:rsid w:val="003A4543"/>
    <w:rsid w:val="003A552C"/>
    <w:rsid w:val="003B0E2A"/>
    <w:rsid w:val="003B3BF9"/>
    <w:rsid w:val="003B5B99"/>
    <w:rsid w:val="003B6123"/>
    <w:rsid w:val="003C26DF"/>
    <w:rsid w:val="003C6DBF"/>
    <w:rsid w:val="003D4A39"/>
    <w:rsid w:val="003D7993"/>
    <w:rsid w:val="003E0EC2"/>
    <w:rsid w:val="003E13E6"/>
    <w:rsid w:val="003E3B9C"/>
    <w:rsid w:val="003E5B06"/>
    <w:rsid w:val="003E5DA6"/>
    <w:rsid w:val="003E7AC4"/>
    <w:rsid w:val="003F20E1"/>
    <w:rsid w:val="004016A9"/>
    <w:rsid w:val="004071D5"/>
    <w:rsid w:val="004079D2"/>
    <w:rsid w:val="00410334"/>
    <w:rsid w:val="00412D41"/>
    <w:rsid w:val="00414F9D"/>
    <w:rsid w:val="00417BDC"/>
    <w:rsid w:val="004275D5"/>
    <w:rsid w:val="004306EA"/>
    <w:rsid w:val="00430A0C"/>
    <w:rsid w:val="004330C2"/>
    <w:rsid w:val="00434C3B"/>
    <w:rsid w:val="004368A5"/>
    <w:rsid w:val="00436B2A"/>
    <w:rsid w:val="00437FF4"/>
    <w:rsid w:val="00440478"/>
    <w:rsid w:val="00441375"/>
    <w:rsid w:val="00443DFB"/>
    <w:rsid w:val="0045095C"/>
    <w:rsid w:val="004523D5"/>
    <w:rsid w:val="00453990"/>
    <w:rsid w:val="00456AF0"/>
    <w:rsid w:val="0045718E"/>
    <w:rsid w:val="00460B5C"/>
    <w:rsid w:val="00463ECB"/>
    <w:rsid w:val="00463F73"/>
    <w:rsid w:val="004657F2"/>
    <w:rsid w:val="004722D0"/>
    <w:rsid w:val="00473DA7"/>
    <w:rsid w:val="00474040"/>
    <w:rsid w:val="00475B77"/>
    <w:rsid w:val="00476C2C"/>
    <w:rsid w:val="00485654"/>
    <w:rsid w:val="004932F2"/>
    <w:rsid w:val="004962D2"/>
    <w:rsid w:val="004A3B76"/>
    <w:rsid w:val="004A4376"/>
    <w:rsid w:val="004A5E1C"/>
    <w:rsid w:val="004B2AEA"/>
    <w:rsid w:val="004B2B1E"/>
    <w:rsid w:val="004B572A"/>
    <w:rsid w:val="004B6223"/>
    <w:rsid w:val="004C03FC"/>
    <w:rsid w:val="004C1B9D"/>
    <w:rsid w:val="004C2FBC"/>
    <w:rsid w:val="004C3B5F"/>
    <w:rsid w:val="004C6CDB"/>
    <w:rsid w:val="004C7E44"/>
    <w:rsid w:val="004D22EB"/>
    <w:rsid w:val="004D2789"/>
    <w:rsid w:val="004D4B40"/>
    <w:rsid w:val="004D5993"/>
    <w:rsid w:val="004D6ED6"/>
    <w:rsid w:val="004E2330"/>
    <w:rsid w:val="004E3592"/>
    <w:rsid w:val="004E37DF"/>
    <w:rsid w:val="004E575C"/>
    <w:rsid w:val="004E7A5E"/>
    <w:rsid w:val="004F0A73"/>
    <w:rsid w:val="004F2033"/>
    <w:rsid w:val="004F4CC2"/>
    <w:rsid w:val="004F4E72"/>
    <w:rsid w:val="004F5578"/>
    <w:rsid w:val="004F587D"/>
    <w:rsid w:val="004F58FA"/>
    <w:rsid w:val="004F5DB9"/>
    <w:rsid w:val="004F6BE4"/>
    <w:rsid w:val="0050186B"/>
    <w:rsid w:val="00512D2A"/>
    <w:rsid w:val="005146F1"/>
    <w:rsid w:val="00516D49"/>
    <w:rsid w:val="00526765"/>
    <w:rsid w:val="005319D1"/>
    <w:rsid w:val="005324FB"/>
    <w:rsid w:val="00533480"/>
    <w:rsid w:val="00533659"/>
    <w:rsid w:val="00536EAD"/>
    <w:rsid w:val="00540D1D"/>
    <w:rsid w:val="00544E92"/>
    <w:rsid w:val="005451AD"/>
    <w:rsid w:val="005457B1"/>
    <w:rsid w:val="00560639"/>
    <w:rsid w:val="00561AED"/>
    <w:rsid w:val="00562919"/>
    <w:rsid w:val="005644BC"/>
    <w:rsid w:val="005666BE"/>
    <w:rsid w:val="00567111"/>
    <w:rsid w:val="00572538"/>
    <w:rsid w:val="00572A03"/>
    <w:rsid w:val="00573CDF"/>
    <w:rsid w:val="00577873"/>
    <w:rsid w:val="0058029E"/>
    <w:rsid w:val="005806DA"/>
    <w:rsid w:val="005826DC"/>
    <w:rsid w:val="005834E6"/>
    <w:rsid w:val="005861DF"/>
    <w:rsid w:val="005A026A"/>
    <w:rsid w:val="005A4A0D"/>
    <w:rsid w:val="005A5CDA"/>
    <w:rsid w:val="005A6D70"/>
    <w:rsid w:val="005A7261"/>
    <w:rsid w:val="005B1568"/>
    <w:rsid w:val="005B224D"/>
    <w:rsid w:val="005B22DE"/>
    <w:rsid w:val="005C0952"/>
    <w:rsid w:val="005C29D7"/>
    <w:rsid w:val="005C526E"/>
    <w:rsid w:val="005D0EDE"/>
    <w:rsid w:val="005D1597"/>
    <w:rsid w:val="005E0304"/>
    <w:rsid w:val="005E08FA"/>
    <w:rsid w:val="005E2D4F"/>
    <w:rsid w:val="005E32F1"/>
    <w:rsid w:val="005E3A53"/>
    <w:rsid w:val="005E4D97"/>
    <w:rsid w:val="005E5FBE"/>
    <w:rsid w:val="005F099F"/>
    <w:rsid w:val="005F1144"/>
    <w:rsid w:val="005F2169"/>
    <w:rsid w:val="005F52CB"/>
    <w:rsid w:val="005F5FDE"/>
    <w:rsid w:val="006107D5"/>
    <w:rsid w:val="00610BA7"/>
    <w:rsid w:val="00614765"/>
    <w:rsid w:val="00615CE7"/>
    <w:rsid w:val="00620DDC"/>
    <w:rsid w:val="006227D8"/>
    <w:rsid w:val="00631B81"/>
    <w:rsid w:val="00636CFC"/>
    <w:rsid w:val="00641106"/>
    <w:rsid w:val="00641A27"/>
    <w:rsid w:val="00641DAC"/>
    <w:rsid w:val="00642D8F"/>
    <w:rsid w:val="006437E8"/>
    <w:rsid w:val="00643E2F"/>
    <w:rsid w:val="0065310D"/>
    <w:rsid w:val="00654F8C"/>
    <w:rsid w:val="006574F8"/>
    <w:rsid w:val="006624F6"/>
    <w:rsid w:val="00663A62"/>
    <w:rsid w:val="0066605F"/>
    <w:rsid w:val="00670A7E"/>
    <w:rsid w:val="006711C4"/>
    <w:rsid w:val="00673938"/>
    <w:rsid w:val="00674724"/>
    <w:rsid w:val="00681D27"/>
    <w:rsid w:val="00682631"/>
    <w:rsid w:val="00686587"/>
    <w:rsid w:val="00686FCD"/>
    <w:rsid w:val="00687818"/>
    <w:rsid w:val="0069393D"/>
    <w:rsid w:val="006941AC"/>
    <w:rsid w:val="00696AE2"/>
    <w:rsid w:val="006B33FC"/>
    <w:rsid w:val="006B51AC"/>
    <w:rsid w:val="006C15C7"/>
    <w:rsid w:val="006C2A70"/>
    <w:rsid w:val="006C4082"/>
    <w:rsid w:val="006C40A2"/>
    <w:rsid w:val="006C76ED"/>
    <w:rsid w:val="006D0BAE"/>
    <w:rsid w:val="006D1413"/>
    <w:rsid w:val="006D2DFA"/>
    <w:rsid w:val="006D395D"/>
    <w:rsid w:val="006D3F8F"/>
    <w:rsid w:val="006D5458"/>
    <w:rsid w:val="006D70F6"/>
    <w:rsid w:val="006E05F0"/>
    <w:rsid w:val="006E0C19"/>
    <w:rsid w:val="006E481D"/>
    <w:rsid w:val="006F007D"/>
    <w:rsid w:val="006F289A"/>
    <w:rsid w:val="006F2A5A"/>
    <w:rsid w:val="006F2EA8"/>
    <w:rsid w:val="006F66C5"/>
    <w:rsid w:val="00700CE0"/>
    <w:rsid w:val="00702665"/>
    <w:rsid w:val="00704661"/>
    <w:rsid w:val="007050BA"/>
    <w:rsid w:val="00705E8B"/>
    <w:rsid w:val="00706AE7"/>
    <w:rsid w:val="007078EE"/>
    <w:rsid w:val="0071062E"/>
    <w:rsid w:val="007131FB"/>
    <w:rsid w:val="0071327B"/>
    <w:rsid w:val="00716595"/>
    <w:rsid w:val="00717648"/>
    <w:rsid w:val="00717754"/>
    <w:rsid w:val="0072058F"/>
    <w:rsid w:val="00720F3A"/>
    <w:rsid w:val="007232FB"/>
    <w:rsid w:val="00725212"/>
    <w:rsid w:val="00726049"/>
    <w:rsid w:val="0072656F"/>
    <w:rsid w:val="00727569"/>
    <w:rsid w:val="00730F83"/>
    <w:rsid w:val="00731BA4"/>
    <w:rsid w:val="00733850"/>
    <w:rsid w:val="00733C33"/>
    <w:rsid w:val="007351CA"/>
    <w:rsid w:val="00737634"/>
    <w:rsid w:val="00737DB7"/>
    <w:rsid w:val="00741DFA"/>
    <w:rsid w:val="00743408"/>
    <w:rsid w:val="007436BB"/>
    <w:rsid w:val="00743CA2"/>
    <w:rsid w:val="00743D06"/>
    <w:rsid w:val="007445AF"/>
    <w:rsid w:val="007450FF"/>
    <w:rsid w:val="00745DC5"/>
    <w:rsid w:val="00746996"/>
    <w:rsid w:val="007469CB"/>
    <w:rsid w:val="0074730F"/>
    <w:rsid w:val="00750497"/>
    <w:rsid w:val="0075064E"/>
    <w:rsid w:val="007533EF"/>
    <w:rsid w:val="0075689F"/>
    <w:rsid w:val="0076011D"/>
    <w:rsid w:val="0076042B"/>
    <w:rsid w:val="00760E16"/>
    <w:rsid w:val="00761A10"/>
    <w:rsid w:val="00762371"/>
    <w:rsid w:val="00763419"/>
    <w:rsid w:val="0076396A"/>
    <w:rsid w:val="007721C0"/>
    <w:rsid w:val="00773A8E"/>
    <w:rsid w:val="0078014E"/>
    <w:rsid w:val="007814BB"/>
    <w:rsid w:val="00785441"/>
    <w:rsid w:val="00786D38"/>
    <w:rsid w:val="00786ED6"/>
    <w:rsid w:val="0079050C"/>
    <w:rsid w:val="00790A1E"/>
    <w:rsid w:val="00792A6C"/>
    <w:rsid w:val="00793207"/>
    <w:rsid w:val="00793C4B"/>
    <w:rsid w:val="0079723E"/>
    <w:rsid w:val="007A0F09"/>
    <w:rsid w:val="007A1DF8"/>
    <w:rsid w:val="007A24AE"/>
    <w:rsid w:val="007A66AE"/>
    <w:rsid w:val="007B081B"/>
    <w:rsid w:val="007B0991"/>
    <w:rsid w:val="007B39EB"/>
    <w:rsid w:val="007B6F23"/>
    <w:rsid w:val="007C1520"/>
    <w:rsid w:val="007C5A40"/>
    <w:rsid w:val="007C5B18"/>
    <w:rsid w:val="007D0078"/>
    <w:rsid w:val="007D1079"/>
    <w:rsid w:val="007D3C2F"/>
    <w:rsid w:val="007D4018"/>
    <w:rsid w:val="007D427E"/>
    <w:rsid w:val="007D55D5"/>
    <w:rsid w:val="007D6DD8"/>
    <w:rsid w:val="007D6E1D"/>
    <w:rsid w:val="007E09F9"/>
    <w:rsid w:val="007E50EA"/>
    <w:rsid w:val="007E5A29"/>
    <w:rsid w:val="007E77A3"/>
    <w:rsid w:val="007F1890"/>
    <w:rsid w:val="007F2E5F"/>
    <w:rsid w:val="007F30E7"/>
    <w:rsid w:val="007F5F5B"/>
    <w:rsid w:val="007F676F"/>
    <w:rsid w:val="00800D5B"/>
    <w:rsid w:val="008012DC"/>
    <w:rsid w:val="00801F1B"/>
    <w:rsid w:val="00805F91"/>
    <w:rsid w:val="008061BD"/>
    <w:rsid w:val="008070F6"/>
    <w:rsid w:val="00807878"/>
    <w:rsid w:val="008158D6"/>
    <w:rsid w:val="0082021F"/>
    <w:rsid w:val="00823631"/>
    <w:rsid w:val="00823844"/>
    <w:rsid w:val="00823D6B"/>
    <w:rsid w:val="0082457D"/>
    <w:rsid w:val="008255F1"/>
    <w:rsid w:val="0083166D"/>
    <w:rsid w:val="00834226"/>
    <w:rsid w:val="0083472D"/>
    <w:rsid w:val="008402CF"/>
    <w:rsid w:val="008406CA"/>
    <w:rsid w:val="00841458"/>
    <w:rsid w:val="0084217B"/>
    <w:rsid w:val="008503D2"/>
    <w:rsid w:val="00851F74"/>
    <w:rsid w:val="0085288E"/>
    <w:rsid w:val="0085760A"/>
    <w:rsid w:val="00860EDF"/>
    <w:rsid w:val="008644E2"/>
    <w:rsid w:val="008715F2"/>
    <w:rsid w:val="00877893"/>
    <w:rsid w:val="00880117"/>
    <w:rsid w:val="00882BC0"/>
    <w:rsid w:val="008843AE"/>
    <w:rsid w:val="008852EB"/>
    <w:rsid w:val="0088646B"/>
    <w:rsid w:val="008871F5"/>
    <w:rsid w:val="008916C7"/>
    <w:rsid w:val="00893298"/>
    <w:rsid w:val="008934D9"/>
    <w:rsid w:val="008A0038"/>
    <w:rsid w:val="008A0408"/>
    <w:rsid w:val="008A1BED"/>
    <w:rsid w:val="008A5390"/>
    <w:rsid w:val="008A5A7B"/>
    <w:rsid w:val="008B2C90"/>
    <w:rsid w:val="008B3955"/>
    <w:rsid w:val="008B4D9C"/>
    <w:rsid w:val="008C0FB9"/>
    <w:rsid w:val="008C1690"/>
    <w:rsid w:val="008C3250"/>
    <w:rsid w:val="008C7C7B"/>
    <w:rsid w:val="008D58B6"/>
    <w:rsid w:val="008D66F3"/>
    <w:rsid w:val="008D6E44"/>
    <w:rsid w:val="008E093B"/>
    <w:rsid w:val="008E39F0"/>
    <w:rsid w:val="008E3CFF"/>
    <w:rsid w:val="008F0933"/>
    <w:rsid w:val="008F36B0"/>
    <w:rsid w:val="008F553F"/>
    <w:rsid w:val="008F7BAE"/>
    <w:rsid w:val="0090047F"/>
    <w:rsid w:val="00901276"/>
    <w:rsid w:val="00902CAA"/>
    <w:rsid w:val="009060D3"/>
    <w:rsid w:val="0090756F"/>
    <w:rsid w:val="00907979"/>
    <w:rsid w:val="00916E28"/>
    <w:rsid w:val="00920FB6"/>
    <w:rsid w:val="00922342"/>
    <w:rsid w:val="0092238E"/>
    <w:rsid w:val="00926B6A"/>
    <w:rsid w:val="00926F27"/>
    <w:rsid w:val="00936980"/>
    <w:rsid w:val="0094214E"/>
    <w:rsid w:val="009426D4"/>
    <w:rsid w:val="009519F6"/>
    <w:rsid w:val="00953417"/>
    <w:rsid w:val="009534BF"/>
    <w:rsid w:val="00953A2E"/>
    <w:rsid w:val="00955A7F"/>
    <w:rsid w:val="00957D47"/>
    <w:rsid w:val="00960475"/>
    <w:rsid w:val="00960DBE"/>
    <w:rsid w:val="00965A27"/>
    <w:rsid w:val="00965E82"/>
    <w:rsid w:val="009666DB"/>
    <w:rsid w:val="00971974"/>
    <w:rsid w:val="00973DD9"/>
    <w:rsid w:val="00976B6F"/>
    <w:rsid w:val="00981FBD"/>
    <w:rsid w:val="0098255B"/>
    <w:rsid w:val="00983DBC"/>
    <w:rsid w:val="00984727"/>
    <w:rsid w:val="00985C1D"/>
    <w:rsid w:val="009877AE"/>
    <w:rsid w:val="00992D71"/>
    <w:rsid w:val="009930B7"/>
    <w:rsid w:val="00995ADF"/>
    <w:rsid w:val="00996DE4"/>
    <w:rsid w:val="009A3625"/>
    <w:rsid w:val="009A5E9A"/>
    <w:rsid w:val="009A6B51"/>
    <w:rsid w:val="009A7C21"/>
    <w:rsid w:val="009B38CF"/>
    <w:rsid w:val="009B39EC"/>
    <w:rsid w:val="009B5731"/>
    <w:rsid w:val="009B5E98"/>
    <w:rsid w:val="009C09AF"/>
    <w:rsid w:val="009C2C1C"/>
    <w:rsid w:val="009C480A"/>
    <w:rsid w:val="009C5D3C"/>
    <w:rsid w:val="009C694B"/>
    <w:rsid w:val="009D3CA2"/>
    <w:rsid w:val="009D467E"/>
    <w:rsid w:val="009D4841"/>
    <w:rsid w:val="009D64E3"/>
    <w:rsid w:val="009D6657"/>
    <w:rsid w:val="009D6C90"/>
    <w:rsid w:val="009D7AD9"/>
    <w:rsid w:val="009E14F1"/>
    <w:rsid w:val="009E49B6"/>
    <w:rsid w:val="009F0D2E"/>
    <w:rsid w:val="009F3505"/>
    <w:rsid w:val="009F4DE8"/>
    <w:rsid w:val="009F7C4C"/>
    <w:rsid w:val="00A001A7"/>
    <w:rsid w:val="00A05807"/>
    <w:rsid w:val="00A059E4"/>
    <w:rsid w:val="00A076C2"/>
    <w:rsid w:val="00A152D5"/>
    <w:rsid w:val="00A15346"/>
    <w:rsid w:val="00A178DC"/>
    <w:rsid w:val="00A20819"/>
    <w:rsid w:val="00A2340E"/>
    <w:rsid w:val="00A26831"/>
    <w:rsid w:val="00A307BB"/>
    <w:rsid w:val="00A32AF5"/>
    <w:rsid w:val="00A34A95"/>
    <w:rsid w:val="00A44761"/>
    <w:rsid w:val="00A46C39"/>
    <w:rsid w:val="00A4731D"/>
    <w:rsid w:val="00A549F4"/>
    <w:rsid w:val="00A55B66"/>
    <w:rsid w:val="00A55D42"/>
    <w:rsid w:val="00A5651F"/>
    <w:rsid w:val="00A612F6"/>
    <w:rsid w:val="00A6510B"/>
    <w:rsid w:val="00A67572"/>
    <w:rsid w:val="00A70E6B"/>
    <w:rsid w:val="00A70EE2"/>
    <w:rsid w:val="00A72C3A"/>
    <w:rsid w:val="00A75B37"/>
    <w:rsid w:val="00A841DF"/>
    <w:rsid w:val="00A908D6"/>
    <w:rsid w:val="00A927F8"/>
    <w:rsid w:val="00AA13CA"/>
    <w:rsid w:val="00AA78FE"/>
    <w:rsid w:val="00AB2BA7"/>
    <w:rsid w:val="00AB34F8"/>
    <w:rsid w:val="00AC435A"/>
    <w:rsid w:val="00AC715E"/>
    <w:rsid w:val="00AC71E2"/>
    <w:rsid w:val="00AD3DB5"/>
    <w:rsid w:val="00AD6A9A"/>
    <w:rsid w:val="00AE1B94"/>
    <w:rsid w:val="00AF4A1C"/>
    <w:rsid w:val="00AF5F58"/>
    <w:rsid w:val="00AF708E"/>
    <w:rsid w:val="00B03A63"/>
    <w:rsid w:val="00B03D6C"/>
    <w:rsid w:val="00B07612"/>
    <w:rsid w:val="00B077EF"/>
    <w:rsid w:val="00B07A01"/>
    <w:rsid w:val="00B07C1D"/>
    <w:rsid w:val="00B14657"/>
    <w:rsid w:val="00B17FB3"/>
    <w:rsid w:val="00B20C4F"/>
    <w:rsid w:val="00B20D32"/>
    <w:rsid w:val="00B22227"/>
    <w:rsid w:val="00B2467E"/>
    <w:rsid w:val="00B24950"/>
    <w:rsid w:val="00B2570E"/>
    <w:rsid w:val="00B275EB"/>
    <w:rsid w:val="00B30668"/>
    <w:rsid w:val="00B30751"/>
    <w:rsid w:val="00B31356"/>
    <w:rsid w:val="00B31E2A"/>
    <w:rsid w:val="00B32415"/>
    <w:rsid w:val="00B3559F"/>
    <w:rsid w:val="00B36F86"/>
    <w:rsid w:val="00B40A74"/>
    <w:rsid w:val="00B41D60"/>
    <w:rsid w:val="00B4333D"/>
    <w:rsid w:val="00B46881"/>
    <w:rsid w:val="00B46DCA"/>
    <w:rsid w:val="00B46F07"/>
    <w:rsid w:val="00B52936"/>
    <w:rsid w:val="00B5489F"/>
    <w:rsid w:val="00B61074"/>
    <w:rsid w:val="00B613B4"/>
    <w:rsid w:val="00B64301"/>
    <w:rsid w:val="00B64BA4"/>
    <w:rsid w:val="00B65707"/>
    <w:rsid w:val="00B65785"/>
    <w:rsid w:val="00B663F9"/>
    <w:rsid w:val="00B676C2"/>
    <w:rsid w:val="00B72317"/>
    <w:rsid w:val="00B76A3E"/>
    <w:rsid w:val="00B77D56"/>
    <w:rsid w:val="00B80396"/>
    <w:rsid w:val="00B80A9F"/>
    <w:rsid w:val="00B81413"/>
    <w:rsid w:val="00B81F4F"/>
    <w:rsid w:val="00B83313"/>
    <w:rsid w:val="00B911B8"/>
    <w:rsid w:val="00B939BE"/>
    <w:rsid w:val="00B956D1"/>
    <w:rsid w:val="00B966A1"/>
    <w:rsid w:val="00BA1228"/>
    <w:rsid w:val="00BA2581"/>
    <w:rsid w:val="00BA28CF"/>
    <w:rsid w:val="00BA563F"/>
    <w:rsid w:val="00BB1EFE"/>
    <w:rsid w:val="00BB237F"/>
    <w:rsid w:val="00BB2714"/>
    <w:rsid w:val="00BB4BCC"/>
    <w:rsid w:val="00BB5149"/>
    <w:rsid w:val="00BB6A5F"/>
    <w:rsid w:val="00BC2F8C"/>
    <w:rsid w:val="00BC325B"/>
    <w:rsid w:val="00BC4EF4"/>
    <w:rsid w:val="00BC6ED2"/>
    <w:rsid w:val="00BE0669"/>
    <w:rsid w:val="00BE2F50"/>
    <w:rsid w:val="00BE3DED"/>
    <w:rsid w:val="00BE470D"/>
    <w:rsid w:val="00BE56B8"/>
    <w:rsid w:val="00BE6F63"/>
    <w:rsid w:val="00BE72BD"/>
    <w:rsid w:val="00BE7C28"/>
    <w:rsid w:val="00BF19F4"/>
    <w:rsid w:val="00BF3947"/>
    <w:rsid w:val="00BF5296"/>
    <w:rsid w:val="00C00779"/>
    <w:rsid w:val="00C07E23"/>
    <w:rsid w:val="00C1010C"/>
    <w:rsid w:val="00C131C4"/>
    <w:rsid w:val="00C15819"/>
    <w:rsid w:val="00C1696A"/>
    <w:rsid w:val="00C205D2"/>
    <w:rsid w:val="00C210DF"/>
    <w:rsid w:val="00C211C5"/>
    <w:rsid w:val="00C234AC"/>
    <w:rsid w:val="00C25052"/>
    <w:rsid w:val="00C31883"/>
    <w:rsid w:val="00C32BEE"/>
    <w:rsid w:val="00C32CFD"/>
    <w:rsid w:val="00C32D94"/>
    <w:rsid w:val="00C34235"/>
    <w:rsid w:val="00C345A5"/>
    <w:rsid w:val="00C355F1"/>
    <w:rsid w:val="00C35EB8"/>
    <w:rsid w:val="00C36044"/>
    <w:rsid w:val="00C37854"/>
    <w:rsid w:val="00C423B1"/>
    <w:rsid w:val="00C42887"/>
    <w:rsid w:val="00C42AE4"/>
    <w:rsid w:val="00C447E9"/>
    <w:rsid w:val="00C479CE"/>
    <w:rsid w:val="00C55324"/>
    <w:rsid w:val="00C6222A"/>
    <w:rsid w:val="00C67329"/>
    <w:rsid w:val="00C679DD"/>
    <w:rsid w:val="00C732FD"/>
    <w:rsid w:val="00C73886"/>
    <w:rsid w:val="00C73C8F"/>
    <w:rsid w:val="00C74039"/>
    <w:rsid w:val="00C76B44"/>
    <w:rsid w:val="00C77E92"/>
    <w:rsid w:val="00C80549"/>
    <w:rsid w:val="00C820F9"/>
    <w:rsid w:val="00C861E4"/>
    <w:rsid w:val="00C863BF"/>
    <w:rsid w:val="00C8654D"/>
    <w:rsid w:val="00C8772C"/>
    <w:rsid w:val="00C91472"/>
    <w:rsid w:val="00C91533"/>
    <w:rsid w:val="00C95466"/>
    <w:rsid w:val="00CA41F5"/>
    <w:rsid w:val="00CA5515"/>
    <w:rsid w:val="00CA6BC9"/>
    <w:rsid w:val="00CA7A2B"/>
    <w:rsid w:val="00CB2F53"/>
    <w:rsid w:val="00CB7720"/>
    <w:rsid w:val="00CC5A1F"/>
    <w:rsid w:val="00CC6A73"/>
    <w:rsid w:val="00CD2E61"/>
    <w:rsid w:val="00CD46FF"/>
    <w:rsid w:val="00CD5132"/>
    <w:rsid w:val="00CD7EC4"/>
    <w:rsid w:val="00CE29A2"/>
    <w:rsid w:val="00CE326F"/>
    <w:rsid w:val="00CE4BAB"/>
    <w:rsid w:val="00CE6045"/>
    <w:rsid w:val="00CE6FEE"/>
    <w:rsid w:val="00CF0FA5"/>
    <w:rsid w:val="00CF1419"/>
    <w:rsid w:val="00CF1804"/>
    <w:rsid w:val="00CF331B"/>
    <w:rsid w:val="00CF4014"/>
    <w:rsid w:val="00CF49A8"/>
    <w:rsid w:val="00CF6AE0"/>
    <w:rsid w:val="00CF720B"/>
    <w:rsid w:val="00D01436"/>
    <w:rsid w:val="00D124E0"/>
    <w:rsid w:val="00D154A4"/>
    <w:rsid w:val="00D168AC"/>
    <w:rsid w:val="00D17C85"/>
    <w:rsid w:val="00D17DA7"/>
    <w:rsid w:val="00D21A52"/>
    <w:rsid w:val="00D2283E"/>
    <w:rsid w:val="00D22A32"/>
    <w:rsid w:val="00D348EC"/>
    <w:rsid w:val="00D37150"/>
    <w:rsid w:val="00D40388"/>
    <w:rsid w:val="00D411F3"/>
    <w:rsid w:val="00D43D7B"/>
    <w:rsid w:val="00D43F9E"/>
    <w:rsid w:val="00D44893"/>
    <w:rsid w:val="00D44898"/>
    <w:rsid w:val="00D452FD"/>
    <w:rsid w:val="00D474DE"/>
    <w:rsid w:val="00D51139"/>
    <w:rsid w:val="00D5276D"/>
    <w:rsid w:val="00D53B9E"/>
    <w:rsid w:val="00D54A84"/>
    <w:rsid w:val="00D57C3B"/>
    <w:rsid w:val="00D60129"/>
    <w:rsid w:val="00D6021A"/>
    <w:rsid w:val="00D6345A"/>
    <w:rsid w:val="00D63B33"/>
    <w:rsid w:val="00D641D2"/>
    <w:rsid w:val="00D64C5C"/>
    <w:rsid w:val="00D67DD5"/>
    <w:rsid w:val="00D71D7F"/>
    <w:rsid w:val="00D721C7"/>
    <w:rsid w:val="00D7571D"/>
    <w:rsid w:val="00D76631"/>
    <w:rsid w:val="00D80E70"/>
    <w:rsid w:val="00D853BF"/>
    <w:rsid w:val="00D8765C"/>
    <w:rsid w:val="00D87C82"/>
    <w:rsid w:val="00D9308D"/>
    <w:rsid w:val="00D9607B"/>
    <w:rsid w:val="00D9720D"/>
    <w:rsid w:val="00D97785"/>
    <w:rsid w:val="00DA293B"/>
    <w:rsid w:val="00DA3A0B"/>
    <w:rsid w:val="00DB1C01"/>
    <w:rsid w:val="00DB1D85"/>
    <w:rsid w:val="00DB2B77"/>
    <w:rsid w:val="00DB4A0A"/>
    <w:rsid w:val="00DC0072"/>
    <w:rsid w:val="00DC5D45"/>
    <w:rsid w:val="00DC7501"/>
    <w:rsid w:val="00DC76A8"/>
    <w:rsid w:val="00DD7A33"/>
    <w:rsid w:val="00DE12EF"/>
    <w:rsid w:val="00DE27FD"/>
    <w:rsid w:val="00DE35D5"/>
    <w:rsid w:val="00DE63C0"/>
    <w:rsid w:val="00DE7AEF"/>
    <w:rsid w:val="00DF0C45"/>
    <w:rsid w:val="00DF22C2"/>
    <w:rsid w:val="00DF4D16"/>
    <w:rsid w:val="00DF4D4D"/>
    <w:rsid w:val="00E04C8D"/>
    <w:rsid w:val="00E11A28"/>
    <w:rsid w:val="00E14870"/>
    <w:rsid w:val="00E153B3"/>
    <w:rsid w:val="00E169DE"/>
    <w:rsid w:val="00E16A14"/>
    <w:rsid w:val="00E171C2"/>
    <w:rsid w:val="00E17324"/>
    <w:rsid w:val="00E17864"/>
    <w:rsid w:val="00E22AC6"/>
    <w:rsid w:val="00E233BF"/>
    <w:rsid w:val="00E23938"/>
    <w:rsid w:val="00E313DC"/>
    <w:rsid w:val="00E31B53"/>
    <w:rsid w:val="00E32FB2"/>
    <w:rsid w:val="00E34BE7"/>
    <w:rsid w:val="00E42952"/>
    <w:rsid w:val="00E45DE4"/>
    <w:rsid w:val="00E5786C"/>
    <w:rsid w:val="00E655AB"/>
    <w:rsid w:val="00E66869"/>
    <w:rsid w:val="00E6692B"/>
    <w:rsid w:val="00E67619"/>
    <w:rsid w:val="00E706FB"/>
    <w:rsid w:val="00E748FB"/>
    <w:rsid w:val="00E76CE6"/>
    <w:rsid w:val="00E76F4E"/>
    <w:rsid w:val="00E8162C"/>
    <w:rsid w:val="00E8208E"/>
    <w:rsid w:val="00E8251A"/>
    <w:rsid w:val="00E82750"/>
    <w:rsid w:val="00E8412D"/>
    <w:rsid w:val="00E86C01"/>
    <w:rsid w:val="00E900C0"/>
    <w:rsid w:val="00E90939"/>
    <w:rsid w:val="00E91C8B"/>
    <w:rsid w:val="00E91F93"/>
    <w:rsid w:val="00E93CBC"/>
    <w:rsid w:val="00E976FE"/>
    <w:rsid w:val="00E978B5"/>
    <w:rsid w:val="00EA0F9C"/>
    <w:rsid w:val="00EA1FF4"/>
    <w:rsid w:val="00EA24DF"/>
    <w:rsid w:val="00EA5337"/>
    <w:rsid w:val="00EA590C"/>
    <w:rsid w:val="00EB0CD6"/>
    <w:rsid w:val="00EB0E9B"/>
    <w:rsid w:val="00EB21AF"/>
    <w:rsid w:val="00EB4770"/>
    <w:rsid w:val="00EB4F86"/>
    <w:rsid w:val="00EC0823"/>
    <w:rsid w:val="00EC63ED"/>
    <w:rsid w:val="00ED22C5"/>
    <w:rsid w:val="00ED621F"/>
    <w:rsid w:val="00EE0CA2"/>
    <w:rsid w:val="00EE2BA6"/>
    <w:rsid w:val="00EE64D8"/>
    <w:rsid w:val="00EF33C4"/>
    <w:rsid w:val="00F01899"/>
    <w:rsid w:val="00F0297F"/>
    <w:rsid w:val="00F03559"/>
    <w:rsid w:val="00F03FB1"/>
    <w:rsid w:val="00F04FE4"/>
    <w:rsid w:val="00F158F1"/>
    <w:rsid w:val="00F2364F"/>
    <w:rsid w:val="00F30089"/>
    <w:rsid w:val="00F31C35"/>
    <w:rsid w:val="00F32953"/>
    <w:rsid w:val="00F32BAA"/>
    <w:rsid w:val="00F4067D"/>
    <w:rsid w:val="00F4243E"/>
    <w:rsid w:val="00F4272E"/>
    <w:rsid w:val="00F456C3"/>
    <w:rsid w:val="00F57AF1"/>
    <w:rsid w:val="00F57E9B"/>
    <w:rsid w:val="00F60E84"/>
    <w:rsid w:val="00F61213"/>
    <w:rsid w:val="00F630BA"/>
    <w:rsid w:val="00F6339A"/>
    <w:rsid w:val="00F63B03"/>
    <w:rsid w:val="00F6449A"/>
    <w:rsid w:val="00F67AD2"/>
    <w:rsid w:val="00F73556"/>
    <w:rsid w:val="00F764B5"/>
    <w:rsid w:val="00F7694B"/>
    <w:rsid w:val="00F77494"/>
    <w:rsid w:val="00F77CBC"/>
    <w:rsid w:val="00F808A3"/>
    <w:rsid w:val="00F84C4C"/>
    <w:rsid w:val="00F8631F"/>
    <w:rsid w:val="00F9025E"/>
    <w:rsid w:val="00F910AB"/>
    <w:rsid w:val="00F92059"/>
    <w:rsid w:val="00F9286F"/>
    <w:rsid w:val="00F943FC"/>
    <w:rsid w:val="00F95306"/>
    <w:rsid w:val="00F9661D"/>
    <w:rsid w:val="00F97482"/>
    <w:rsid w:val="00FA283A"/>
    <w:rsid w:val="00FA4ECC"/>
    <w:rsid w:val="00FB3455"/>
    <w:rsid w:val="00FB39AD"/>
    <w:rsid w:val="00FC01C8"/>
    <w:rsid w:val="00FC4BBA"/>
    <w:rsid w:val="00FC58E6"/>
    <w:rsid w:val="00FC59F5"/>
    <w:rsid w:val="00FC60DF"/>
    <w:rsid w:val="00FC7299"/>
    <w:rsid w:val="00FD12A9"/>
    <w:rsid w:val="00FE31DC"/>
    <w:rsid w:val="00FE392E"/>
    <w:rsid w:val="00FF18D8"/>
    <w:rsid w:val="00FF28C5"/>
    <w:rsid w:val="00FF4C92"/>
    <w:rsid w:val="00FF76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B0EF60C"/>
  <w15:docId w15:val="{CF3E5E84-20E7-5445-941D-96F67EBA6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6"/>
        <w:szCs w:val="22"/>
        <w:lang w:val="en-US" w:eastAsia="en-US" w:bidi="ar-SA"/>
      </w:rPr>
    </w:rPrDefault>
    <w:pPrDefault>
      <w:pPr>
        <w:spacing w:after="200" w:line="336" w:lineRule="auto"/>
        <w:ind w:left="714"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16FD"/>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33161D"/>
    <w:pPr>
      <w:keepNext/>
      <w:keepLines/>
      <w:spacing w:before="40" w:after="0"/>
      <w:outlineLvl w:val="1"/>
    </w:pPr>
    <w:rPr>
      <w:rFonts w:asciiTheme="majorHAnsi" w:eastAsiaTheme="majorEastAsia" w:hAnsiTheme="majorHAnsi" w:cstheme="majorBidi"/>
      <w:color w:val="365F91" w:themeColor="accent1" w:themeShade="BF"/>
      <w:szCs w:val="26"/>
    </w:rPr>
  </w:style>
  <w:style w:type="paragraph" w:styleId="Heading3">
    <w:name w:val="heading 3"/>
    <w:basedOn w:val="Normal"/>
    <w:next w:val="Normal"/>
    <w:link w:val="Heading3Char"/>
    <w:uiPriority w:val="9"/>
    <w:semiHidden/>
    <w:unhideWhenUsed/>
    <w:qFormat/>
    <w:rsid w:val="002424B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15819"/>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nhideWhenUsed/>
    <w:qFormat/>
    <w:rsid w:val="00350FD0"/>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350FD0"/>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ssion">
    <w:name w:val="Session"/>
    <w:basedOn w:val="Normal"/>
    <w:qFormat/>
    <w:rsid w:val="000A1F11"/>
    <w:pPr>
      <w:jc w:val="center"/>
    </w:pPr>
    <w:rPr>
      <w:b/>
      <w:sz w:val="40"/>
    </w:rPr>
  </w:style>
  <w:style w:type="paragraph" w:styleId="Title">
    <w:name w:val="Title"/>
    <w:basedOn w:val="Normal"/>
    <w:next w:val="Normal"/>
    <w:link w:val="TitleChar"/>
    <w:autoRedefine/>
    <w:uiPriority w:val="10"/>
    <w:qFormat/>
    <w:rsid w:val="00E91F93"/>
    <w:pPr>
      <w:pBdr>
        <w:bottom w:val="single" w:sz="8" w:space="4" w:color="000000" w:themeColor="text1"/>
      </w:pBdr>
      <w:spacing w:after="300" w:line="240" w:lineRule="auto"/>
      <w:ind w:left="0" w:firstLine="0"/>
      <w:contextualSpacing/>
    </w:pPr>
    <w:rPr>
      <w:rFonts w:eastAsiaTheme="majorEastAsia" w:cstheme="majorBidi"/>
      <w:b/>
      <w:color w:val="000000" w:themeColor="text1"/>
      <w:spacing w:val="5"/>
      <w:kern w:val="28"/>
      <w:sz w:val="32"/>
      <w:szCs w:val="52"/>
    </w:rPr>
  </w:style>
  <w:style w:type="character" w:customStyle="1" w:styleId="TitleChar">
    <w:name w:val="Title Char"/>
    <w:basedOn w:val="DefaultParagraphFont"/>
    <w:link w:val="Title"/>
    <w:uiPriority w:val="10"/>
    <w:rsid w:val="00E91F93"/>
    <w:rPr>
      <w:rFonts w:eastAsiaTheme="majorEastAsia" w:cstheme="majorBidi"/>
      <w:b/>
      <w:color w:val="000000" w:themeColor="text1"/>
      <w:spacing w:val="5"/>
      <w:kern w:val="28"/>
      <w:sz w:val="32"/>
      <w:szCs w:val="52"/>
    </w:rPr>
  </w:style>
  <w:style w:type="paragraph" w:styleId="Subtitle">
    <w:name w:val="Subtitle"/>
    <w:basedOn w:val="Normal"/>
    <w:next w:val="Normal"/>
    <w:link w:val="SubtitleChar"/>
    <w:autoRedefine/>
    <w:uiPriority w:val="11"/>
    <w:qFormat/>
    <w:rsid w:val="000A1F11"/>
    <w:pPr>
      <w:numPr>
        <w:ilvl w:val="1"/>
      </w:numPr>
      <w:spacing w:line="312" w:lineRule="auto"/>
      <w:ind w:left="714" w:hanging="357"/>
    </w:pPr>
    <w:rPr>
      <w:rFonts w:eastAsiaTheme="majorEastAsia" w:cstheme="majorBidi"/>
      <w:i/>
      <w:iCs/>
      <w:color w:val="1F497D" w:themeColor="text2"/>
      <w:spacing w:val="15"/>
      <w:szCs w:val="24"/>
    </w:rPr>
  </w:style>
  <w:style w:type="character" w:customStyle="1" w:styleId="SubtitleChar">
    <w:name w:val="Subtitle Char"/>
    <w:basedOn w:val="DefaultParagraphFont"/>
    <w:link w:val="Subtitle"/>
    <w:uiPriority w:val="11"/>
    <w:rsid w:val="00B03D6C"/>
    <w:rPr>
      <w:rFonts w:eastAsiaTheme="majorEastAsia" w:cstheme="majorBidi"/>
      <w:i/>
      <w:iCs/>
      <w:color w:val="1F497D" w:themeColor="text2"/>
      <w:spacing w:val="15"/>
      <w:szCs w:val="24"/>
    </w:rPr>
  </w:style>
  <w:style w:type="paragraph" w:styleId="ListParagraph">
    <w:name w:val="List Paragraph"/>
    <w:basedOn w:val="Normal"/>
    <w:uiPriority w:val="34"/>
    <w:qFormat/>
    <w:rsid w:val="000A1F11"/>
    <w:pPr>
      <w:ind w:left="720"/>
      <w:contextualSpacing/>
    </w:pPr>
  </w:style>
  <w:style w:type="paragraph" w:customStyle="1" w:styleId="Muctieu">
    <w:name w:val="Muctieu"/>
    <w:basedOn w:val="Subtitle"/>
    <w:autoRedefine/>
    <w:qFormat/>
    <w:rsid w:val="00C31883"/>
    <w:pPr>
      <w:ind w:left="0" w:firstLine="0"/>
    </w:pPr>
    <w:rPr>
      <w:b/>
      <w:i w:val="0"/>
      <w:color w:val="000000" w:themeColor="text1"/>
      <w:sz w:val="32"/>
    </w:rPr>
  </w:style>
  <w:style w:type="paragraph" w:styleId="BalloonText">
    <w:name w:val="Balloon Text"/>
    <w:basedOn w:val="Normal"/>
    <w:link w:val="BalloonTextChar"/>
    <w:uiPriority w:val="99"/>
    <w:semiHidden/>
    <w:unhideWhenUsed/>
    <w:rsid w:val="00C6222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222A"/>
    <w:rPr>
      <w:rFonts w:ascii="Tahoma" w:hAnsi="Tahoma" w:cs="Tahoma"/>
      <w:sz w:val="16"/>
      <w:szCs w:val="16"/>
    </w:rPr>
  </w:style>
  <w:style w:type="paragraph" w:customStyle="1" w:styleId="bai">
    <w:name w:val="bai"/>
    <w:basedOn w:val="Normal"/>
    <w:autoRedefine/>
    <w:qFormat/>
    <w:rsid w:val="00F943FC"/>
    <w:pPr>
      <w:spacing w:line="288" w:lineRule="auto"/>
      <w:ind w:left="0" w:firstLine="0"/>
    </w:pPr>
    <w:rPr>
      <w:b/>
      <w:sz w:val="32"/>
      <w:szCs w:val="32"/>
    </w:rPr>
  </w:style>
  <w:style w:type="table" w:styleId="TableGrid">
    <w:name w:val="Table Grid"/>
    <w:basedOn w:val="TableNormal"/>
    <w:rsid w:val="00CD2E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426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26D4"/>
  </w:style>
  <w:style w:type="paragraph" w:styleId="Footer">
    <w:name w:val="footer"/>
    <w:basedOn w:val="Normal"/>
    <w:link w:val="FooterChar"/>
    <w:uiPriority w:val="99"/>
    <w:unhideWhenUsed/>
    <w:rsid w:val="009426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26D4"/>
  </w:style>
  <w:style w:type="character" w:customStyle="1" w:styleId="Heading1Char">
    <w:name w:val="Heading 1 Char"/>
    <w:basedOn w:val="DefaultParagraphFont"/>
    <w:link w:val="Heading1"/>
    <w:uiPriority w:val="9"/>
    <w:rsid w:val="003716FD"/>
    <w:rPr>
      <w:rFonts w:asciiTheme="majorHAnsi" w:eastAsiaTheme="majorEastAsia" w:hAnsiTheme="majorHAnsi" w:cstheme="majorBidi"/>
      <w:color w:val="365F91" w:themeColor="accent1" w:themeShade="BF"/>
      <w:sz w:val="32"/>
      <w:szCs w:val="32"/>
    </w:rPr>
  </w:style>
  <w:style w:type="character" w:styleId="Hyperlink">
    <w:name w:val="Hyperlink"/>
    <w:basedOn w:val="DefaultParagraphFont"/>
    <w:uiPriority w:val="99"/>
    <w:unhideWhenUsed/>
    <w:rsid w:val="00267880"/>
    <w:rPr>
      <w:color w:val="0000FF" w:themeColor="hyperlink"/>
      <w:u w:val="single"/>
    </w:rPr>
  </w:style>
  <w:style w:type="paragraph" w:styleId="z-TopofForm">
    <w:name w:val="HTML Top of Form"/>
    <w:basedOn w:val="Normal"/>
    <w:next w:val="Normal"/>
    <w:link w:val="z-TopofFormChar"/>
    <w:hidden/>
    <w:uiPriority w:val="99"/>
    <w:semiHidden/>
    <w:unhideWhenUsed/>
    <w:rsid w:val="003E0EC2"/>
    <w:pPr>
      <w:pBdr>
        <w:bottom w:val="single" w:sz="6" w:space="1" w:color="auto"/>
      </w:pBdr>
      <w:spacing w:after="0" w:line="240" w:lineRule="auto"/>
      <w:ind w:left="0" w:firstLine="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3E0EC2"/>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3E0EC2"/>
    <w:pPr>
      <w:pBdr>
        <w:top w:val="single" w:sz="6" w:space="1" w:color="auto"/>
      </w:pBdr>
      <w:spacing w:after="0" w:line="240" w:lineRule="auto"/>
      <w:ind w:left="0" w:firstLine="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3E0EC2"/>
    <w:rPr>
      <w:rFonts w:ascii="Arial" w:hAnsi="Arial" w:cs="Arial"/>
      <w:vanish/>
      <w:sz w:val="16"/>
      <w:szCs w:val="16"/>
    </w:rPr>
  </w:style>
  <w:style w:type="paragraph" w:styleId="NormalWeb">
    <w:name w:val="Normal (Web)"/>
    <w:basedOn w:val="Normal"/>
    <w:uiPriority w:val="99"/>
    <w:semiHidden/>
    <w:unhideWhenUsed/>
    <w:rsid w:val="001514B7"/>
    <w:pPr>
      <w:spacing w:before="100" w:beforeAutospacing="1" w:after="100" w:afterAutospacing="1" w:line="240" w:lineRule="auto"/>
      <w:ind w:left="0" w:firstLine="0"/>
    </w:pPr>
    <w:rPr>
      <w:rFonts w:ascii="Times New Roman" w:eastAsiaTheme="minorEastAsia" w:hAnsi="Times New Roman" w:cs="Times New Roman"/>
      <w:sz w:val="24"/>
      <w:szCs w:val="24"/>
    </w:rPr>
  </w:style>
  <w:style w:type="character" w:styleId="UnresolvedMention">
    <w:name w:val="Unresolved Mention"/>
    <w:basedOn w:val="DefaultParagraphFont"/>
    <w:uiPriority w:val="99"/>
    <w:semiHidden/>
    <w:unhideWhenUsed/>
    <w:rsid w:val="00745DC5"/>
    <w:rPr>
      <w:color w:val="605E5C"/>
      <w:shd w:val="clear" w:color="auto" w:fill="E1DFDD"/>
    </w:rPr>
  </w:style>
  <w:style w:type="table" w:styleId="GridTable4-Accent5">
    <w:name w:val="Grid Table 4 Accent 5"/>
    <w:basedOn w:val="TableNormal"/>
    <w:uiPriority w:val="49"/>
    <w:rsid w:val="00A55D42"/>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Strong">
    <w:name w:val="Strong"/>
    <w:basedOn w:val="DefaultParagraphFont"/>
    <w:uiPriority w:val="22"/>
    <w:qFormat/>
    <w:rsid w:val="001A00D0"/>
    <w:rPr>
      <w:b/>
      <w:bCs/>
    </w:rPr>
  </w:style>
  <w:style w:type="character" w:customStyle="1" w:styleId="Heading2Char">
    <w:name w:val="Heading 2 Char"/>
    <w:basedOn w:val="DefaultParagraphFont"/>
    <w:link w:val="Heading2"/>
    <w:uiPriority w:val="9"/>
    <w:semiHidden/>
    <w:rsid w:val="0033161D"/>
    <w:rPr>
      <w:rFonts w:asciiTheme="majorHAnsi" w:eastAsiaTheme="majorEastAsia" w:hAnsiTheme="majorHAnsi" w:cstheme="majorBidi"/>
      <w:color w:val="365F91" w:themeColor="accent1" w:themeShade="BF"/>
      <w:szCs w:val="26"/>
    </w:rPr>
  </w:style>
  <w:style w:type="character" w:customStyle="1" w:styleId="Heading3Char">
    <w:name w:val="Heading 3 Char"/>
    <w:basedOn w:val="DefaultParagraphFont"/>
    <w:link w:val="Heading3"/>
    <w:uiPriority w:val="9"/>
    <w:semiHidden/>
    <w:rsid w:val="002424B9"/>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C15819"/>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350FD0"/>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350FD0"/>
    <w:rPr>
      <w:rFonts w:asciiTheme="majorHAnsi" w:eastAsiaTheme="majorEastAsia" w:hAnsiTheme="majorHAnsi" w:cstheme="majorBidi"/>
      <w:color w:val="243F60" w:themeColor="accent1" w:themeShade="7F"/>
    </w:rPr>
  </w:style>
  <w:style w:type="character" w:customStyle="1" w:styleId="InternetLink">
    <w:name w:val="Internet Link"/>
    <w:uiPriority w:val="99"/>
    <w:rsid w:val="00B2222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975227">
      <w:bodyDiv w:val="1"/>
      <w:marLeft w:val="0"/>
      <w:marRight w:val="0"/>
      <w:marTop w:val="0"/>
      <w:marBottom w:val="0"/>
      <w:divBdr>
        <w:top w:val="none" w:sz="0" w:space="0" w:color="auto"/>
        <w:left w:val="none" w:sz="0" w:space="0" w:color="auto"/>
        <w:bottom w:val="none" w:sz="0" w:space="0" w:color="auto"/>
        <w:right w:val="none" w:sz="0" w:space="0" w:color="auto"/>
      </w:divBdr>
    </w:div>
    <w:div w:id="707145914">
      <w:bodyDiv w:val="1"/>
      <w:marLeft w:val="0"/>
      <w:marRight w:val="0"/>
      <w:marTop w:val="0"/>
      <w:marBottom w:val="0"/>
      <w:divBdr>
        <w:top w:val="none" w:sz="0" w:space="0" w:color="auto"/>
        <w:left w:val="none" w:sz="0" w:space="0" w:color="auto"/>
        <w:bottom w:val="none" w:sz="0" w:space="0" w:color="auto"/>
        <w:right w:val="none" w:sz="0" w:space="0" w:color="auto"/>
      </w:divBdr>
    </w:div>
    <w:div w:id="742219056">
      <w:bodyDiv w:val="1"/>
      <w:marLeft w:val="0"/>
      <w:marRight w:val="0"/>
      <w:marTop w:val="0"/>
      <w:marBottom w:val="0"/>
      <w:divBdr>
        <w:top w:val="none" w:sz="0" w:space="0" w:color="auto"/>
        <w:left w:val="none" w:sz="0" w:space="0" w:color="auto"/>
        <w:bottom w:val="none" w:sz="0" w:space="0" w:color="auto"/>
        <w:right w:val="none" w:sz="0" w:space="0" w:color="auto"/>
      </w:divBdr>
      <w:divsChild>
        <w:div w:id="2635337">
          <w:marLeft w:val="734"/>
          <w:marRight w:val="0"/>
          <w:marTop w:val="115"/>
          <w:marBottom w:val="0"/>
          <w:divBdr>
            <w:top w:val="none" w:sz="0" w:space="0" w:color="auto"/>
            <w:left w:val="none" w:sz="0" w:space="0" w:color="auto"/>
            <w:bottom w:val="none" w:sz="0" w:space="0" w:color="auto"/>
            <w:right w:val="none" w:sz="0" w:space="0" w:color="auto"/>
          </w:divBdr>
        </w:div>
        <w:div w:id="317660006">
          <w:marLeft w:val="1426"/>
          <w:marRight w:val="0"/>
          <w:marTop w:val="86"/>
          <w:marBottom w:val="0"/>
          <w:divBdr>
            <w:top w:val="none" w:sz="0" w:space="0" w:color="auto"/>
            <w:left w:val="none" w:sz="0" w:space="0" w:color="auto"/>
            <w:bottom w:val="none" w:sz="0" w:space="0" w:color="auto"/>
            <w:right w:val="none" w:sz="0" w:space="0" w:color="auto"/>
          </w:divBdr>
        </w:div>
      </w:divsChild>
    </w:div>
    <w:div w:id="1003705336">
      <w:bodyDiv w:val="1"/>
      <w:marLeft w:val="0"/>
      <w:marRight w:val="0"/>
      <w:marTop w:val="0"/>
      <w:marBottom w:val="0"/>
      <w:divBdr>
        <w:top w:val="none" w:sz="0" w:space="0" w:color="auto"/>
        <w:left w:val="none" w:sz="0" w:space="0" w:color="auto"/>
        <w:bottom w:val="none" w:sz="0" w:space="0" w:color="auto"/>
        <w:right w:val="none" w:sz="0" w:space="0" w:color="auto"/>
      </w:divBdr>
    </w:div>
    <w:div w:id="1493139053">
      <w:bodyDiv w:val="1"/>
      <w:marLeft w:val="0"/>
      <w:marRight w:val="0"/>
      <w:marTop w:val="0"/>
      <w:marBottom w:val="0"/>
      <w:divBdr>
        <w:top w:val="none" w:sz="0" w:space="0" w:color="auto"/>
        <w:left w:val="none" w:sz="0" w:space="0" w:color="auto"/>
        <w:bottom w:val="none" w:sz="0" w:space="0" w:color="auto"/>
        <w:right w:val="none" w:sz="0" w:space="0" w:color="auto"/>
      </w:divBdr>
      <w:divsChild>
        <w:div w:id="1137840948">
          <w:marLeft w:val="1426"/>
          <w:marRight w:val="0"/>
          <w:marTop w:val="96"/>
          <w:marBottom w:val="0"/>
          <w:divBdr>
            <w:top w:val="none" w:sz="0" w:space="0" w:color="auto"/>
            <w:left w:val="none" w:sz="0" w:space="0" w:color="auto"/>
            <w:bottom w:val="none" w:sz="0" w:space="0" w:color="auto"/>
            <w:right w:val="none" w:sz="0" w:space="0" w:color="auto"/>
          </w:divBdr>
        </w:div>
        <w:div w:id="2114813379">
          <w:marLeft w:val="1426"/>
          <w:marRight w:val="0"/>
          <w:marTop w:val="96"/>
          <w:marBottom w:val="0"/>
          <w:divBdr>
            <w:top w:val="none" w:sz="0" w:space="0" w:color="auto"/>
            <w:left w:val="none" w:sz="0" w:space="0" w:color="auto"/>
            <w:bottom w:val="none" w:sz="0" w:space="0" w:color="auto"/>
            <w:right w:val="none" w:sz="0" w:space="0" w:color="auto"/>
          </w:divBdr>
        </w:div>
      </w:divsChild>
    </w:div>
    <w:div w:id="1541938761">
      <w:bodyDiv w:val="1"/>
      <w:marLeft w:val="0"/>
      <w:marRight w:val="0"/>
      <w:marTop w:val="0"/>
      <w:marBottom w:val="0"/>
      <w:divBdr>
        <w:top w:val="none" w:sz="0" w:space="0" w:color="auto"/>
        <w:left w:val="none" w:sz="0" w:space="0" w:color="auto"/>
        <w:bottom w:val="none" w:sz="0" w:space="0" w:color="auto"/>
        <w:right w:val="none" w:sz="0" w:space="0" w:color="auto"/>
      </w:divBdr>
    </w:div>
    <w:div w:id="1687096191">
      <w:bodyDiv w:val="1"/>
      <w:marLeft w:val="0"/>
      <w:marRight w:val="0"/>
      <w:marTop w:val="0"/>
      <w:marBottom w:val="0"/>
      <w:divBdr>
        <w:top w:val="none" w:sz="0" w:space="0" w:color="auto"/>
        <w:left w:val="none" w:sz="0" w:space="0" w:color="auto"/>
        <w:bottom w:val="none" w:sz="0" w:space="0" w:color="auto"/>
        <w:right w:val="none" w:sz="0" w:space="0" w:color="auto"/>
      </w:divBdr>
    </w:div>
    <w:div w:id="1926262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https://moqups.com/"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hyperlink" Target="https://github.com/leminhnguyen/AIMS-Student" TargetMode="External"/><Relationship Id="rId34" Type="http://schemas.openxmlformats.org/officeDocument/2006/relationships/image" Target="media/ans_35.png"/><Relationship Id="rId35" Type="http://schemas.openxmlformats.org/officeDocument/2006/relationships/image" Target="media/ans_36.png"/><Relationship Id="rId36" Type="http://schemas.openxmlformats.org/officeDocument/2006/relationships/image" Target="media/ans_37.png"/><Relationship Id="rId37" Type="http://schemas.openxmlformats.org/officeDocument/2006/relationships/image" Target="media/ans_38.png"/><Relationship Id="rId38" Type="http://schemas.openxmlformats.org/officeDocument/2006/relationships/image" Target="media/ans_39.png"/><Relationship Id="rId39" Type="http://schemas.openxmlformats.org/officeDocument/2006/relationships/image" Target="media/ans_40.png"/><Relationship Id="rId40" Type="http://schemas.openxmlformats.org/officeDocument/2006/relationships/image" Target="media/ans_41.png"/><Relationship Id="rId41" Type="http://schemas.openxmlformats.org/officeDocument/2006/relationships/image" Target="media/ans_42.png"/><Relationship Id="rId42" Type="http://schemas.openxmlformats.org/officeDocument/2006/relationships/image" Target="media/ans_43.png"/><Relationship Id="rId43" Type="http://schemas.openxmlformats.org/officeDocument/2006/relationships/image" Target="media/ans_44.png"/><Relationship Id="rId44" Type="http://schemas.openxmlformats.org/officeDocument/2006/relationships/image" Target="media/ans_45.png"/><Relationship Id="rId45" Type="http://schemas.openxmlformats.org/officeDocument/2006/relationships/image" Target="media/ans_46.png"/><Relationship Id="rId46" Type="http://schemas.openxmlformats.org/officeDocument/2006/relationships/image" Target="media/ans_47.png"/><Relationship Id="rId47" Type="http://schemas.openxmlformats.org/officeDocument/2006/relationships/image" Target="media/ans_48.png"/><Relationship Id="rId48" Type="http://schemas.openxmlformats.org/officeDocument/2006/relationships/image" Target="media/ans_49.png"/><Relationship Id="rId49" Type="http://schemas.openxmlformats.org/officeDocument/2006/relationships/image" Target="media/ans_50.png"/><Relationship Id="rId50" Type="http://schemas.openxmlformats.org/officeDocument/2006/relationships/image" Target="media/ans_51.png"/><Relationship Id="rId51" Type="http://schemas.openxmlformats.org/officeDocument/2006/relationships/image" Target="media/ans_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1E58D3-EC2B-46AE-84E7-0063C426C2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734</TotalTime>
  <Pages>13</Pages>
  <Words>1026</Words>
  <Characters>4519</Characters>
  <Application>Microsoft Office Word</Application>
  <DocSecurity>0</DocSecurity>
  <Lines>251</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Lại Đức Chung</dc:creator>
  <cp:lastModifiedBy>Nguyễn Mạnh Tuấn</cp:lastModifiedBy>
  <cp:revision>196</cp:revision>
  <cp:lastPrinted>2020-10-12T02:13:00Z</cp:lastPrinted>
  <dcterms:created xsi:type="dcterms:W3CDTF">2019-08-22T05:30:00Z</dcterms:created>
  <dcterms:modified xsi:type="dcterms:W3CDTF">2026-03-31T09:00:00Z</dcterms:modified>
</cp:coreProperties>
</file>