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5803" w:rsidRDefault="00BF4594" w14:paraId="302B1088" w14:textId="77777777">
      <w:pPr>
        <w:spacing w:after="40" w:line="264" w:lineRule="auto"/>
        <w:jc w:val="center"/>
      </w:pPr>
      <w:r>
        <w:rPr>
          <w:b/>
          <w:sz w:val="29"/>
        </w:rPr>
        <w:t>BÁO CÁO KHẢO SÁT HIỆN TRẠNG HỆ THỐNG</w:t>
      </w:r>
    </w:p>
    <w:p w:rsidR="00F35803" w:rsidRDefault="00BF4594" w14:paraId="7F260612" w14:textId="77777777">
      <w:pPr>
        <w:spacing w:after="40" w:line="264" w:lineRule="auto"/>
        <w:jc w:val="center"/>
      </w:pPr>
      <w:r>
        <w:rPr>
          <w:b/>
          <w:sz w:val="24"/>
        </w:rPr>
        <w:t>Đề tài: Quản lý dự án: Xây dựng hệ thống quản lý và kết nối dữ liệu dự án xây dựng</w:t>
      </w:r>
    </w:p>
    <w:p w:rsidR="00F35803" w:rsidRDefault="00BF4594" w14:paraId="70C3EA7B" w14:textId="77777777">
      <w:pPr>
        <w:spacing w:after="160" w:line="264" w:lineRule="auto"/>
        <w:jc w:val="center"/>
      </w:pPr>
      <w:r>
        <w:rPr>
          <w:i/>
          <w:sz w:val="22"/>
        </w:rPr>
        <w:t>Mã số đề tài: CNTT20261_N10 | Học phần: Quản trị dự án CNTT - Nhóm 10</w:t>
      </w:r>
    </w:p>
    <w:p w:rsidR="00F35803" w:rsidRDefault="00BF4594" w14:paraId="270759F6" w14:textId="77777777">
      <w:pPr>
        <w:spacing w:before="80" w:after="80"/>
      </w:pPr>
      <w:r>
        <w:rPr>
          <w:b/>
          <w:sz w:val="27"/>
        </w:rPr>
        <w:t>CHƯƠNG 1: TỔNG QUAN VÀ KHẢO SÁT HIỆN TRẠNG HỆ THỐNG</w:t>
      </w:r>
    </w:p>
    <w:p w:rsidR="00F35803" w:rsidRDefault="00BF4594" w14:paraId="6012EDC9" w14:textId="77777777">
      <w:pPr>
        <w:spacing w:before="60" w:after="40"/>
      </w:pPr>
      <w:r>
        <w:rPr>
          <w:b/>
        </w:rPr>
        <w:t>1.1. Bối cảnh ngành và mục tiêu đề tài</w:t>
      </w:r>
    </w:p>
    <w:p w:rsidR="00F35803" w:rsidRDefault="00BF4594" w14:paraId="5139136E" w14:textId="77777777">
      <w:pPr>
        <w:spacing w:after="70"/>
        <w:ind w:firstLine="720"/>
        <w:jc w:val="both"/>
      </w:pPr>
      <w:r>
        <w:t>Ngành xây dựng Việt Nam đóng góp hơn 6.5% GDP quốc gia nhưng hiện đang đối mặt với những thách thức nghiêm trọng về hiệu suất: hơn 60% công trình quy mô vừa và lớn bị chậm tiến độ và đội vốn; chi phí phát sinh do sai lệch thông tin chiếm từ 8% đến 14% tổng mức đầu tư. Nguyên nhân cốt lõi bắt nguồn từ tình trạng 'silo thông tin' — dữ liệu bị phân mảnh, cô lập giữa Chủ đầu tư, Tư vấn thiết kế, Ban quản lý dự án (Ban QLDA) và các Nhà thầu thi công; kết hợp với phương thức trao đổi thủ công qua văn bản và bản vẽ 2D in giấy.</w:t>
      </w:r>
    </w:p>
    <w:p w:rsidR="00F35803" w:rsidRDefault="00BF4594" w14:paraId="15AB53E1" w14:textId="77777777">
      <w:pPr>
        <w:spacing w:after="70"/>
        <w:ind w:firstLine="720"/>
        <w:jc w:val="both"/>
      </w:pPr>
      <w:r>
        <w:t>Thực hiện Quyết định số 258/QĐ-TTg ngày 17/03/2023 của Thủ tướng Chính phủ phê duyệt Lộ trình áp dụng Mô hình thông tin công trình (BIM) trong hoạt động xây dựng, việc chuyển đổi số từ quản lý hồ sơ giấy tờ sang nền tảng Môi trường dữ liệu dùng chung (Common Data Environment - CDE) theo chuẩn quốc tế ISO 19650 là yêu cầu bắt buộc và cấp thiết. Nhằm giải quyết triệt để các rào cản trên, Nhóm 10 thực hiện đề tài: 'Quản lý dự án: Xây dựng hệ thống quản lý và kết nối dữ liệu dự án xây dựng' (Mã số: CNTT20261_N10). Đề tài hướng tới mục tiêu phát triển nền tảng Web CDE tích hợp trình hiển thị mô hình BIM 3D trực quan, kết nối dữ liệu tiến độ, chi phí và hồ sơ pháp lý công trình theo nguyên tắc 'Nguồn sự thật duy nhất' (Single Source of Truth).</w:t>
      </w:r>
    </w:p>
    <w:p w:rsidR="00F35803" w:rsidRDefault="00BF4594" w14:paraId="68BDAE4F" w14:textId="77777777">
      <w:pPr>
        <w:spacing w:before="60" w:after="40"/>
      </w:pPr>
      <w:r>
        <w:rPr>
          <w:b/>
        </w:rPr>
        <w:t>1.2. Phương pháp luận và tổ chức thực hiện khảo sát</w:t>
      </w:r>
    </w:p>
    <w:p w:rsidR="00983BB2" w:rsidP="00983BB2" w:rsidRDefault="00BF4594" w14:paraId="6EA38770" w14:textId="77777777">
      <w:pPr>
        <w:spacing w:after="70"/>
        <w:ind w:firstLine="720"/>
        <w:jc w:val="both"/>
      </w:pPr>
      <w:r>
        <w:t>Để đảm bảo tính khoa học và thực tiễn của hệ thống, nhóm dự án đã xây dựng kế hoạch khảo sát toàn diện kết hợp phương pháp định lượng và định tính:</w:t>
      </w:r>
    </w:p>
    <w:p w:rsidR="00983BB2" w:rsidP="00983BB2" w:rsidRDefault="00BF4594" w14:paraId="6A71A3EF" w14:textId="77777777">
      <w:pPr>
        <w:spacing w:after="70"/>
        <w:ind w:firstLine="720"/>
        <w:jc w:val="both"/>
      </w:pPr>
      <w:r>
        <w:rPr>
          <w:b/>
          <w:sz w:val="24"/>
        </w:rPr>
        <w:t xml:space="preserve">Đối tượng và quy mô khảo sát: </w:t>
      </w:r>
      <w:r>
        <w:rPr>
          <w:sz w:val="24"/>
        </w:rPr>
        <w:t>Tiến hành khảo sát trực tiếp tại 35 đơn vị hoạt động trong ngành xây dựng, bao gồm: 8 Chủ đầu tư/Ban QLDA, 10 Công ty Tư vấn thiết kế (Kiến trúc, Kết cấu, Cơ điện MEP), 12 Tổng thầu/Nhà thầu thi công xây dựng và 5 đơn vị Tư vấn giám sát độc lập.</w:t>
      </w:r>
    </w:p>
    <w:p w:rsidR="00F35803" w:rsidP="00983BB2" w:rsidRDefault="00BF4594" w14:paraId="683A8AB6" w14:textId="062F94F1">
      <w:pPr>
        <w:spacing w:after="70"/>
        <w:ind w:firstLine="720"/>
        <w:jc w:val="both"/>
      </w:pPr>
      <w:r>
        <w:rPr>
          <w:b/>
          <w:sz w:val="24"/>
        </w:rPr>
        <w:t xml:space="preserve">Phương pháp thu thập dữ liệu: </w:t>
      </w:r>
      <w:r>
        <w:rPr>
          <w:sz w:val="24"/>
        </w:rPr>
        <w:t>Phát hành phiếu khảo sát số hóa (Survey Questionnaire) với 15 câu hỏi trọng tâm; thực hiện 12 cuộc phỏng vấn sâu (In-depth Interview) với các Giám đốc dự án, Chỉ huy trưởng công trường và Quản lý BIM (BIM Manager); đồng thời tổ chức quan sát thực địa quy trình trao đổi dữ liệu tại 3 công trình thí điểm (tiêu biểu là Dự án Tòa nhà phức hợp Sunrise Complex).</w:t>
      </w:r>
    </w:p>
    <w:p w:rsidR="00F35803" w:rsidRDefault="00BF4594" w14:paraId="28E849FA" w14:textId="77777777">
      <w:pPr>
        <w:spacing w:before="60" w:after="40"/>
      </w:pPr>
      <w:r>
        <w:rPr>
          <w:b/>
        </w:rPr>
        <w:t>1.3. Đánh giá hiện trạng và 4 điểm nghẽn cốt lõi (Pain Points)</w:t>
      </w:r>
    </w:p>
    <w:p w:rsidR="00F35803" w:rsidRDefault="00BF4594" w14:paraId="726AB7D6" w14:textId="77777777">
      <w:pPr>
        <w:spacing w:after="70"/>
        <w:ind w:firstLine="720"/>
        <w:jc w:val="both"/>
      </w:pPr>
      <w:r>
        <w:t>Kết quả phân tích từ dữ liệu khảo sát thực tế đã định vị 4 'điểm nghẽn' kỹ thuật và vận hành lớn nhất đang cản trở hiệu quả quản lý dự án xây dựng hiện nay:</w:t>
      </w:r>
    </w:p>
    <w:p w:rsidR="00F35803" w:rsidRDefault="00BF4594" w14:paraId="031B798B" w14:textId="2D6C34D8">
      <w:pPr>
        <w:spacing w:after="60"/>
        <w:ind w:left="454" w:hanging="283"/>
        <w:jc w:val="both"/>
      </w:pPr>
      <w:r>
        <w:rPr>
          <w:b/>
          <w:sz w:val="24"/>
        </w:rPr>
        <w:t xml:space="preserve"> </w:t>
      </w:r>
      <w:r w:rsidR="00983BB2">
        <w:rPr>
          <w:b/>
          <w:sz w:val="24"/>
        </w:rPr>
        <w:t>a</w:t>
      </w:r>
      <w:r>
        <w:rPr>
          <w:b/>
          <w:sz w:val="24"/>
        </w:rPr>
        <w:t xml:space="preserve">. Rào cản tiếp cận mô hình 3D: </w:t>
      </w:r>
      <w:r>
        <w:rPr>
          <w:sz w:val="24"/>
        </w:rPr>
        <w:t>Dù giai đoạn thiết kế đã tạo lập mô hình BIM 3D chi tiết, nhưng chỉ 15% nhân sự khối văn phòng sở hữu máy trạm chuyên dụng và bản quyền phần mềm đắt tiền (Autodesk Revit, Navisworks) để mở file. 85% nhân sự còn lại — đặc biệt là kỹ sư hiện trường và cán bộ giám sát — hoàn toàn 'mù thông tin 3D', chỉ tiếp cận được các lát cắt bản vẽ 2D in giấy đã bị lược bỏ thông tin thuộc tính.</w:t>
      </w:r>
    </w:p>
    <w:p w:rsidR="00F35803" w:rsidRDefault="00BF4594" w14:paraId="50127315" w14:textId="07C4A4AB">
      <w:pPr>
        <w:spacing w:after="60"/>
        <w:ind w:left="454" w:hanging="283"/>
        <w:jc w:val="both"/>
      </w:pPr>
      <w:r>
        <w:rPr>
          <w:b/>
          <w:sz w:val="24"/>
        </w:rPr>
        <w:lastRenderedPageBreak/>
        <w:t xml:space="preserve"> </w:t>
      </w:r>
      <w:r w:rsidR="00983BB2">
        <w:rPr>
          <w:b/>
          <w:sz w:val="24"/>
        </w:rPr>
        <w:t>b</w:t>
      </w:r>
      <w:r>
        <w:rPr>
          <w:b/>
          <w:sz w:val="24"/>
        </w:rPr>
        <w:t xml:space="preserve">. Xử lý yêu cầu thông tin (RFI) chậm trễ: </w:t>
      </w:r>
      <w:r>
        <w:rPr>
          <w:sz w:val="24"/>
        </w:rPr>
        <w:t>Quy trình chuyển tiếp văn bản giấy, công văn gửi phát chuyển nhanh hoặc email phân tán làm thời gian xử lý một phiếu RFI kéo dài trung bình 7.4 ngày (nhiều trường hợp lên tới 21 ngày), gây gián đoạn trực tiếp các mũi thi công tại hiện trường và làm phát sinh chi phí phạt tiến độ.</w:t>
      </w:r>
    </w:p>
    <w:p w:rsidR="00F35803" w:rsidRDefault="00BF4594" w14:paraId="6ED5BF33" w14:textId="4DDD0798">
      <w:pPr>
        <w:spacing w:after="60"/>
        <w:ind w:left="454" w:hanging="283"/>
        <w:jc w:val="both"/>
      </w:pPr>
      <w:r>
        <w:rPr>
          <w:b/>
          <w:sz w:val="24"/>
        </w:rPr>
        <w:t xml:space="preserve"> </w:t>
      </w:r>
      <w:r w:rsidR="00983BB2">
        <w:rPr>
          <w:b/>
          <w:sz w:val="24"/>
        </w:rPr>
        <w:t>c</w:t>
      </w:r>
      <w:r>
        <w:rPr>
          <w:b/>
          <w:sz w:val="24"/>
        </w:rPr>
        <w:t xml:space="preserve">. Rủi ro sai sót và thi công nhầm phiên bản cũ: </w:t>
      </w:r>
      <w:r>
        <w:rPr>
          <w:sz w:val="24"/>
        </w:rPr>
        <w:t>Do thiếu cơ chế kiểm soát phiên bản tập trung, có tới 18.5% công trình ghi nhận tình trạng tổ đội thi công nhầm theo bản vẽ cũ chưa cập nhật, gây ra các sai sót hình học nghiêm trọng dẫn đến việc phải đập phá, sửa chữa kết cấu bê tông cốt thép tốn kém.</w:t>
      </w:r>
    </w:p>
    <w:p w:rsidR="00F35803" w:rsidRDefault="00BF4594" w14:paraId="1914FED1" w14:textId="4BC13FEE">
      <w:pPr>
        <w:spacing w:after="60"/>
        <w:ind w:left="454" w:hanging="283"/>
        <w:jc w:val="both"/>
      </w:pPr>
      <w:r>
        <w:rPr>
          <w:b/>
          <w:sz w:val="24"/>
        </w:rPr>
        <w:t xml:space="preserve"> </w:t>
      </w:r>
      <w:r w:rsidR="00983BB2">
        <w:rPr>
          <w:b/>
          <w:sz w:val="24"/>
        </w:rPr>
        <w:t>d</w:t>
      </w:r>
      <w:r>
        <w:rPr>
          <w:b/>
          <w:sz w:val="24"/>
        </w:rPr>
        <w:t xml:space="preserve">. Thiếu hệ thống truy vết kiểm toán và trách nhiệm giải trình: </w:t>
      </w:r>
      <w:r>
        <w:rPr>
          <w:sz w:val="24"/>
        </w:rPr>
        <w:t>Các trao đổi kỹ thuật diễn ra rời rạc qua ứng dụng nhắn tin cá nhân (Zalo, Viber) hoặc văn bản giấy ký tay không có lưu vết tự động (Audit Trail), dẫn đến tình trạng đùn đẩy trách nhiệm khi xảy ra sự cố va chạm hoặc tranh chấp chi phí phát sinh.</w:t>
      </w:r>
    </w:p>
    <w:p w:rsidR="00F35803" w:rsidRDefault="00BF4594" w14:paraId="558051FF" w14:textId="77777777">
      <w:pPr>
        <w:spacing w:before="80" w:after="60" w:line="264" w:lineRule="auto"/>
        <w:jc w:val="center"/>
      </w:pPr>
      <w:r>
        <w:rPr>
          <w:b/>
          <w:i/>
          <w:sz w:val="22"/>
        </w:rPr>
        <w:t>Bảng 1.1: Tổng hợp chỉ số KPI hiện trạng khảo sát và mục tiêu hệ thống</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14"/>
        <w:gridCol w:w="1814"/>
        <w:gridCol w:w="1814"/>
        <w:gridCol w:w="1814"/>
        <w:gridCol w:w="1814"/>
      </w:tblGrid>
      <w:tr w:rsidR="00F35803" w14:paraId="524322E5" w14:textId="77777777">
        <w:trPr>
          <w:tblHeader/>
          <w:jc w:val="center"/>
        </w:trPr>
        <w:tc>
          <w:tcPr>
            <w:tcW w:w="1814" w:type="dxa"/>
            <w:tcMar>
              <w:top w:w="70" w:type="dxa"/>
              <w:left w:w="110" w:type="dxa"/>
              <w:bottom w:w="70" w:type="dxa"/>
              <w:right w:w="110" w:type="dxa"/>
            </w:tcMar>
          </w:tcPr>
          <w:p w:rsidR="00F35803" w:rsidRDefault="00BF4594" w14:paraId="36D674B6" w14:textId="77777777">
            <w:pPr>
              <w:spacing w:before="20" w:after="20" w:line="252" w:lineRule="auto"/>
              <w:jc w:val="center"/>
            </w:pPr>
            <w:r>
              <w:rPr>
                <w:b/>
                <w:sz w:val="20"/>
              </w:rPr>
              <w:t>STT</w:t>
            </w:r>
          </w:p>
        </w:tc>
        <w:tc>
          <w:tcPr>
            <w:tcW w:w="1814" w:type="dxa"/>
            <w:tcMar>
              <w:top w:w="70" w:type="dxa"/>
              <w:left w:w="110" w:type="dxa"/>
              <w:bottom w:w="70" w:type="dxa"/>
              <w:right w:w="110" w:type="dxa"/>
            </w:tcMar>
          </w:tcPr>
          <w:p w:rsidR="00F35803" w:rsidRDefault="00BF4594" w14:paraId="5C48321F" w14:textId="77777777">
            <w:pPr>
              <w:spacing w:before="20" w:after="20" w:line="252" w:lineRule="auto"/>
              <w:jc w:val="center"/>
            </w:pPr>
            <w:r>
              <w:rPr>
                <w:b/>
                <w:sz w:val="20"/>
              </w:rPr>
              <w:t>Chỉ số hoạt động (KPI)</w:t>
            </w:r>
          </w:p>
        </w:tc>
        <w:tc>
          <w:tcPr>
            <w:tcW w:w="1814" w:type="dxa"/>
            <w:tcMar>
              <w:top w:w="70" w:type="dxa"/>
              <w:left w:w="110" w:type="dxa"/>
              <w:bottom w:w="70" w:type="dxa"/>
              <w:right w:w="110" w:type="dxa"/>
            </w:tcMar>
          </w:tcPr>
          <w:p w:rsidR="00F35803" w:rsidRDefault="00BF4594" w14:paraId="58B7BE74" w14:textId="77777777">
            <w:pPr>
              <w:spacing w:before="20" w:after="20" w:line="252" w:lineRule="auto"/>
              <w:jc w:val="center"/>
            </w:pPr>
            <w:r>
              <w:rPr>
                <w:b/>
                <w:sz w:val="20"/>
              </w:rPr>
              <w:t>Hiện trạng khảo sát</w:t>
            </w:r>
          </w:p>
        </w:tc>
        <w:tc>
          <w:tcPr>
            <w:tcW w:w="1814" w:type="dxa"/>
            <w:tcMar>
              <w:top w:w="70" w:type="dxa"/>
              <w:left w:w="110" w:type="dxa"/>
              <w:bottom w:w="70" w:type="dxa"/>
              <w:right w:w="110" w:type="dxa"/>
            </w:tcMar>
          </w:tcPr>
          <w:p w:rsidR="00F35803" w:rsidRDefault="00BF4594" w14:paraId="1C125743" w14:textId="77777777">
            <w:pPr>
              <w:spacing w:before="20" w:after="20" w:line="252" w:lineRule="auto"/>
              <w:jc w:val="center"/>
            </w:pPr>
            <w:r>
              <w:rPr>
                <w:b/>
                <w:sz w:val="20"/>
              </w:rPr>
              <w:t>Mục tiêu hệ thống CDE</w:t>
            </w:r>
          </w:p>
        </w:tc>
        <w:tc>
          <w:tcPr>
            <w:tcW w:w="1814" w:type="dxa"/>
            <w:tcMar>
              <w:top w:w="70" w:type="dxa"/>
              <w:left w:w="110" w:type="dxa"/>
              <w:bottom w:w="70" w:type="dxa"/>
              <w:right w:w="110" w:type="dxa"/>
            </w:tcMar>
          </w:tcPr>
          <w:p w:rsidR="00F35803" w:rsidRDefault="00BF4594" w14:paraId="06AA6721" w14:textId="77777777">
            <w:pPr>
              <w:spacing w:before="20" w:after="20" w:line="252" w:lineRule="auto"/>
              <w:jc w:val="center"/>
            </w:pPr>
            <w:r>
              <w:rPr>
                <w:b/>
                <w:sz w:val="20"/>
              </w:rPr>
              <w:t>Tác động mang lại</w:t>
            </w:r>
          </w:p>
        </w:tc>
      </w:tr>
      <w:tr w:rsidR="00F35803" w14:paraId="6042C25C" w14:textId="77777777">
        <w:trPr>
          <w:cantSplit/>
          <w:jc w:val="center"/>
        </w:trPr>
        <w:tc>
          <w:tcPr>
            <w:tcW w:w="1814" w:type="dxa"/>
            <w:tcMar>
              <w:top w:w="70" w:type="dxa"/>
              <w:left w:w="110" w:type="dxa"/>
              <w:bottom w:w="70" w:type="dxa"/>
              <w:right w:w="110" w:type="dxa"/>
            </w:tcMar>
          </w:tcPr>
          <w:p w:rsidR="00F35803" w:rsidRDefault="00BF4594" w14:paraId="749E9716" w14:textId="77777777">
            <w:pPr>
              <w:spacing w:before="20" w:after="20" w:line="252" w:lineRule="auto"/>
              <w:jc w:val="center"/>
            </w:pPr>
            <w:r>
              <w:rPr>
                <w:sz w:val="19"/>
              </w:rPr>
              <w:t>1</w:t>
            </w:r>
          </w:p>
        </w:tc>
        <w:tc>
          <w:tcPr>
            <w:tcW w:w="1814" w:type="dxa"/>
            <w:tcMar>
              <w:top w:w="70" w:type="dxa"/>
              <w:left w:w="110" w:type="dxa"/>
              <w:bottom w:w="70" w:type="dxa"/>
              <w:right w:w="110" w:type="dxa"/>
            </w:tcMar>
          </w:tcPr>
          <w:p w:rsidR="00F35803" w:rsidRDefault="00BF4594" w14:paraId="0317166A" w14:textId="77777777">
            <w:pPr>
              <w:spacing w:before="20" w:after="20" w:line="252" w:lineRule="auto"/>
            </w:pPr>
            <w:r>
              <w:rPr>
                <w:sz w:val="19"/>
              </w:rPr>
              <w:t>Thời gian xử lý 01 phiếu RFI</w:t>
            </w:r>
          </w:p>
        </w:tc>
        <w:tc>
          <w:tcPr>
            <w:tcW w:w="1814" w:type="dxa"/>
            <w:tcMar>
              <w:top w:w="70" w:type="dxa"/>
              <w:left w:w="110" w:type="dxa"/>
              <w:bottom w:w="70" w:type="dxa"/>
              <w:right w:w="110" w:type="dxa"/>
            </w:tcMar>
          </w:tcPr>
          <w:p w:rsidR="00F35803" w:rsidRDefault="00BF4594" w14:paraId="27C397E2" w14:textId="77777777">
            <w:pPr>
              <w:spacing w:before="20" w:after="20" w:line="252" w:lineRule="auto"/>
            </w:pPr>
            <w:r>
              <w:rPr>
                <w:sz w:val="19"/>
              </w:rPr>
              <w:t>7.4 ngày (tối đa 21 ngày)</w:t>
            </w:r>
          </w:p>
        </w:tc>
        <w:tc>
          <w:tcPr>
            <w:tcW w:w="1814" w:type="dxa"/>
            <w:tcMar>
              <w:top w:w="70" w:type="dxa"/>
              <w:left w:w="110" w:type="dxa"/>
              <w:bottom w:w="70" w:type="dxa"/>
              <w:right w:w="110" w:type="dxa"/>
            </w:tcMar>
          </w:tcPr>
          <w:p w:rsidR="00F35803" w:rsidRDefault="00BF4594" w14:paraId="15A67580" w14:textId="77777777">
            <w:pPr>
              <w:spacing w:before="20" w:after="20" w:line="252" w:lineRule="auto"/>
            </w:pPr>
            <w:r>
              <w:rPr>
                <w:sz w:val="19"/>
              </w:rPr>
              <w:t>&lt; 48 giờ (giảm &gt; 60%)</w:t>
            </w:r>
          </w:p>
        </w:tc>
        <w:tc>
          <w:tcPr>
            <w:tcW w:w="1814" w:type="dxa"/>
            <w:tcMar>
              <w:top w:w="70" w:type="dxa"/>
              <w:left w:w="110" w:type="dxa"/>
              <w:bottom w:w="70" w:type="dxa"/>
              <w:right w:w="110" w:type="dxa"/>
            </w:tcMar>
          </w:tcPr>
          <w:p w:rsidR="00F35803" w:rsidRDefault="00BF4594" w14:paraId="2DF6630D" w14:textId="77777777">
            <w:pPr>
              <w:spacing w:before="20" w:after="20" w:line="252" w:lineRule="auto"/>
            </w:pPr>
            <w:r>
              <w:rPr>
                <w:sz w:val="19"/>
              </w:rPr>
              <w:t>Thông suốt tiến độ thi công hiện trường</w:t>
            </w:r>
          </w:p>
        </w:tc>
      </w:tr>
      <w:tr w:rsidR="00F35803" w14:paraId="7D0D6F09" w14:textId="77777777">
        <w:trPr>
          <w:cantSplit/>
          <w:jc w:val="center"/>
        </w:trPr>
        <w:tc>
          <w:tcPr>
            <w:tcW w:w="1814" w:type="dxa"/>
            <w:tcMar>
              <w:top w:w="70" w:type="dxa"/>
              <w:left w:w="110" w:type="dxa"/>
              <w:bottom w:w="70" w:type="dxa"/>
              <w:right w:w="110" w:type="dxa"/>
            </w:tcMar>
          </w:tcPr>
          <w:p w:rsidR="00F35803" w:rsidRDefault="00BF4594" w14:paraId="7C273F0D" w14:textId="77777777">
            <w:pPr>
              <w:spacing w:before="20" w:after="20" w:line="252" w:lineRule="auto"/>
              <w:jc w:val="center"/>
            </w:pPr>
            <w:r>
              <w:rPr>
                <w:sz w:val="19"/>
              </w:rPr>
              <w:t>2</w:t>
            </w:r>
          </w:p>
        </w:tc>
        <w:tc>
          <w:tcPr>
            <w:tcW w:w="1814" w:type="dxa"/>
            <w:tcMar>
              <w:top w:w="70" w:type="dxa"/>
              <w:left w:w="110" w:type="dxa"/>
              <w:bottom w:w="70" w:type="dxa"/>
              <w:right w:w="110" w:type="dxa"/>
            </w:tcMar>
          </w:tcPr>
          <w:p w:rsidR="00F35803" w:rsidRDefault="00BF4594" w14:paraId="08AACAB0" w14:textId="77777777">
            <w:pPr>
              <w:spacing w:before="20" w:after="20" w:line="252" w:lineRule="auto"/>
            </w:pPr>
            <w:r>
              <w:rPr>
                <w:sz w:val="19"/>
              </w:rPr>
              <w:t>Tỷ lệ sử dụng nhầm bản vẽ cũ</w:t>
            </w:r>
          </w:p>
        </w:tc>
        <w:tc>
          <w:tcPr>
            <w:tcW w:w="1814" w:type="dxa"/>
            <w:tcMar>
              <w:top w:w="70" w:type="dxa"/>
              <w:left w:w="110" w:type="dxa"/>
              <w:bottom w:w="70" w:type="dxa"/>
              <w:right w:w="110" w:type="dxa"/>
            </w:tcMar>
          </w:tcPr>
          <w:p w:rsidR="00F35803" w:rsidRDefault="00BF4594" w14:paraId="1B2E8A3F" w14:textId="77777777">
            <w:pPr>
              <w:spacing w:before="20" w:after="20" w:line="252" w:lineRule="auto"/>
            </w:pPr>
            <w:r>
              <w:rPr>
                <w:sz w:val="19"/>
              </w:rPr>
              <w:t>18.5% công trình ghi nhận</w:t>
            </w:r>
          </w:p>
        </w:tc>
        <w:tc>
          <w:tcPr>
            <w:tcW w:w="1814" w:type="dxa"/>
            <w:tcMar>
              <w:top w:w="70" w:type="dxa"/>
              <w:left w:w="110" w:type="dxa"/>
              <w:bottom w:w="70" w:type="dxa"/>
              <w:right w:w="110" w:type="dxa"/>
            </w:tcMar>
          </w:tcPr>
          <w:p w:rsidR="00F35803" w:rsidRDefault="00BF4594" w14:paraId="637A513A" w14:textId="77777777">
            <w:pPr>
              <w:spacing w:before="20" w:after="20" w:line="252" w:lineRule="auto"/>
            </w:pPr>
            <w:r>
              <w:rPr>
                <w:sz w:val="19"/>
              </w:rPr>
              <w:t>0% (Khóa phiên bản tự động)</w:t>
            </w:r>
          </w:p>
        </w:tc>
        <w:tc>
          <w:tcPr>
            <w:tcW w:w="1814" w:type="dxa"/>
            <w:tcMar>
              <w:top w:w="70" w:type="dxa"/>
              <w:left w:w="110" w:type="dxa"/>
              <w:bottom w:w="70" w:type="dxa"/>
              <w:right w:w="110" w:type="dxa"/>
            </w:tcMar>
          </w:tcPr>
          <w:p w:rsidR="00F35803" w:rsidRDefault="00BF4594" w14:paraId="668AFCB4" w14:textId="77777777">
            <w:pPr>
              <w:spacing w:before="20" w:after="20" w:line="252" w:lineRule="auto"/>
            </w:pPr>
            <w:r>
              <w:rPr>
                <w:sz w:val="19"/>
              </w:rPr>
              <w:t>Triệt tiêu rủi ro đập phá làm lại kết cấu</w:t>
            </w:r>
          </w:p>
        </w:tc>
      </w:tr>
      <w:tr w:rsidR="00F35803" w14:paraId="35E37CF8" w14:textId="77777777">
        <w:trPr>
          <w:cantSplit/>
          <w:jc w:val="center"/>
        </w:trPr>
        <w:tc>
          <w:tcPr>
            <w:tcW w:w="1814" w:type="dxa"/>
            <w:tcMar>
              <w:top w:w="70" w:type="dxa"/>
              <w:left w:w="110" w:type="dxa"/>
              <w:bottom w:w="70" w:type="dxa"/>
              <w:right w:w="110" w:type="dxa"/>
            </w:tcMar>
          </w:tcPr>
          <w:p w:rsidR="00F35803" w:rsidRDefault="00BF4594" w14:paraId="0769B0D2" w14:textId="77777777">
            <w:pPr>
              <w:spacing w:before="20" w:after="20" w:line="252" w:lineRule="auto"/>
              <w:jc w:val="center"/>
            </w:pPr>
            <w:r>
              <w:rPr>
                <w:sz w:val="19"/>
              </w:rPr>
              <w:t>3</w:t>
            </w:r>
          </w:p>
        </w:tc>
        <w:tc>
          <w:tcPr>
            <w:tcW w:w="1814" w:type="dxa"/>
            <w:tcMar>
              <w:top w:w="70" w:type="dxa"/>
              <w:left w:w="110" w:type="dxa"/>
              <w:bottom w:w="70" w:type="dxa"/>
              <w:right w:w="110" w:type="dxa"/>
            </w:tcMar>
          </w:tcPr>
          <w:p w:rsidR="00F35803" w:rsidRDefault="00BF4594" w14:paraId="7CB12833" w14:textId="77777777">
            <w:pPr>
              <w:spacing w:before="20" w:after="20" w:line="252" w:lineRule="auto"/>
            </w:pPr>
            <w:r>
              <w:rPr>
                <w:sz w:val="19"/>
              </w:rPr>
              <w:t>Tỷ lệ nhân sự tiếp cận mô hình 3D</w:t>
            </w:r>
          </w:p>
        </w:tc>
        <w:tc>
          <w:tcPr>
            <w:tcW w:w="1814" w:type="dxa"/>
            <w:tcMar>
              <w:top w:w="70" w:type="dxa"/>
              <w:left w:w="110" w:type="dxa"/>
              <w:bottom w:w="70" w:type="dxa"/>
              <w:right w:w="110" w:type="dxa"/>
            </w:tcMar>
          </w:tcPr>
          <w:p w:rsidR="00F35803" w:rsidRDefault="00BF4594" w14:paraId="33602A68" w14:textId="77777777">
            <w:pPr>
              <w:spacing w:before="20" w:after="20" w:line="252" w:lineRule="auto"/>
            </w:pPr>
            <w:r>
              <w:rPr>
                <w:sz w:val="19"/>
              </w:rPr>
              <w:t>15% (chỉ máy trạm đồ họa)</w:t>
            </w:r>
          </w:p>
        </w:tc>
        <w:tc>
          <w:tcPr>
            <w:tcW w:w="1814" w:type="dxa"/>
            <w:tcMar>
              <w:top w:w="70" w:type="dxa"/>
              <w:left w:w="110" w:type="dxa"/>
              <w:bottom w:w="70" w:type="dxa"/>
              <w:right w:w="110" w:type="dxa"/>
            </w:tcMar>
          </w:tcPr>
          <w:p w:rsidR="00F35803" w:rsidRDefault="00BF4594" w14:paraId="0B47B79E" w14:textId="77777777">
            <w:pPr>
              <w:spacing w:before="20" w:after="20" w:line="252" w:lineRule="auto"/>
            </w:pPr>
            <w:r>
              <w:rPr>
                <w:sz w:val="19"/>
              </w:rPr>
              <w:t>100% (qua Web/Mobile)</w:t>
            </w:r>
          </w:p>
        </w:tc>
        <w:tc>
          <w:tcPr>
            <w:tcW w:w="1814" w:type="dxa"/>
            <w:tcMar>
              <w:top w:w="70" w:type="dxa"/>
              <w:left w:w="110" w:type="dxa"/>
              <w:bottom w:w="70" w:type="dxa"/>
              <w:right w:w="110" w:type="dxa"/>
            </w:tcMar>
          </w:tcPr>
          <w:p w:rsidR="00F35803" w:rsidRDefault="00BF4594" w14:paraId="595BE816" w14:textId="77777777">
            <w:pPr>
              <w:spacing w:before="20" w:after="20" w:line="252" w:lineRule="auto"/>
            </w:pPr>
            <w:r>
              <w:rPr>
                <w:sz w:val="19"/>
              </w:rPr>
              <w:t>Dân chủ hóa dữ liệu BIM tới hiện trường</w:t>
            </w:r>
          </w:p>
        </w:tc>
      </w:tr>
      <w:tr w:rsidR="00F35803" w14:paraId="259AC187" w14:textId="77777777">
        <w:trPr>
          <w:cantSplit/>
          <w:jc w:val="center"/>
        </w:trPr>
        <w:tc>
          <w:tcPr>
            <w:tcW w:w="1814" w:type="dxa"/>
            <w:tcMar>
              <w:top w:w="70" w:type="dxa"/>
              <w:left w:w="110" w:type="dxa"/>
              <w:bottom w:w="70" w:type="dxa"/>
              <w:right w:w="110" w:type="dxa"/>
            </w:tcMar>
          </w:tcPr>
          <w:p w:rsidR="00F35803" w:rsidRDefault="00BF4594" w14:paraId="733DFBED" w14:textId="77777777">
            <w:pPr>
              <w:spacing w:before="20" w:after="20" w:line="252" w:lineRule="auto"/>
              <w:jc w:val="center"/>
            </w:pPr>
            <w:r>
              <w:rPr>
                <w:sz w:val="19"/>
              </w:rPr>
              <w:t>4</w:t>
            </w:r>
          </w:p>
        </w:tc>
        <w:tc>
          <w:tcPr>
            <w:tcW w:w="1814" w:type="dxa"/>
            <w:tcMar>
              <w:top w:w="70" w:type="dxa"/>
              <w:left w:w="110" w:type="dxa"/>
              <w:bottom w:w="70" w:type="dxa"/>
              <w:right w:w="110" w:type="dxa"/>
            </w:tcMar>
          </w:tcPr>
          <w:p w:rsidR="00F35803" w:rsidRDefault="00BF4594" w14:paraId="2BF69807" w14:textId="77777777">
            <w:pPr>
              <w:spacing w:before="20" w:after="20" w:line="252" w:lineRule="auto"/>
            </w:pPr>
            <w:r>
              <w:rPr>
                <w:sz w:val="19"/>
              </w:rPr>
              <w:t>Chi phí xử lý xung đột phát sinh</w:t>
            </w:r>
          </w:p>
        </w:tc>
        <w:tc>
          <w:tcPr>
            <w:tcW w:w="1814" w:type="dxa"/>
            <w:tcMar>
              <w:top w:w="70" w:type="dxa"/>
              <w:left w:w="110" w:type="dxa"/>
              <w:bottom w:w="70" w:type="dxa"/>
              <w:right w:w="110" w:type="dxa"/>
            </w:tcMar>
          </w:tcPr>
          <w:p w:rsidR="00F35803" w:rsidRDefault="00BF4594" w14:paraId="2E3311CC" w14:textId="77777777">
            <w:pPr>
              <w:spacing w:before="20" w:after="20" w:line="252" w:lineRule="auto"/>
            </w:pPr>
            <w:r>
              <w:rPr>
                <w:sz w:val="19"/>
              </w:rPr>
              <w:t>8% - 14% giá trị gói thầu</w:t>
            </w:r>
          </w:p>
        </w:tc>
        <w:tc>
          <w:tcPr>
            <w:tcW w:w="1814" w:type="dxa"/>
            <w:tcMar>
              <w:top w:w="70" w:type="dxa"/>
              <w:left w:w="110" w:type="dxa"/>
              <w:bottom w:w="70" w:type="dxa"/>
              <w:right w:w="110" w:type="dxa"/>
            </w:tcMar>
          </w:tcPr>
          <w:p w:rsidR="00F35803" w:rsidRDefault="00BF4594" w14:paraId="783E7CFF" w14:textId="77777777">
            <w:pPr>
              <w:spacing w:before="20" w:after="20" w:line="252" w:lineRule="auto"/>
            </w:pPr>
            <w:r>
              <w:rPr>
                <w:sz w:val="19"/>
              </w:rPr>
              <w:t>Giảm &gt; 70% nhờ kiểm tra 3D</w:t>
            </w:r>
          </w:p>
        </w:tc>
        <w:tc>
          <w:tcPr>
            <w:tcW w:w="1814" w:type="dxa"/>
            <w:tcMar>
              <w:top w:w="70" w:type="dxa"/>
              <w:left w:w="110" w:type="dxa"/>
              <w:bottom w:w="70" w:type="dxa"/>
              <w:right w:w="110" w:type="dxa"/>
            </w:tcMar>
          </w:tcPr>
          <w:p w:rsidR="00F35803" w:rsidRDefault="00BF4594" w14:paraId="104E4431" w14:textId="77777777">
            <w:pPr>
              <w:spacing w:before="20" w:after="20" w:line="252" w:lineRule="auto"/>
            </w:pPr>
            <w:r>
              <w:rPr>
                <w:sz w:val="19"/>
              </w:rPr>
              <w:t>Tiết kiệm hàng trăm triệu đồng ngân sách</w:t>
            </w:r>
          </w:p>
        </w:tc>
      </w:tr>
    </w:tbl>
    <w:p w:rsidR="00F35803" w:rsidRDefault="00BF4594" w14:paraId="3CFF1496" w14:textId="77777777">
      <w:pPr>
        <w:spacing w:before="80" w:after="40"/>
      </w:pPr>
      <w:r>
        <w:rPr>
          <w:b/>
        </w:rPr>
        <w:t>1.4. Khảo sát luồng dữ liệu vào/ra và kiến trúc trao đổi thông tin</w:t>
      </w:r>
    </w:p>
    <w:p w:rsidR="00983BB2" w:rsidP="00983BB2" w:rsidRDefault="00BF4594" w14:paraId="4E3851CB" w14:textId="77777777">
      <w:pPr>
        <w:spacing w:after="70"/>
        <w:ind w:firstLine="720"/>
        <w:jc w:val="both"/>
      </w:pPr>
      <w:r>
        <w:t>Hệ thống hoạt động theo nguyên lý 'Nguồn sự thật duy nhất' (Single Source of Truth), thiết lập luồng trao đổi dữ liệu hai chiều thông suốt giữa văn phòng điều hành và công trường thi công:</w:t>
      </w:r>
    </w:p>
    <w:p w:rsidR="00983BB2" w:rsidP="00983BB2" w:rsidRDefault="00BF4594" w14:paraId="109E7D60" w14:textId="77777777">
      <w:pPr>
        <w:spacing w:after="70"/>
        <w:ind w:firstLine="720"/>
        <w:jc w:val="both"/>
      </w:pPr>
      <w:r>
        <w:rPr>
          <w:b/>
          <w:sz w:val="24"/>
        </w:rPr>
        <w:t xml:space="preserve">Dữ liệu đầu vào (Inputs): </w:t>
      </w:r>
      <w:r>
        <w:rPr>
          <w:sz w:val="24"/>
        </w:rPr>
        <w:t>Mô hình BIM 3D đa bộ môn theo định dạng mở quốc tế (IFC 2x3, IFC4) và file gốc Autodesk Revit (.rvt); bản vẽ kỹ thuật 2D (PDF, DWG); dữ liệu tiến độ thi công từ Microsoft Project (.xml, .mpp) và Primavera P6; dự toán và bảng bóc tách khối lượng (QTO, Excel); cùng hồ sơ quản lý chất lượng (phiếu trình vật tư, chứng chỉ xuất xứ CO/CQ).</w:t>
      </w:r>
    </w:p>
    <w:p w:rsidR="00983BB2" w:rsidP="00983BB2" w:rsidRDefault="00BF4594" w14:paraId="0A964779" w14:textId="77777777">
      <w:pPr>
        <w:spacing w:after="70"/>
        <w:ind w:firstLine="720"/>
        <w:jc w:val="both"/>
      </w:pPr>
      <w:r>
        <w:rPr>
          <w:b/>
          <w:sz w:val="24"/>
        </w:rPr>
        <w:t xml:space="preserve">Dữ liệu đầu ra (Outputs): </w:t>
      </w:r>
      <w:r>
        <w:rPr>
          <w:sz w:val="24"/>
        </w:rPr>
        <w:t>Mô hình trực quan hóa 3D trên nền WebGL (Three.js/Xeokit SDK) không cần cài đặt phần mềm nặng; báo cáo kiểm tra xung đột không gian tự động (Clash Detection Report); tiến độ thi công 4D trực quan; hệ thống biểu mẫu số hóa (RFI, Submittal); nhật ký công trường điện tử; và bảng điều khiển tổng hợp (Dashboard) theo dõi KPI thời gian thực.</w:t>
      </w:r>
    </w:p>
    <w:p w:rsidR="00F35803" w:rsidP="00983BB2" w:rsidRDefault="00BF4594" w14:paraId="575504ED" w14:textId="658A6D76">
      <w:pPr>
        <w:spacing w:after="70"/>
        <w:ind w:firstLine="720"/>
        <w:jc w:val="both"/>
      </w:pPr>
      <w:r>
        <w:rPr>
          <w:b/>
          <w:sz w:val="24"/>
        </w:rPr>
        <w:t xml:space="preserve">Vòng đời trạng thái dữ liệu theo chuẩn ISO 19650: </w:t>
      </w:r>
      <w:r>
        <w:rPr>
          <w:sz w:val="24"/>
        </w:rPr>
        <w:t>Toàn bộ tài liệu và mô hình được kiểm soát nghiêm ngặt qua 4 trạng thái kỹ thuật: (1) WIP (Work in Progress - Đang thực hiện nội bộ); (2) Shared (Chia sẻ điều phối liên bộ môn); (3) Published (Phát hành chính thức phục vụ thi công/nghiệm thu); và (4) Archived (Lưu trữ lịch sử phục vụ bảo hành và hoàn công).</w:t>
      </w:r>
    </w:p>
    <w:p w:rsidR="00F35803" w:rsidRDefault="00BF4594" w14:paraId="73AAEACF" w14:textId="77777777">
      <w:pPr>
        <w:spacing w:before="80" w:after="40"/>
      </w:pPr>
      <w:r>
        <w:rPr>
          <w:b/>
        </w:rPr>
        <w:t>1.5. Khảo sát hiện trạng quy trình vận hành và hệ sinh thái biểu mẫu quản lý</w:t>
      </w:r>
    </w:p>
    <w:p w:rsidR="00983BB2" w:rsidP="00983BB2" w:rsidRDefault="00BF4594" w14:paraId="3FC2B0C5" w14:textId="77777777">
      <w:pPr>
        <w:spacing w:after="70"/>
        <w:ind w:firstLine="720"/>
        <w:jc w:val="both"/>
      </w:pPr>
      <w:r>
        <w:lastRenderedPageBreak/>
        <w:t>Khảo sát thực tế tại các ban điều hành công trường cho thấy 5 quy trình cốt lõi đang bị ghì chặt bởi phương thức giấy tờ truyền thống:</w:t>
      </w:r>
    </w:p>
    <w:p w:rsidR="00983BB2" w:rsidP="00983BB2" w:rsidRDefault="00BF4594" w14:paraId="23E161A6" w14:textId="77777777">
      <w:pPr>
        <w:spacing w:after="70"/>
        <w:ind w:firstLine="720"/>
        <w:jc w:val="both"/>
      </w:pPr>
      <w:r>
        <w:rPr>
          <w:b/>
          <w:sz w:val="24"/>
        </w:rPr>
        <w:t xml:space="preserve">Quy trình RFI và Submittal: </w:t>
      </w:r>
      <w:r>
        <w:rPr>
          <w:sz w:val="24"/>
        </w:rPr>
        <w:t>Hiện thực hiện qua phiếu in giấy, ký tay và luân chuyển qua văn thư. Việc thất lạc chứng từ đính kèm (catalogue, kết quả thí nghiệm) xảy ra thường xuyên, chiếm tới 35% nguyên nhân làm trễ hạn phê duyệt.</w:t>
      </w:r>
    </w:p>
    <w:p w:rsidR="00983BB2" w:rsidP="00983BB2" w:rsidRDefault="00BF4594" w14:paraId="377DDA8E" w14:textId="77777777">
      <w:pPr>
        <w:spacing w:after="70"/>
        <w:ind w:firstLine="720"/>
        <w:jc w:val="both"/>
      </w:pPr>
      <w:r>
        <w:rPr>
          <w:b/>
          <w:sz w:val="24"/>
        </w:rPr>
        <w:t xml:space="preserve">Quy trình nhật ký và nghiệm thu công trường: </w:t>
      </w:r>
      <w:r>
        <w:rPr>
          <w:sz w:val="24"/>
        </w:rPr>
        <w:t>Nhật ký thi công viết tay bằng sổ giấy dễ hư hỏng do thời tiết, không thể đính kèm ảnh hiện trường độ phân giải cao hoặc liên kết tọa độ đối tượng 3D; biên bản nghiệm thu mất từ 3 - 5 ngày để gom đủ chữ ký của TVGS và Chủ đầu tư.</w:t>
      </w:r>
    </w:p>
    <w:p w:rsidR="00F35803" w:rsidP="00983BB2" w:rsidRDefault="00BF4594" w14:paraId="746845CA" w14:textId="7D977C06">
      <w:pPr>
        <w:spacing w:after="70"/>
        <w:ind w:firstLine="720"/>
        <w:jc w:val="both"/>
      </w:pPr>
      <w:r>
        <w:rPr>
          <w:b/>
          <w:sz w:val="24"/>
        </w:rPr>
        <w:t xml:space="preserve">Quy trình thanh toán khối lượng (IPC): </w:t>
      </w:r>
      <w:r>
        <w:rPr>
          <w:sz w:val="24"/>
        </w:rPr>
        <w:t>Đối soát khối lượng nghiệm thu hoàn thành dựa trên hồ sơ giấy và bảng tính Excel rời rạc thường dẫn đến sai lệch số liệu giữa Nhà thầu và Ban QLDA, khiến thời gian phê duyệt tạm ứng và thanh toán kéo dài hàng tháng.</w:t>
      </w:r>
    </w:p>
    <w:p w:rsidR="00F35803" w:rsidRDefault="00BF4594" w14:paraId="5F4A5F6D" w14:textId="77777777">
      <w:pPr>
        <w:spacing w:before="80" w:after="40"/>
      </w:pPr>
      <w:r>
        <w:rPr>
          <w:b/>
        </w:rPr>
        <w:t>1.6. Mục tiêu SMART, phạm vi giải pháp và yêu cầu hệ thống</w:t>
      </w:r>
    </w:p>
    <w:p w:rsidR="00983BB2" w:rsidP="00983BB2" w:rsidRDefault="00BF4594" w14:paraId="5598E59B" w14:textId="77777777">
      <w:pPr>
        <w:spacing w:after="70"/>
        <w:ind w:firstLine="720"/>
        <w:jc w:val="both"/>
      </w:pPr>
      <w:r>
        <w:t>Dựa trên các kết quả khảo sát thực trạng, đề tài xác lập các mục tiêu SMART và phạm vi triển khai cụ thể:</w:t>
      </w:r>
    </w:p>
    <w:p w:rsidR="00F35803" w:rsidP="00983BB2" w:rsidRDefault="00BF4594" w14:paraId="6580F59D" w14:textId="732B0CD9">
      <w:pPr>
        <w:spacing w:after="70"/>
        <w:ind w:firstLine="720"/>
        <w:jc w:val="both"/>
      </w:pPr>
      <w:r>
        <w:rPr>
          <w:b/>
          <w:sz w:val="24"/>
        </w:rPr>
        <w:t xml:space="preserve">Mục tiêu SMART: </w:t>
      </w:r>
      <w:r>
        <w:rPr>
          <w:sz w:val="24"/>
        </w:rPr>
        <w:t>Phát triển và triển khai thành công nguyên mẫu Web CDE trong vòng 06 tháng (từ 10/09/2026 đến 10/03/2027); ngân sách được phê duyệt chuẩn xác là 1.128.528.500 VNĐ; hỗ trợ tải mô hình 3D dung lượng 100MB trên trình duyệt web dưới 3 giây; thời gian xử lý phiếu RFI giảm xuống dưới 48 giờ; tỷ lệ lỗi nghiêm trọng (Critical Bug) bằng 0.</w:t>
      </w:r>
    </w:p>
    <w:p w:rsidR="00F35803" w:rsidRDefault="00BF4594" w14:paraId="1F5B7E59" w14:textId="77777777">
      <w:pPr>
        <w:spacing w:before="80" w:after="60" w:line="264" w:lineRule="auto"/>
        <w:jc w:val="center"/>
      </w:pPr>
      <w:r>
        <w:rPr>
          <w:b/>
          <w:i/>
          <w:sz w:val="22"/>
        </w:rPr>
        <w:t>Bảng 1.2: Phân định phạm vi hệ thống (In-Scope và Out-of-Scope)</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24"/>
        <w:gridCol w:w="3024"/>
        <w:gridCol w:w="3024"/>
      </w:tblGrid>
      <w:tr w:rsidR="00F35803" w14:paraId="011006CC" w14:textId="77777777">
        <w:trPr>
          <w:tblHeader/>
          <w:jc w:val="center"/>
        </w:trPr>
        <w:tc>
          <w:tcPr>
            <w:tcW w:w="3024" w:type="dxa"/>
            <w:tcMar>
              <w:top w:w="70" w:type="dxa"/>
              <w:left w:w="110" w:type="dxa"/>
              <w:bottom w:w="70" w:type="dxa"/>
              <w:right w:w="110" w:type="dxa"/>
            </w:tcMar>
          </w:tcPr>
          <w:p w:rsidR="00F35803" w:rsidRDefault="00BF4594" w14:paraId="140AEEE8" w14:textId="77777777">
            <w:pPr>
              <w:spacing w:before="20" w:after="20" w:line="252" w:lineRule="auto"/>
              <w:jc w:val="center"/>
            </w:pPr>
            <w:r>
              <w:rPr>
                <w:b/>
                <w:sz w:val="20"/>
              </w:rPr>
              <w:t>Phân hệ / Thành phần</w:t>
            </w:r>
          </w:p>
        </w:tc>
        <w:tc>
          <w:tcPr>
            <w:tcW w:w="3024" w:type="dxa"/>
            <w:tcMar>
              <w:top w:w="70" w:type="dxa"/>
              <w:left w:w="110" w:type="dxa"/>
              <w:bottom w:w="70" w:type="dxa"/>
              <w:right w:w="110" w:type="dxa"/>
            </w:tcMar>
          </w:tcPr>
          <w:p w:rsidR="00F35803" w:rsidRDefault="00BF4594" w14:paraId="027BF434" w14:textId="77777777">
            <w:pPr>
              <w:spacing w:before="20" w:after="20" w:line="252" w:lineRule="auto"/>
              <w:jc w:val="center"/>
            </w:pPr>
            <w:r>
              <w:rPr>
                <w:b/>
                <w:sz w:val="20"/>
              </w:rPr>
              <w:t>Trong phạm vi thực hiện (In-Scope)</w:t>
            </w:r>
          </w:p>
        </w:tc>
        <w:tc>
          <w:tcPr>
            <w:tcW w:w="3024" w:type="dxa"/>
            <w:tcMar>
              <w:top w:w="70" w:type="dxa"/>
              <w:left w:w="110" w:type="dxa"/>
              <w:bottom w:w="70" w:type="dxa"/>
              <w:right w:w="110" w:type="dxa"/>
            </w:tcMar>
          </w:tcPr>
          <w:p w:rsidR="00F35803" w:rsidRDefault="00BF4594" w14:paraId="68543206" w14:textId="77777777">
            <w:pPr>
              <w:spacing w:before="20" w:after="20" w:line="252" w:lineRule="auto"/>
              <w:jc w:val="center"/>
            </w:pPr>
            <w:r>
              <w:rPr>
                <w:b/>
                <w:sz w:val="20"/>
              </w:rPr>
              <w:t>Ngoài phạm vi (Out-of-Scope)</w:t>
            </w:r>
          </w:p>
        </w:tc>
      </w:tr>
      <w:tr w:rsidR="00F35803" w14:paraId="081967F1" w14:textId="77777777">
        <w:trPr>
          <w:cantSplit/>
          <w:jc w:val="center"/>
        </w:trPr>
        <w:tc>
          <w:tcPr>
            <w:tcW w:w="3024" w:type="dxa"/>
            <w:tcMar>
              <w:top w:w="70" w:type="dxa"/>
              <w:left w:w="110" w:type="dxa"/>
              <w:bottom w:w="70" w:type="dxa"/>
              <w:right w:w="110" w:type="dxa"/>
            </w:tcMar>
          </w:tcPr>
          <w:p w:rsidR="00F35803" w:rsidRDefault="00BF4594" w14:paraId="5EE178D4" w14:textId="77777777">
            <w:pPr>
              <w:spacing w:before="20" w:after="20" w:line="252" w:lineRule="auto"/>
            </w:pPr>
            <w:r>
              <w:rPr>
                <w:b/>
                <w:sz w:val="19"/>
              </w:rPr>
              <w:t>Quản lý tài liệu CDE</w:t>
            </w:r>
          </w:p>
        </w:tc>
        <w:tc>
          <w:tcPr>
            <w:tcW w:w="3024" w:type="dxa"/>
            <w:tcMar>
              <w:top w:w="70" w:type="dxa"/>
              <w:left w:w="110" w:type="dxa"/>
              <w:bottom w:w="70" w:type="dxa"/>
              <w:right w:w="110" w:type="dxa"/>
            </w:tcMar>
          </w:tcPr>
          <w:p w:rsidR="00F35803" w:rsidRDefault="00BF4594" w14:paraId="0AE54A1E" w14:textId="77777777">
            <w:pPr>
              <w:spacing w:before="20" w:after="20" w:line="252" w:lineRule="auto"/>
            </w:pPr>
            <w:r>
              <w:rPr>
                <w:sz w:val="19"/>
              </w:rPr>
              <w:t>Lưu trữ, đánh mã ISO 19650, phân quyền WIP-Shared-Published, kiểm soát phiên bản tự động.</w:t>
            </w:r>
          </w:p>
        </w:tc>
        <w:tc>
          <w:tcPr>
            <w:tcW w:w="3024" w:type="dxa"/>
            <w:tcMar>
              <w:top w:w="70" w:type="dxa"/>
              <w:left w:w="110" w:type="dxa"/>
              <w:bottom w:w="70" w:type="dxa"/>
              <w:right w:w="110" w:type="dxa"/>
            </w:tcMar>
          </w:tcPr>
          <w:p w:rsidR="00F35803" w:rsidRDefault="00BF4594" w14:paraId="19590B76" w14:textId="77777777">
            <w:pPr>
              <w:spacing w:before="20" w:after="20" w:line="252" w:lineRule="auto"/>
            </w:pPr>
            <w:r>
              <w:rPr>
                <w:sz w:val="19"/>
              </w:rPr>
              <w:t>Thay thế hoàn toàn hệ thống lưu trữ đám mây doanh nghiệp (Google Drive, SharePoint nội bộ).</w:t>
            </w:r>
          </w:p>
        </w:tc>
      </w:tr>
      <w:tr w:rsidR="00F35803" w14:paraId="51813803" w14:textId="77777777">
        <w:trPr>
          <w:cantSplit/>
          <w:jc w:val="center"/>
        </w:trPr>
        <w:tc>
          <w:tcPr>
            <w:tcW w:w="3024" w:type="dxa"/>
            <w:tcMar>
              <w:top w:w="70" w:type="dxa"/>
              <w:left w:w="110" w:type="dxa"/>
              <w:bottom w:w="70" w:type="dxa"/>
              <w:right w:w="110" w:type="dxa"/>
            </w:tcMar>
          </w:tcPr>
          <w:p w:rsidR="00F35803" w:rsidRDefault="00BF4594" w14:paraId="51B53342" w14:textId="77777777">
            <w:pPr>
              <w:spacing w:before="20" w:after="20" w:line="252" w:lineRule="auto"/>
            </w:pPr>
            <w:r>
              <w:rPr>
                <w:b/>
                <w:sz w:val="19"/>
              </w:rPr>
              <w:t>Mô hình BIM 3D</w:t>
            </w:r>
          </w:p>
        </w:tc>
        <w:tc>
          <w:tcPr>
            <w:tcW w:w="3024" w:type="dxa"/>
            <w:tcMar>
              <w:top w:w="70" w:type="dxa"/>
              <w:left w:w="110" w:type="dxa"/>
              <w:bottom w:w="70" w:type="dxa"/>
              <w:right w:w="110" w:type="dxa"/>
            </w:tcMar>
          </w:tcPr>
          <w:p w:rsidR="00F35803" w:rsidRDefault="00BF4594" w14:paraId="2F7C5959" w14:textId="77777777">
            <w:pPr>
              <w:spacing w:before="20" w:after="20" w:line="252" w:lineRule="auto"/>
            </w:pPr>
            <w:r>
              <w:rPr>
                <w:sz w:val="19"/>
              </w:rPr>
              <w:t>Trình hiển thị 3D trên WebGL (Three.js), đo kích thước, cắt mặt cắt, bóc tách thuộc tính phần tử.</w:t>
            </w:r>
          </w:p>
        </w:tc>
        <w:tc>
          <w:tcPr>
            <w:tcW w:w="3024" w:type="dxa"/>
            <w:tcMar>
              <w:top w:w="70" w:type="dxa"/>
              <w:left w:w="110" w:type="dxa"/>
              <w:bottom w:w="70" w:type="dxa"/>
              <w:right w:w="110" w:type="dxa"/>
            </w:tcMar>
          </w:tcPr>
          <w:p w:rsidR="00F35803" w:rsidRDefault="00BF4594" w14:paraId="507C7429" w14:textId="77777777">
            <w:pPr>
              <w:spacing w:before="20" w:after="20" w:line="252" w:lineRule="auto"/>
            </w:pPr>
            <w:r>
              <w:rPr>
                <w:sz w:val="19"/>
              </w:rPr>
              <w:t>Công cụ dựng hình và chỉnh sửa hình học 3D trực tiếp trên Web (thay thế Revit/ArchiCAD).</w:t>
            </w:r>
          </w:p>
        </w:tc>
      </w:tr>
      <w:tr w:rsidR="00F35803" w14:paraId="4FAA3AFA" w14:textId="77777777">
        <w:trPr>
          <w:cantSplit/>
          <w:jc w:val="center"/>
        </w:trPr>
        <w:tc>
          <w:tcPr>
            <w:tcW w:w="3024" w:type="dxa"/>
            <w:tcMar>
              <w:top w:w="70" w:type="dxa"/>
              <w:left w:w="110" w:type="dxa"/>
              <w:bottom w:w="70" w:type="dxa"/>
              <w:right w:w="110" w:type="dxa"/>
            </w:tcMar>
          </w:tcPr>
          <w:p w:rsidR="00F35803" w:rsidRDefault="00BF4594" w14:paraId="654EB33D" w14:textId="77777777">
            <w:pPr>
              <w:spacing w:before="20" w:after="20" w:line="252" w:lineRule="auto"/>
            </w:pPr>
            <w:r>
              <w:rPr>
                <w:b/>
                <w:sz w:val="19"/>
              </w:rPr>
              <w:t>Hệ thống biểu mẫu</w:t>
            </w:r>
          </w:p>
        </w:tc>
        <w:tc>
          <w:tcPr>
            <w:tcW w:w="3024" w:type="dxa"/>
            <w:tcMar>
              <w:top w:w="70" w:type="dxa"/>
              <w:left w:w="110" w:type="dxa"/>
              <w:bottom w:w="70" w:type="dxa"/>
              <w:right w:w="110" w:type="dxa"/>
            </w:tcMar>
          </w:tcPr>
          <w:p w:rsidR="00F35803" w:rsidRDefault="00BF4594" w14:paraId="173F176F" w14:textId="77777777">
            <w:pPr>
              <w:spacing w:before="20" w:after="20" w:line="252" w:lineRule="auto"/>
            </w:pPr>
            <w:r>
              <w:rPr>
                <w:sz w:val="19"/>
              </w:rPr>
              <w:t>Số hóa luồng phê duyệt điện tử cho RFI, Material Submittal, Nhật ký thi công và Biên bản nghiệm thu.</w:t>
            </w:r>
          </w:p>
        </w:tc>
        <w:tc>
          <w:tcPr>
            <w:tcW w:w="3024" w:type="dxa"/>
            <w:tcMar>
              <w:top w:w="70" w:type="dxa"/>
              <w:left w:w="110" w:type="dxa"/>
              <w:bottom w:w="70" w:type="dxa"/>
              <w:right w:w="110" w:type="dxa"/>
            </w:tcMar>
          </w:tcPr>
          <w:p w:rsidR="00F35803" w:rsidRDefault="00BF4594" w14:paraId="6A72C2DB" w14:textId="77777777">
            <w:pPr>
              <w:spacing w:before="20" w:after="20" w:line="252" w:lineRule="auto"/>
            </w:pPr>
            <w:r>
              <w:rPr>
                <w:sz w:val="19"/>
              </w:rPr>
              <w:t>Tích hợp ký số công cộng có trả phí của bên thứ ba (chỉ hỗ trợ chữ ký số nội bộ hệ thống).</w:t>
            </w:r>
          </w:p>
        </w:tc>
      </w:tr>
      <w:tr w:rsidR="00F35803" w14:paraId="03FB2B3F" w14:textId="77777777">
        <w:trPr>
          <w:cantSplit/>
          <w:jc w:val="center"/>
        </w:trPr>
        <w:tc>
          <w:tcPr>
            <w:tcW w:w="3024" w:type="dxa"/>
            <w:tcMar>
              <w:top w:w="70" w:type="dxa"/>
              <w:left w:w="110" w:type="dxa"/>
              <w:bottom w:w="70" w:type="dxa"/>
              <w:right w:w="110" w:type="dxa"/>
            </w:tcMar>
          </w:tcPr>
          <w:p w:rsidR="00F35803" w:rsidRDefault="00BF4594" w14:paraId="50A5667B" w14:textId="77777777">
            <w:pPr>
              <w:spacing w:before="20" w:after="20" w:line="252" w:lineRule="auto"/>
            </w:pPr>
            <w:r>
              <w:rPr>
                <w:b/>
                <w:sz w:val="19"/>
              </w:rPr>
              <w:t>Tiến độ &amp; Chi phí</w:t>
            </w:r>
          </w:p>
        </w:tc>
        <w:tc>
          <w:tcPr>
            <w:tcW w:w="3024" w:type="dxa"/>
            <w:tcMar>
              <w:top w:w="70" w:type="dxa"/>
              <w:left w:w="110" w:type="dxa"/>
              <w:bottom w:w="70" w:type="dxa"/>
              <w:right w:w="110" w:type="dxa"/>
            </w:tcMar>
          </w:tcPr>
          <w:p w:rsidR="00F35803" w:rsidRDefault="00BF4594" w14:paraId="74595878" w14:textId="77777777">
            <w:pPr>
              <w:spacing w:before="20" w:after="20" w:line="252" w:lineRule="auto"/>
            </w:pPr>
            <w:r>
              <w:rPr>
                <w:sz w:val="19"/>
              </w:rPr>
              <w:t>Liên kết tiến độ WBS/MS Project, theo dõi tiến độ thi công 4D, bảng tổng hợp thanh toán IPC.</w:t>
            </w:r>
          </w:p>
        </w:tc>
        <w:tc>
          <w:tcPr>
            <w:tcW w:w="3024" w:type="dxa"/>
            <w:tcMar>
              <w:top w:w="70" w:type="dxa"/>
              <w:left w:w="110" w:type="dxa"/>
              <w:bottom w:w="70" w:type="dxa"/>
              <w:right w:w="110" w:type="dxa"/>
            </w:tcMar>
          </w:tcPr>
          <w:p w:rsidR="00F35803" w:rsidRDefault="00BF4594" w14:paraId="22A3E0FE" w14:textId="77777777">
            <w:pPr>
              <w:spacing w:before="20" w:after="20" w:line="252" w:lineRule="auto"/>
            </w:pPr>
            <w:r>
              <w:rPr>
                <w:sz w:val="19"/>
              </w:rPr>
              <w:t>Phần mềm kế toán tài chính doanh nghiệp, tính lương và kê khai thuế.</w:t>
            </w:r>
          </w:p>
        </w:tc>
      </w:tr>
      <w:tr w:rsidR="00F35803" w14:paraId="5A92DF59" w14:textId="77777777">
        <w:trPr>
          <w:cantSplit/>
          <w:jc w:val="center"/>
        </w:trPr>
        <w:tc>
          <w:tcPr>
            <w:tcW w:w="3024" w:type="dxa"/>
            <w:tcMar>
              <w:top w:w="70" w:type="dxa"/>
              <w:left w:w="110" w:type="dxa"/>
              <w:bottom w:w="70" w:type="dxa"/>
              <w:right w:w="110" w:type="dxa"/>
            </w:tcMar>
          </w:tcPr>
          <w:p w:rsidR="00F35803" w:rsidRDefault="00BF4594" w14:paraId="55B6C17D" w14:textId="77777777">
            <w:pPr>
              <w:spacing w:before="20" w:after="20" w:line="252" w:lineRule="auto"/>
            </w:pPr>
            <w:r>
              <w:rPr>
                <w:b/>
                <w:sz w:val="19"/>
              </w:rPr>
              <w:t>Bảo mật &amp; Người dùng</w:t>
            </w:r>
          </w:p>
        </w:tc>
        <w:tc>
          <w:tcPr>
            <w:tcW w:w="3024" w:type="dxa"/>
            <w:tcMar>
              <w:top w:w="70" w:type="dxa"/>
              <w:left w:w="110" w:type="dxa"/>
              <w:bottom w:w="70" w:type="dxa"/>
              <w:right w:w="110" w:type="dxa"/>
            </w:tcMar>
          </w:tcPr>
          <w:p w:rsidR="00F35803" w:rsidRDefault="00BF4594" w14:paraId="5F29BBB0" w14:textId="77777777">
            <w:pPr>
              <w:spacing w:before="20" w:after="20" w:line="252" w:lineRule="auto"/>
            </w:pPr>
            <w:r>
              <w:rPr>
                <w:sz w:val="19"/>
              </w:rPr>
              <w:t>Phân quyền truy cập 7 cấp (RBAC), nhật ký kiểm toán (Audit Trail) 100%, mã hóa dữ liệu AES-256.</w:t>
            </w:r>
          </w:p>
        </w:tc>
        <w:tc>
          <w:tcPr>
            <w:tcW w:w="3024" w:type="dxa"/>
            <w:tcMar>
              <w:top w:w="70" w:type="dxa"/>
              <w:left w:w="110" w:type="dxa"/>
              <w:bottom w:w="70" w:type="dxa"/>
              <w:right w:w="110" w:type="dxa"/>
            </w:tcMar>
          </w:tcPr>
          <w:p w:rsidR="00F35803" w:rsidRDefault="00BF4594" w14:paraId="5F1242A0" w14:textId="77777777">
            <w:pPr>
              <w:spacing w:before="20" w:after="20" w:line="252" w:lineRule="auto"/>
            </w:pPr>
            <w:r>
              <w:rPr>
                <w:sz w:val="19"/>
              </w:rPr>
              <w:t>Hệ thống chấm công nhận diện khuôn mặt tại cổng công trường.</w:t>
            </w:r>
          </w:p>
        </w:tc>
      </w:tr>
    </w:tbl>
    <w:p w:rsidR="00F35803" w:rsidP="00983BB2" w:rsidRDefault="0093407C" w14:paraId="4F8F3066" w14:textId="3A9F05F2">
      <w:pPr>
        <w:spacing w:after="60"/>
        <w:jc w:val="both"/>
      </w:pPr>
      <w:r w:rsidRPr="7ACF1BAF" w:rsidR="0093407C">
        <w:rPr>
          <w:b w:val="1"/>
          <w:bCs w:val="1"/>
          <w:sz w:val="24"/>
          <w:szCs w:val="24"/>
        </w:rPr>
        <w:t>sss</w:t>
      </w:r>
      <w:r w:rsidRPr="7ACF1BAF" w:rsidR="00BF4594">
        <w:rPr>
          <w:b w:val="1"/>
          <w:bCs w:val="1"/>
          <w:sz w:val="24"/>
          <w:szCs w:val="24"/>
        </w:rPr>
        <w:t xml:space="preserve">Tôn chỉ và Quyết định khởi công: </w:t>
      </w:r>
      <w:r w:rsidRPr="7ACF1BAF" w:rsidR="00BF4594">
        <w:rPr>
          <w:sz w:val="24"/>
          <w:szCs w:val="24"/>
        </w:rPr>
        <w:t>Dự án được phê duyệt chính thức theo Quyết định số 10/QĐ-CNTT20261 ngày 10/09/2026 của Ban Lãnh đạo Trường CNTT&amp;TT - ĐHBK Hà Nội. Đội ngũ thực hiện gồm 06 thành viên chính thức do sinh viên Nguyễn Quốc Hội làm Giám đốc dự án (PM), dưới sự cố vấn học thuật của ThS. Lê Thị Hoa.</w:t>
      </w:r>
    </w:p>
    <w:sectPr w:rsidR="00BF4594" w:rsidSect="00034616">
      <w:headerReference w:type="even" r:id="rId8"/>
      <w:headerReference w:type="default" r:id="rId9"/>
      <w:footerReference w:type="even" r:id="rId10"/>
      <w:footerReference w:type="default" r:id="rId11"/>
      <w:headerReference w:type="first" r:id="rId12"/>
      <w:footerReference w:type="first" r:id="rId13"/>
      <w:pgSz w:w="11906" w:h="16838" w:orient="portrait"/>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08CA" w:rsidRDefault="009C08CA" w14:paraId="2462327C" w14:textId="77777777">
      <w:pPr>
        <w:spacing w:after="0" w:line="240" w:lineRule="auto"/>
      </w:pPr>
      <w:r>
        <w:separator/>
      </w:r>
    </w:p>
  </w:endnote>
  <w:endnote w:type="continuationSeparator" w:id="0">
    <w:p w:rsidR="009C08CA" w:rsidRDefault="009C08CA" w14:paraId="7AB8134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3E3F" w:rsidRDefault="00993E3F" w14:paraId="7136E8D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803" w:rsidRDefault="00BF4594" w14:paraId="6ACE0E97" w14:textId="77777777">
    <w:pPr>
      <w:pStyle w:val="Footer"/>
      <w:jc w:val="right"/>
    </w:pPr>
    <w:r>
      <w:fldChar w:fldCharType="begin"/>
    </w:r>
    <w:r>
      <w:instrText>PAGE</w:instrText>
    </w:r>
    <w: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3E3F" w:rsidRDefault="00993E3F" w14:paraId="68600F3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08CA" w:rsidRDefault="009C08CA" w14:paraId="64E2894C" w14:textId="77777777">
      <w:pPr>
        <w:spacing w:after="0" w:line="240" w:lineRule="auto"/>
      </w:pPr>
      <w:r>
        <w:separator/>
      </w:r>
    </w:p>
  </w:footnote>
  <w:footnote w:type="continuationSeparator" w:id="0">
    <w:p w:rsidR="009C08CA" w:rsidRDefault="009C08CA" w14:paraId="382225C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3E3F" w:rsidRDefault="00993E3F" w14:paraId="4A49FCB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3E3F" w:rsidRDefault="00993E3F" w14:paraId="443F3B3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3E3F" w:rsidRDefault="00993E3F" w14:paraId="2CD434C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511529839">
    <w:abstractNumId w:val="8"/>
  </w:num>
  <w:num w:numId="2" w16cid:durableId="1279219782">
    <w:abstractNumId w:val="6"/>
  </w:num>
  <w:num w:numId="3" w16cid:durableId="1612468803">
    <w:abstractNumId w:val="5"/>
  </w:num>
  <w:num w:numId="4" w16cid:durableId="34939210">
    <w:abstractNumId w:val="4"/>
  </w:num>
  <w:num w:numId="5" w16cid:durableId="1336885976">
    <w:abstractNumId w:val="7"/>
  </w:num>
  <w:num w:numId="6" w16cid:durableId="652880186">
    <w:abstractNumId w:val="3"/>
  </w:num>
  <w:num w:numId="7" w16cid:durableId="402410179">
    <w:abstractNumId w:val="2"/>
  </w:num>
  <w:num w:numId="8" w16cid:durableId="590815906">
    <w:abstractNumId w:val="1"/>
  </w:num>
  <w:num w:numId="9" w16cid:durableId="1970286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8F6"/>
    <w:rsid w:val="0029639D"/>
    <w:rsid w:val="00326F90"/>
    <w:rsid w:val="00576BE9"/>
    <w:rsid w:val="0093407C"/>
    <w:rsid w:val="00983BB2"/>
    <w:rsid w:val="00993E3F"/>
    <w:rsid w:val="009C08CA"/>
    <w:rsid w:val="00AA1D8D"/>
    <w:rsid w:val="00B47730"/>
    <w:rsid w:val="00B62CC0"/>
    <w:rsid w:val="00BF4594"/>
    <w:rsid w:val="00CB0664"/>
    <w:rsid w:val="00D3308B"/>
    <w:rsid w:val="00F35803"/>
    <w:rsid w:val="00F62D16"/>
    <w:rsid w:val="00F67B3F"/>
    <w:rsid w:val="00FC693F"/>
    <w:rsid w:val="7ACF1B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545E0"/>
  <w14:defaultImageDpi w14:val="300"/>
  <w15:docId w15:val="{06ED385F-6AF2-4DD5-ABA1-6F0A8669E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color w:val="000000"/>
      <w:sz w:val="2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customXml" Target="../customXml/item4.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customXml" Target="../customXml/item3.xml" Id="rId17" /><Relationship Type="http://schemas.openxmlformats.org/officeDocument/2006/relationships/numbering" Target="numbering.xml" Id="rId2" /><Relationship Type="http://schemas.openxmlformats.org/officeDocument/2006/relationships/customXml" Target="../customXml/item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825EFC6-3B4D-4BEF-B405-B78B41F98EDF}"/>
</file>

<file path=customXml/itemProps3.xml><?xml version="1.0" encoding="utf-8"?>
<ds:datastoreItem xmlns:ds="http://schemas.openxmlformats.org/officeDocument/2006/customXml" ds:itemID="{A021BE38-340E-4882-8CFF-7E461653BF5A}"/>
</file>

<file path=customXml/itemProps4.xml><?xml version="1.0" encoding="utf-8"?>
<ds:datastoreItem xmlns:ds="http://schemas.openxmlformats.org/officeDocument/2006/customXml" ds:itemID="{5CF75F01-8A44-486C-AB82-675C5F70AC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Tien Thanh 20239253</cp:lastModifiedBy>
  <cp:revision>17</cp:revision>
  <dcterms:created xsi:type="dcterms:W3CDTF">2013-12-23T23:15:00Z</dcterms:created>
  <dcterms:modified xsi:type="dcterms:W3CDTF">2026-09-19T05:58:02Z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