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PHÂN TÍCH &amp; THIẾT KẾ</w:t>
      </w:r>
    </w:p>
    <w:p>
      <w:pPr>
        <w:pStyle w:val="Heading2"/>
        <w:jc w:val="center"/>
      </w:pPr>
      <w:r>
        <w:t>HỆ THỐNG QUẢN LÝ DU HỌC SINH BẬC ĐẠI HỌC CỦA TRUNG TÂM TƯ VẤN DU HỌC FLYHIGH</w:t>
      </w:r>
    </w:p>
    <w:p>
      <w:pPr>
        <w:jc w:val="center"/>
      </w:pPr>
      <w:r>
        <w:rPr>
          <w:b/>
        </w:rPr>
        <w:t>Nhóm 3</w:t>
      </w:r>
    </w:p>
    <w:p>
      <w:r>
        <w:br w:type="page"/>
      </w:r>
    </w:p>
    <w:p>
      <w:pPr>
        <w:pStyle w:val="Heading1"/>
        <w:jc w:val="center"/>
      </w:pPr>
      <w:r>
        <w:t>PHÂN CÔNG CÔNG VIỆC</w:t>
      </w:r>
    </w:p>
    <w:p>
      <w:r>
        <w:rPr>
          <w:b/>
        </w:rPr>
        <w:t>PHÂN CÔNG CÔNG VIỆC</w:t>
      </w:r>
    </w:p>
    <w:p>
      <w:pPr>
        <w:pStyle w:val="Heading1"/>
      </w:pPr>
      <w:r>
        <w:t>Khảo sát hiện trạng</w:t>
      </w:r>
    </w:p>
    <w:p>
      <w:pPr>
        <w:pStyle w:val="Heading3"/>
      </w:pPr>
      <w:r>
        <w:t>Giới thiệu doanh nghiệp</w:t>
      </w:r>
    </w:p>
    <w:p>
      <w: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pPr>
        <w:pStyle w:val="Heading3"/>
      </w:pPr>
      <w:r>
        <w:t>Thực trạng quy trình quản lý hiện tại và các hạn chế</w:t>
      </w:r>
    </w:p>
    <w:p>
      <w:r>
        <w:t>Hiện nay, trung tâm FlyHigh vẫn đang vận hành và quản lý dữ liệu du học sinh chủ yếu thông qua các công cụ văn phòng rời rạc như Google Sheets, Excel kết hợp với việc lưu trữ hồ sơ giấy tại văn phòng. Thực trạng này đang dẫn đến nhiều bất cập cụ thể như sau:</w:t>
      </w:r>
    </w:p>
    <w:p>
      <w:r>
        <w:rPr>
          <w:b/>
        </w:rPr>
        <w:t>Quản lý thông tin học viên phân tán: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tam sao thất bản, sai lệch thông tin (sai số điện thoại, viết sai tên tiếng Anh, nhầm ngày sinh).</w:t>
      </w:r>
    </w:p>
    <w:p>
      <w:r>
        <w:rPr>
          <w:b/>
        </w:rPr>
        <w:t>Khó khăn trong việc theo dõi hạn chót: Các thông tin có tính chất thời hạn như hạn nộp hồ sơ trường (Application Deadline), hạn đóng học phí, ngày hết hạn visa, hạn bảo hiểm hiện đang được theo dõi thủ công bằng lịch cá nhân hoặc trí nhớ của nhân viên. Trung tâm đã từng gặp sự cố chậm trễ tiến độ nộp hồ sơ của học viên do không có hệ thống cảnh báo tự động.</w:t>
      </w:r>
    </w:p>
    <w:p>
      <w:r>
        <w:rPr>
          <w:b/>
        </w:rPr>
        <w:t>Theo dõi tài chính nhập nhằng: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r>
        <w:rPr>
          <w:b/>
        </w:rPr>
        <w:t>Mất kết nối thông tin sau khi bay: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r>
        <w:rPr>
          <w:b/>
        </w:rPr>
        <w:t>Công tác báo cáo, thống kê chậm trễ: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rPr>
          <w:b/>
        </w:rPr>
        <w:t>Tập trung hóa dữ liệu: Xóa bỏ hoàn toàn các file Excel rời rạc. Toàn bộ thông tin từ lúc học viên tư vấn, làm hồ sơ, xin visa, đóng phí cho đến khi học tập tại nước ngoài đều được lưu trữ trên một cơ sở dữ liệu duy nhất, phân quyền rõ ràng cho từng bộ phận.</w:t>
      </w:r>
    </w:p>
    <w:p>
      <w:r>
        <w:rPr>
          <w:b/>
        </w:rPr>
        <w:t>Số hóa hồ sơ tài chính &amp; Học thuật: Quản lý chi tiết từng khoản thu/chi của học viên, theo dõi học bổng theo từng kỳ học, và lưu trữ lịch sử học tập (Trường, ngành, bảng điểm nếu có) một cách khoa học.</w:t>
      </w:r>
    </w:p>
    <w:p>
      <w:r>
        <w:rPr>
          <w:b/>
        </w:rPr>
        <w:t>Báo cáo thông minh (Smart Reporting): Cung cấp hệ thống Dashboard trực quan cho Ban quản lý, xuất báo cáo thống kê tự động về tỷ lệ đỗ visa, doanh thu, số lượng học sinh theo từng quốc gia chỉ bằng một cú click chuột.</w:t>
      </w:r>
    </w:p>
    <w:p>
      <w:r>
        <w:rPr>
          <w:b/>
        </w:rPr>
        <w:t>Nâng cao năng suất &amp; Bảo mật: Giảm 80% thời gian nhập liệu trùng lặp giữa các phòng ban, bảo mật thông tin cá nhân của học viên và người thân theo đúng quy định.</w:t>
      </w:r>
    </w:p>
    <w:p>
      <w:r>
        <w:t>Thông qua hệ thống này, trung tâm FlyHigh có thể quản lý thông tin du học sinh một cách tập trung, giảm thiểu sai sót trong quá trình quản lý dữ liệu và nâng cao hiệu quả làm việc của nhân viên.</w:t>
      </w:r>
    </w:p>
    <w:p>
      <w:r>
        <w:br w:type="page"/>
      </w:r>
    </w:p>
    <w:p>
      <w:pPr>
        <w:pStyle w:val="Heading1"/>
      </w:pPr>
      <w:r>
        <w:t>PHẦN 1: TỔNG QUAN</w:t>
      </w:r>
    </w:p>
    <w:p>
      <w:r>
        <w:t>Nhóm 3</w:t>
      </w:r>
    </w:p>
    <w:p>
      <w:pPr>
        <w:pStyle w:val="Heading1"/>
      </w:pPr>
      <w:r>
        <w:t>PHẦN 1: TỔNG QUAN</w:t>
      </w:r>
    </w:p>
    <w:p>
      <w:pPr>
        <w:pStyle w:val="Heading2"/>
      </w:pPr>
      <w:r>
        <w:t>Giới thiệu về hệ thống</w:t>
      </w:r>
    </w:p>
    <w:p>
      <w:pPr>
        <w:pStyle w:val="Heading3"/>
      </w:pPr>
      <w:r>
        <w:t>Giới thiệu doanh nghiệp</w:t>
      </w:r>
    </w:p>
    <w:p>
      <w: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pPr>
        <w:pStyle w:val="Heading3"/>
      </w:pPr>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t>Mục tiêu chính của hệ thống bao gồm:</w:t>
      </w:r>
    </w:p>
    <w:p>
      <w:r>
        <w:t>Quản lý thông tin cá nhân của du học sinh như họ tên, ngày sinh, địa chỉ, thông tin liên lạc và tình trạng học tập.</w:t>
      </w:r>
    </w:p>
    <w:p>
      <w:r>
        <w:t>Quản lý thông tin học thuật của sinh viên bao gồm trường học, quốc gia du học, ngành học, thời gian bắt đầu và dự kiến kết thúc chương trình học.</w:t>
      </w:r>
    </w:p>
    <w:p>
      <w:r>
        <w:t>Quản lý hồ sơ visa của sinh viên, bao gồm loại visa, ngày cấp, ngày hết hạn và tình trạng visa.</w:t>
      </w:r>
    </w:p>
    <w:p>
      <w:r>
        <w:t>Quản lý thông tin học bổng mà sinh viên nhận được như tên học bổng, tổ chức cấp và giá trị học bổng.</w:t>
      </w:r>
    </w:p>
    <w:p>
      <w:r>
        <w:t>Theo dõi các thông tin tài chính như học phí, chi phí sinh hoạt, bảo hiểm và tổng chi phí học tập của sinh viên.</w:t>
      </w:r>
    </w:p>
    <w:p>
      <w:r>
        <w:t>Lưu trữ thông tin người thân của sinh viên để phục vụ cho việc liên hệ khi cần thiết.</w:t>
      </w:r>
    </w:p>
    <w:p>
      <w:r>
        <w:t>Hỗ trợ thống kê và báo cáo dữ liệu, giúp trung tâm dễ dàng theo dõi tình trạng sinh viên, học bổng, visa và các vấn đề liên quan.</w:t>
      </w:r>
    </w:p>
    <w:p>
      <w:r>
        <w:t>Thông qua hệ thống này, trung tâm FlyHigh có thể quản lý thông tin du học sinh một cách tập trung, giảm thiểu sai sót trong quá trình quản lý dữ liệu và nâng cao hiệu quả làm việc của nhân viên.</w:t>
      </w:r>
    </w:p>
    <w:p>
      <w:pPr>
        <w:pStyle w:val="Heading1"/>
      </w:pPr>
      <w:r>
        <w:t>PHẦN 2: PHÂN TÍCH YÊU CẦU</w:t>
      </w:r>
    </w:p>
    <w:p>
      <w:pPr>
        <w:pStyle w:val="Heading2"/>
      </w:pPr>
      <w:r>
        <w:t>Mô tả nghiệp vụ</w:t>
      </w:r>
    </w:p>
    <w:p>
      <w:pPr>
        <w:pStyle w:val="Heading3"/>
      </w:pPr>
      <w:r>
        <w:t>Nghiệp vụ 1: Tiếp nhận và đăng ký hồ sơ du học sinh</w:t>
      </w:r>
    </w:p>
    <w:p>
      <w:r>
        <w:t>Mô tả: Thu thập thông tin cá nhân, tạo mã số sinh viên, thiết lập hồ sơ ban đầu</w:t>
      </w:r>
    </w:p>
    <w:p>
      <w:r>
        <w:t>Người thực hiện: Nhân viên tuyển sinh/tiếp nhận</w:t>
      </w:r>
    </w:p>
    <w:p>
      <w:r>
        <w:t>Quy trình chi tiết:</w:t>
      </w:r>
    </w:p>
    <w:p>
      <w:r>
        <w:t>Tiếp nhận yêu cầu từ sinh viên (trực tiếp/điện thoại/email)</w:t>
      </w:r>
    </w:p>
    <w:p>
      <w:r>
        <w:t>Yêu cầu cung cấp: họ tên, ngày sinh, giới tính, SĐT, email, địa chỉ</w:t>
      </w:r>
    </w:p>
    <w:p>
      <w:r>
        <w:t>Xác minh tính hợp lệ của thông tin</w:t>
      </w:r>
    </w:p>
    <w:p>
      <w:r>
        <w:t>Tạo MSSV (mã số sinh viên) duy nhất</w:t>
      </w:r>
    </w:p>
    <w:p>
      <w:r>
        <w:t>Nhập dữ liệu sinh viên vào hệ thống (lưu vào bảng SinhVien_03)</w:t>
      </w:r>
    </w:p>
    <w:p>
      <w:r>
        <w:t>Tạo tài khoản truy cập trong hệ thống</w:t>
      </w:r>
    </w:p>
    <w:p>
      <w:r>
        <w:t>Thời gian: 15-30 phút/sinh viên</w:t>
      </w:r>
    </w:p>
    <w:p>
      <w:r>
        <w:t>Kết quả: Hồ sơ sinh viên được tạo, MSSV được cấp, tài khoản được thiết lập</w:t>
      </w:r>
    </w:p>
    <w:p>
      <w:pPr>
        <w:pStyle w:val="Heading3"/>
      </w:pPr>
      <w:r>
        <w:t>Nghiệp vụ 2: Tư vấn chuyên ngành và lựa chọn trường</w:t>
      </w:r>
    </w:p>
    <w:p>
      <w:r>
        <w:t>Mô tả: Tư vấn ngành học, quốc gia du học, trường đại học phù hợp</w:t>
      </w:r>
    </w:p>
    <w:p>
      <w:r>
        <w:t>Người thực hiện: Nhân viên tuyển sinh/tiếp nhận</w:t>
      </w:r>
    </w:p>
    <w:p>
      <w:r>
        <w:t>Quy trình chi tiết:</w:t>
      </w:r>
    </w:p>
    <w:p>
      <w:r>
        <w:t>Đánh giá hồ sơ học tập và năng lực của sinh viên</w:t>
      </w:r>
    </w:p>
    <w:p>
      <w:r>
        <w:t>Tìm hiểu mục tiêu, đam mê, định hướng nghề nghiệp</w:t>
      </w:r>
    </w:p>
    <w:p>
      <w:r>
        <w:t>Giới thiệu các quốc gia du học có sẵn (Hàn, Nhật, Mỹ, Úc, Châu Âu)</w:t>
      </w:r>
    </w:p>
    <w:p>
      <w:r>
        <w:t>Giới thiệu danh sách trường top được hỗ trợ (trích từ bảng Truong_03)</w:t>
      </w:r>
    </w:p>
    <w:p>
      <w:r>
        <w:t>Phân tích từng lựa chọn về chi phí, chất lượng, điều kiện nhập học</w:t>
      </w:r>
    </w:p>
    <w:p>
      <w:r>
        <w:t>Giúp sinh viên lựa chọn phù hợp nhất</w:t>
      </w:r>
    </w:p>
    <w:p>
      <w:r>
        <w:t>Tạo hồ sơ học thuật (lưu vào bảng HocThuat_03)</w:t>
      </w:r>
    </w:p>
    <w:p>
      <w:r>
        <w:t>Thời gian: 1-2 giờ/sinh viên</w:t>
      </w:r>
    </w:p>
    <w:p>
      <w:r>
        <w:t>Kết quả: Xác định ngành học, quốc gia, trường đại học; Tạo hồ sơ học thuật</w:t>
      </w:r>
    </w:p>
    <w:p>
      <w:pPr>
        <w:pStyle w:val="Heading3"/>
      </w:pPr>
      <w:r>
        <w:t>Nghiệp vụ 3: Xin visa và quản lý hồ sơ pháp lý</w:t>
      </w:r>
    </w:p>
    <w:p>
      <w:r>
        <w:t>Mô tả: Hỗ trợ chuẩn bị, theo dõi, quản lý tình trạng visa của sinh viên</w:t>
      </w:r>
    </w:p>
    <w:p>
      <w:r>
        <w:t>Người thực hiện: Nhân viên quản lý sinh viên</w:t>
      </w:r>
    </w:p>
    <w:p>
      <w:r>
        <w:t>Quy trình chi tiết:</w:t>
      </w:r>
    </w:p>
    <w:p>
      <w:r>
        <w:t>Kiểm tra yêu cầu visa của quốc gia đích</w:t>
      </w:r>
    </w:p>
    <w:p>
      <w:r>
        <w:t>Hỗ trợ chuẩn bị tài liệu: hộ chiếu, letter of acceptance, tài chính</w:t>
      </w:r>
    </w:p>
    <w:p>
      <w:r>
        <w:t>Ghi nhận thông tin hộ chiếu, loại visa của sinh viên (lưu vào bảng Visa_03)</w:t>
      </w:r>
    </w:p>
    <w:p>
      <w:r>
        <w:t>Theo dõi quá trình xin visa (nộp, phỏng vấn, cấp)</w:t>
      </w:r>
    </w:p>
    <w:p>
      <w:r>
        <w:t>Cập nhật trạng thái visa (đang xử lý, đậu, rớt, hết hạn)</w:t>
      </w:r>
    </w:p>
    <w:p>
      <w:r>
        <w:t>Nhắc nhở gia hạn khi sắp hết hạn</w:t>
      </w:r>
    </w:p>
    <w:p>
      <w:r>
        <w:t>Lưu trữ scan tài liệu visa</w:t>
      </w:r>
    </w:p>
    <w:p>
      <w:r>
        <w:t>Thời gian: Liên tục suốt quá trình du học (1-3 tháng xử lý)</w:t>
      </w:r>
    </w:p>
    <w:p>
      <w:r>
        <w:t>Kết quả: Hồ sơ visa hoàn chỉnh, trạng thái cập nhật, nhắc nhở gia hạn</w:t>
      </w:r>
    </w:p>
    <w:p>
      <w:pPr>
        <w:pStyle w:val="Heading3"/>
      </w:pPr>
      <w:r>
        <w:t>Nghiệp vụ 4: Tìm kiếm và hỗ trợ xin học bổng</w:t>
      </w:r>
    </w:p>
    <w:p>
      <w:r>
        <w:t>Mô tả: Tìm kiếm cơ hội học bổng, hỗ trợ sinh viên xin học bổng</w:t>
      </w:r>
    </w:p>
    <w:p>
      <w:r>
        <w:t>Người thực hiện: Nhân viên quản lý sinh viên</w:t>
      </w:r>
    </w:p>
    <w:p>
      <w:r>
        <w:t>Quy trình chi tiết:</w:t>
      </w:r>
    </w:p>
    <w:p>
      <w:r>
        <w:t>Duy trì danh sách học bổng có sẵn trong bảng HocBong_03</w:t>
      </w:r>
    </w:p>
    <w:p>
      <w:r>
        <w:t>Xác định sinh viên đủ điều kiện cho từng loại học bổng</w:t>
      </w:r>
    </w:p>
    <w:p>
      <w:r>
        <w:t>Cung cấp thông tin chi tiết: tên học bổng, giá trị, yêu cầu</w:t>
      </w:r>
    </w:p>
    <w:p>
      <w:r>
        <w:t>Hỗ trợ chuẩn bị: CV, motivation letter, transcript</w:t>
      </w:r>
    </w:p>
    <w:p>
      <w:r>
        <w:t>Theo dõi lịch trình nộp, phỏng vấn, kết quả</w:t>
      </w:r>
    </w:p>
    <w:p>
      <w:r>
        <w:t>Cập nhật thông tin học bổng được nhận trong bảng HocBong_03</w:t>
      </w:r>
    </w:p>
    <w:p>
      <w:r>
        <w:t>Thông báo cho sinh viên kết quả và lịch trình nhận tiền</w:t>
      </w:r>
    </w:p>
    <w:p>
      <w:r>
        <w:t>Thời gian: 2-6 tháng trước khi bắt đầu học</w:t>
      </w:r>
    </w:p>
    <w:p>
      <w:r>
        <w:t>Kết quả: Xác định được học bổng, tài liệu chuẩn bị, kết quả được cập nhật</w:t>
      </w:r>
    </w:p>
    <w:p>
      <w:pPr>
        <w:pStyle w:val="Heading3"/>
      </w:pPr>
      <w:r>
        <w:t>Nghiệp vụ 5: Quản lý thông tin tài chính</w:t>
      </w:r>
    </w:p>
    <w:p>
      <w:r>
        <w:t>Mô tả: Ghi nhận thông tin hóa đơn (Invoice) từ trường đối tác gửi về và đối chiếu biên lai đóng tiền trực tiếp của sinh viên để phục vụ luồng hồ sơ visa và đối soát hoa hồng liên kết.</w:t>
      </w:r>
    </w:p>
    <w:p>
      <w:r>
        <w:t>Người thực hiện: Nhân viên quản lý sinh viên.</w:t>
      </w:r>
    </w:p>
    <w:p>
      <w:r>
        <w:t>Quy trình chi tiết:</w:t>
      </w:r>
    </w:p>
    <w:p>
      <w:r>
        <w:t>Tiếp nhận Thông báo học phí (Invoice) chi tiết của sinh viên do Trường đại học đối tác phát hành gửi về trung tâm.</w:t>
      </w:r>
    </w:p>
    <w:p>
      <w:r>
        <w:t>Số hóa thông tin Invoice vào hệ thống (lưu vào bảng TaiChinh_03)</w:t>
      </w:r>
    </w:p>
    <w:p>
      <w:r>
        <w:t>Nhập tổng số tiền cuối cùng sinh viên cần thanh toán cho trường vào ô Tổng chi phí (TongChiPhi_03) và đặt mặc định trạng thái TinhTrangTC_03 là "Chưa thanh toán".</w:t>
      </w:r>
    </w:p>
    <w:p>
      <w:r>
        <w:t>Gửi thông tin Invoice kèm hướng dẫn cho Sinh viên/Phụ huynh tự thực hiện chuyển khoản trực tiếp sang tài khoản của Trường đối tác ngoài hệ thống.</w:t>
      </w:r>
    </w:p>
    <w:p>
      <w:r>
        <w:t>Tiếp nhận Biên lai xác nhận đóng học phí (Tuition Receipt) từ sinh viên sau khi họ hoàn thành giao dịch trực tiếp với trường.</w:t>
      </w:r>
    </w:p>
    <w:p>
      <w:r>
        <w:t>Kiểm tra, đối chiếu Biên lai thực tế: Nếu khớp với số liệu Invoice, tiến hành chuyển trạng thái tài chính trên hệ thống sang "Đã thanh toán".</w:t>
      </w:r>
    </w:p>
    <w:p>
      <w:r>
        <w:t>Trạng thái "Đã thanh toán" học phí kỳ đầu tiên là tín hiệu xanh bắt buộc để kích hoạt luồng hồ sơ nộp xin Visa (Nghiệp vụ 3).</w:t>
      </w:r>
    </w:p>
    <w:p>
      <w:r>
        <w:t>Kết xuất dữ liệu các trường hợp "Đã thanh toán" vào cuối kỳ để làm căn cứ đối soát và yêu cầu trường đối tác chi trả hoa hồng tuyển sinh (Commission) cho trung tâm.</w:t>
      </w:r>
    </w:p>
    <w:p>
      <w:r>
        <w:t>Thời gian: Thực hiện theo từng học kỳ/năm học dựa trên lịch phát hành biểu phí của trường đối tác.</w:t>
      </w:r>
    </w:p>
    <w:p>
      <w:r>
        <w:t>Kết quả: Dữ liệu công nợ học phí được số hóa rõ ràng, minh chứng đóng tiền của sinh viên được xác thực, đảm bảo tiến độ làm hồ sơ visa và kiểm soát nguồn thu hoa hồng đại lý.</w:t>
      </w:r>
    </w:p>
    <w:p>
      <w:pPr>
        <w:pStyle w:val="Heading3"/>
      </w:pPr>
      <w:r>
        <w:t>Nghiệp vụ 6: Cập nhật kết quả học tập (GPA)</w:t>
      </w:r>
    </w:p>
    <w:p>
      <w:r>
        <w:t>Mô tả: Tiếp nhận, cập nhật, lưu trữ kết quả học tập hàng kỳ</w:t>
      </w:r>
    </w:p>
    <w:p>
      <w:r>
        <w:t>Người thực hiện: Nhân viên quản lý sinh viên</w:t>
      </w:r>
    </w:p>
    <w:p>
      <w:r>
        <w:t>Quy trình chi tiết:</w:t>
      </w:r>
    </w:p>
    <w:p>
      <w:r>
        <w:t>Tiếp nhận điểm GPA từ trường đại học cuối mỗi kỳ</w:t>
      </w:r>
    </w:p>
    <w:p>
      <w:r>
        <w:t>Xác minh thông tin: sinh viên, kỳ học, năm học</w:t>
      </w:r>
    </w:p>
    <w:p>
      <w:r>
        <w:t>Tính xếp loại: Xuất sắc (≥3.8), Giỏi (3.5-3.8), Khá (3.0-3.5)</w:t>
      </w:r>
    </w:p>
    <w:p>
      <w:r>
        <w:t>Tính tổng tín chỉ đã hoàn thành</w:t>
      </w:r>
    </w:p>
    <w:p>
      <w:r>
        <w:t>Nhập dữ liệu kết quả học tập của sinh viên (lưu vào bảng GPA_03)</w:t>
      </w:r>
    </w:p>
    <w:p>
      <w:r>
        <w:t>Ghi ngày cập nhật</w:t>
      </w:r>
    </w:p>
    <w:p>
      <w:r>
        <w:t>Lưu trữ bảng điểm chính thức</w:t>
      </w:r>
    </w:p>
    <w:p>
      <w:r>
        <w:t>Thời gian: Vài ngày sau khi nhận từ trường (khoảng 1-2 tháng/lần)</w:t>
      </w:r>
    </w:p>
    <w:p>
      <w:r>
        <w:t>Kết quả: Dữ liệu GPA chính xác, sinh viên được thông báo, lịch sử học tập rõ ràng</w:t>
      </w:r>
    </w:p>
    <w:p>
      <w:pPr>
        <w:pStyle w:val="Heading3"/>
      </w:pPr>
      <w:r>
        <w:t>Nghiệp vụ 7: Quản lý thông tin người thân (liên hệ khẩn cấp)</w:t>
      </w:r>
    </w:p>
    <w:p>
      <w:r>
        <w:t>Mô tả: Lưu trữ, duy trì thông tin người thân để liên hệ trong khẩn cấp</w:t>
      </w:r>
    </w:p>
    <w:p>
      <w:r>
        <w:t>Người thực hiện: Nhân viên quản lý sinh viên</w:t>
      </w:r>
    </w:p>
    <w:p>
      <w:r>
        <w:t>Quy trình chi tiết:</w:t>
      </w:r>
    </w:p>
    <w:p>
      <w:r>
        <w:t>Yêu cầu sinh viên cung cấp thông tin người thân: cha, mẹ, anh chị em</w:t>
      </w:r>
    </w:p>
    <w:p>
      <w:r>
        <w:t>Ghi nhận: tên, giới tính, SĐT, địa chỉ, mối quan hệ</w:t>
      </w:r>
    </w:p>
    <w:p>
      <w:r>
        <w:t>Ghi nhận nghề nghiệp và tình trạng (ở Việt Nam/ở nước du học)</w:t>
      </w:r>
    </w:p>
    <w:p>
      <w:r>
        <w:t>Nhập vào bảng NguoiThan_03</w:t>
      </w:r>
    </w:p>
    <w:p>
      <w:r>
        <w:t>Cập nhật khi thay đổi liên hệ</w:t>
      </w:r>
    </w:p>
    <w:p>
      <w:r>
        <w:t>Sử dụng để liên hệ trong trường hợp khẩn cấp</w:t>
      </w:r>
    </w:p>
    <w:p>
      <w:r>
        <w:t>Thời gian: Cập nhật khi cần</w:t>
      </w:r>
    </w:p>
    <w:p>
      <w:r>
        <w:t>Kết quả: Danh sách liên hệ khẩn cấp hoàn chỉnh, dễ truy cập khi cần</w:t>
      </w:r>
    </w:p>
    <w:p>
      <w:pPr>
        <w:pStyle w:val="Heading3"/>
      </w:pPr>
      <w:r>
        <w:t>Nghiệp vụ 8: Hỗ trợ sinh viên trong quá trình học tập</w:t>
      </w:r>
    </w:p>
    <w:p>
      <w:r>
        <w:t>Mô tả: Tiếp nhận yêu cầu, tư vấn hướng dẫn và kết nối phối hợp với các bên liên quan để giải quyết khó khăn của sinh viên về học tập, đời sống, pháp lý và tài chính tại nước ngoài.</w:t>
      </w:r>
    </w:p>
    <w:p>
      <w:r>
        <w:t>Người thực hiện: Nhân viên quản lý sinh viên.</w:t>
      </w:r>
    </w:p>
    <w:p>
      <w:r>
        <w:t>Quy trình chi tiết:</w:t>
      </w:r>
    </w:p>
    <w:p>
      <w:r>
        <w:t>Tiếp nhận các yêu cầu cần hỗ trợ từ phía du học sinh thông qua các kênh tương tác của trung tâm (email/tin nhắn trên SNS/số điện thoại)</w:t>
      </w:r>
    </w:p>
    <w:p>
      <w:r>
        <w:t>Thực hiện tra cứu nhanh hồ sơ tổng quan của sinh viên trên hệ thống để nắm thông tin nền (Trường học, ngành học, tình trạng visa, tình trạng học phí).</w:t>
      </w:r>
    </w:p>
    <w:p>
      <w:r>
        <w:t>Phân loại chi tiết nội dung yêu cầu hỗ trợ để đưa ra phương án xử lý phù hợp:</w:t>
      </w:r>
    </w:p>
    <w:p>
      <w:r>
        <w:t>Hỗ trợ học tập</w:t>
      </w:r>
    </w:p>
    <w:p>
      <w:r>
        <w:t>Hỗ trợ sinh hoạt</w:t>
      </w:r>
    </w:p>
    <w:p>
      <w:r>
        <w:t>Hỗ trợ tài chính</w:t>
      </w:r>
    </w:p>
    <w:p>
      <w:r>
        <w:t>Hỗ trợ sức khỏe &amp; Pháp lý</w:t>
      </w:r>
    </w:p>
    <w:p>
      <w:r>
        <w:t>Cung cấp các tài liệu tham khảo, biểu mẫu hoặc hướng dẫn trực tiếp cho sinh viên ngoài hệ thống.</w:t>
      </w:r>
    </w:p>
    <w:p>
      <w:r>
        <w:t>Chủ động đại diện trung tâm liên lạc, làm việc với Trường đại học đối tác hoặc cơ quan chức năng nước sở tại nếu vấn đề vượt quá thẩm quyền tự xử lý của sinh viên.</w:t>
      </w:r>
    </w:p>
    <w:p>
      <w:r>
        <w:t>Theo dõi và cập nhật tiến độ liên tục cho đến khi vấn đề của du học sinh được giải quyết dứt điểm.</w:t>
      </w:r>
    </w:p>
    <w:p>
      <w:r>
        <w:t>Thời gian: Diễn ra liên tục và linh hoạt suốt toàn bộ vòng đời du học của sinh viên</w:t>
      </w:r>
    </w:p>
    <w:p>
      <w:r>
        <w:t>Kết quả: Các khó khăn của du học sinh được tháo gỡ kịp thời, đảm bảo sinh viên luôn nhận được sự đồng hành toàn diện từ trung tâm, duy trì trạng thái học tập ổn định.</w:t>
      </w:r>
    </w:p>
    <w:p>
      <w:pPr>
        <w:pStyle w:val="Heading3"/>
      </w:pPr>
      <w:r>
        <w:t>Nghiệp vụ 9: Thực hiện báo cáo và thống kê</w:t>
      </w:r>
    </w:p>
    <w:p>
      <w:r>
        <w:t>Mô tả: Tạo báo cáo định kỳ, phân tích dữ liệu, thống kê hiệu quả</w:t>
      </w:r>
    </w:p>
    <w:p>
      <w:r>
        <w:t>Người thực hiện: Nhân viên phân tích dữ liệu / Quản lý</w:t>
      </w:r>
    </w:p>
    <w:p>
      <w:r>
        <w:t>Quy trình chi tiết:</w:t>
      </w:r>
    </w:p>
    <w:p>
      <w:r>
        <w:t>Xác định báo cáo cần thiết: hàng tháng/quý/năm</w:t>
      </w:r>
    </w:p>
    <w:p>
      <w:r>
        <w:t>Truy vấn dữ liệu từ các bảng:</w:t>
      </w:r>
    </w:p>
    <w:p>
      <w:r>
        <w:t>Tổng số sinh viên, phân theo quốc gia, ngành</w:t>
      </w:r>
    </w:p>
    <w:p>
      <w:r>
        <w:t>Tỷ lệ visa thành công</w:t>
      </w:r>
    </w:p>
    <w:p>
      <w:r>
        <w:t>Tổng học bổng được cấp</w:t>
      </w:r>
    </w:p>
    <w:p>
      <w:r>
        <w:t>GPA trung bình theo chương trình</w:t>
      </w:r>
    </w:p>
    <w:p>
      <w:r>
        <w:t>Tỷ lệ hoàn thành, tốt nghiệp</w:t>
      </w:r>
    </w:p>
    <w:p>
      <w:r>
        <w:t>Tạo biểu đồ, phân tích xu hướng</w:t>
      </w:r>
    </w:p>
    <w:p>
      <w:r>
        <w:t>Xác định điểm mạnh, điểm yếu</w:t>
      </w:r>
    </w:p>
    <w:p>
      <w:r>
        <w:t>Đề xuất cải thiện</w:t>
      </w:r>
    </w:p>
    <w:p>
      <w:r>
        <w:t>Báo cáo cho lãnh đạo</w:t>
      </w:r>
    </w:p>
    <w:p>
      <w:r>
        <w:t>biểu</w:t>
      </w:r>
    </w:p>
    <w:p>
      <w:r>
        <w:t>Thời gian: Báo cáo hàng tháng</w:t>
      </w:r>
    </w:p>
    <w:p>
      <w:r>
        <w:t>Kết quả: Báo cáo chi tiết, sơ đồ, đề xuất cải thiện</w:t>
      </w:r>
    </w:p>
    <w:p>
      <w:pPr>
        <w:pStyle w:val="Heading3"/>
      </w:pPr>
      <w:r>
        <w:t>Nghiệp vụ 10: Quản lý thông tin trường đại học</w:t>
      </w:r>
    </w:p>
    <w:p>
      <w:r>
        <w:t>Mô tả: Duy trì, cập nhật danh sách trường đối tác, thông tin liên hệ</w:t>
      </w:r>
    </w:p>
    <w:p>
      <w:r>
        <w:t>Người thực hiện: Nhân viên quan hệ đối tác</w:t>
      </w:r>
    </w:p>
    <w:p>
      <w:r>
        <w:t>Quy trình chi tiết:</w:t>
      </w:r>
    </w:p>
    <w:p>
      <w:r>
        <w:t>Duy trì danh sách trường đối tác trong bảng Truong_03</w:t>
      </w:r>
    </w:p>
    <w:p>
      <w:r>
        <w:t>Ghi nhận thông tin: tên trường, quốc gia, xếp hạng, website</w:t>
      </w:r>
    </w:p>
    <w:p>
      <w:r>
        <w:t>Cập nhật email, SĐT, địa chỉ liên hệ của trường</w:t>
      </w:r>
    </w:p>
    <w:p>
      <w:r>
        <w:t>Theo dõi thay đổi về chính sách nhập học, học phí</w:t>
      </w:r>
    </w:p>
    <w:p>
      <w:r>
        <w:t>Liên lạc định kỳ với trường để duy trì quan hệ</w:t>
      </w:r>
    </w:p>
    <w:p>
      <w:r>
        <w:t>Cập nhật danh sách ngành học mới được mở</w:t>
      </w:r>
    </w:p>
    <w:p>
      <w:r>
        <w:t>Tìm kiếm, xem xét trường đối tác mới</w:t>
      </w:r>
    </w:p>
    <w:p>
      <w:r>
        <w:t>Cấu hình biểu mẫu liên lạc, yêu cầu tuyển sinh</w:t>
      </w:r>
    </w:p>
    <w:p>
      <w:r>
        <w:t>Thời gian: 5-10 giờ/tháng cho duy trì</w:t>
      </w:r>
    </w:p>
    <w:p>
      <w:r>
        <w:t>Kết quả: Danh sách trường hiện đại, thông tin liên hệ chính xác, quan hệ tốt</w:t>
      </w:r>
    </w:p>
    <w:p>
      <w:pPr>
        <w:pStyle w:val="Heading2"/>
      </w:pPr>
      <w:r>
        <w:t>Biểu đồ hoạt động</w:t>
      </w:r>
    </w:p>
    <w:p>
      <w:pPr>
        <w:pStyle w:val="Heading3"/>
      </w:pPr>
      <w:r>
        <w:t>Tiếp nhận và đăng ký hồ sơ du học sinh</w:t>
      </w:r>
    </w:p>
    <w:p>
      <w:pPr>
        <w:pStyle w:val="Heading3"/>
      </w:pPr>
      <w:r>
        <w:t>Nghiệp vụ 2: Tư vấn chuyên ngành và lựa chọn trường</w:t>
      </w:r>
    </w:p>
    <w:p>
      <w:pPr>
        <w:pStyle w:val="Heading3"/>
      </w:pPr>
      <w:r>
        <w:t>Nghiệp vụ 3: Xin visa và quản lý hồ sơ pháp lý</w:t>
      </w:r>
    </w:p>
    <w:p>
      <w:pPr>
        <w:pStyle w:val="Heading3"/>
      </w:pPr>
      <w:r>
        <w:t>Nghiệp vụ 4: Tìm kiếm và hỗ trợ xin học bổng</w:t>
      </w:r>
    </w:p>
    <w:p>
      <w:pPr>
        <w:pStyle w:val="Heading3"/>
      </w:pPr>
      <w:r>
        <w:t>Nghiệp vụ 5: Quản lý thông tin tài chính</w:t>
      </w:r>
    </w:p>
    <w:p>
      <w:pPr>
        <w:pStyle w:val="Heading3"/>
      </w:pPr>
      <w:r>
        <w:t>Nghiệp vụ 6: Cập nhật kết quả học tập (GPA)</w:t>
      </w:r>
    </w:p>
    <w:p>
      <w:pPr>
        <w:pStyle w:val="Heading3"/>
      </w:pPr>
      <w:r>
        <w:t>Nghiệp vụ 7: Quản lý thông tin người thân (liên hệ khẩn cấp)</w:t>
      </w:r>
    </w:p>
    <w:p>
      <w:pPr>
        <w:pStyle w:val="Heading3"/>
      </w:pPr>
      <w:r>
        <w:t>Nghiệp vụ 8: Hỗ trợ sinh viên trong quá trình học tập</w:t>
      </w:r>
    </w:p>
    <w:p>
      <w:pPr>
        <w:pStyle w:val="Heading3"/>
      </w:pPr>
      <w:r>
        <w:t>Nghiệp vụ 9: Thực hiện báo cáo và thống kê</w:t>
      </w:r>
    </w:p>
    <w:p>
      <w:pPr>
        <w:pStyle w:val="Heading3"/>
      </w:pPr>
      <w:r>
        <w:t>Nghiệp vụ 10: Quản lý thông tin trường đại học</w:t>
      </w:r>
    </w:p>
    <w:p>
      <w:pPr>
        <w:pStyle w:val="Heading2"/>
      </w:pPr>
      <w:r>
        <w:t>Usecase trong hệ thống</w:t>
      </w:r>
    </w:p>
    <w:p>
      <w:pPr>
        <w:pStyle w:val="Heading3"/>
      </w:pPr>
      <w:r>
        <w:t>Biểu đồ usecase tổng quát</w:t>
      </w:r>
    </w:p>
    <w:p>
      <w:pPr>
        <w:pStyle w:val="Heading3"/>
      </w:pPr>
      <w:r>
        <w:t>Biểu đồ usecase phân rã</w:t>
      </w:r>
    </w:p>
    <w:p>
      <w:pPr>
        <w:pStyle w:val="Heading3"/>
      </w:pPr>
      <w:r>
        <w:t>Đặc tả usecase</w:t>
      </w:r>
    </w:p>
    <w:p>
      <w:pPr>
        <w:pStyle w:val="Heading4"/>
      </w:pPr>
      <w:r>
        <w:t>UC1: Quản lý hồ sơ sinh viên</w:t>
      </w:r>
    </w:p>
    <w:p>
      <w:pPr>
        <w:pStyle w:val="Heading4"/>
      </w:pPr>
      <w:r>
        <w:t>UC2: Quản lý trường học</w:t>
      </w:r>
    </w:p>
    <w:p>
      <w:pPr>
        <w:pStyle w:val="Heading4"/>
      </w:pPr>
      <w:r>
        <w:t>UC3: Quản lý học thuật</w:t>
      </w:r>
    </w:p>
    <w:p>
      <w:pPr>
        <w:pStyle w:val="Heading4"/>
      </w:pPr>
      <w:r>
        <w:t>UC4: Quản lý Tài chính &amp; Học bổng</w:t>
      </w:r>
    </w:p>
    <w:p>
      <w:pPr>
        <w:pStyle w:val="Heading4"/>
      </w:pPr>
      <w:r>
        <w:t>UC5: Thống kê và báo cáo</w:t>
      </w:r>
    </w:p>
    <w:p>
      <w:pPr>
        <w:pStyle w:val="Heading4"/>
      </w:pPr>
      <w:r>
        <w:t>UC6: Quản lý hồ sơ cá nhân</w:t>
      </w:r>
    </w:p>
    <w:p>
      <w:r>
        <w:br w:type="page"/>
      </w:r>
    </w:p>
    <w:p>
      <w:pPr>
        <w:pStyle w:val="Heading1"/>
      </w:pPr>
      <w:r>
        <w:t>PHẦN 2: PHÂN TÍCH YÊU CẦU</w:t>
      </w:r>
    </w:p>
    <w:p>
      <w:pPr>
        <w:pStyle w:val="Heading1"/>
      </w:pPr>
      <w:r>
        <w:t>PHẦN 3: THIẾT KẾ HỆ THỐNG</w:t>
      </w:r>
    </w:p>
    <w:p>
      <w:pPr>
        <w:pStyle w:val="Heading2"/>
      </w:pPr>
      <w:r>
        <w:t>Biểu đồ usecase tổng quát</w:t>
      </w:r>
    </w:p>
    <w:p>
      <w:r>
        <w:t>Biểu đồ usecase tổng quát thể hiện các chức năng chính của hệ thống và các actor tương tác.</w:t>
      </w:r>
    </w:p>
    <w:p>
      <w:r>
        <w:t>[Hình ảnh: Biểu đồ usecase tổng quát]</w:t>
      </w:r>
    </w:p>
    <w:p>
      <w:pPr>
        <w:pStyle w:val="Heading2"/>
      </w:pPr>
      <w:r>
        <w:t>Biểu đồ usecase phân rã</w:t>
      </w:r>
    </w:p>
    <w:p>
      <w:r>
        <w:t>Biểu đồ usecase phân rã chi tiết hóa các usecase thành các usecase con cụ thể.</w:t>
      </w:r>
    </w:p>
    <w:p>
      <w:r>
        <w:t>[Hình ảnh: Biểu đồ usecase phân rã]</w:t>
      </w:r>
    </w:p>
    <w:p>
      <w:pPr>
        <w:pStyle w:val="Heading2"/>
      </w:pPr>
      <w:r>
        <w:t>Đặc tả usecase</w:t>
      </w:r>
    </w:p>
    <w:p>
      <w:pPr>
        <w:pStyle w:val="Heading3"/>
      </w:pPr>
      <w:r>
        <w:rPr>
          <w:b/>
        </w:rPr>
        <w:t>UC01: Quản lý account nhân viên</w:t>
      </w:r>
    </w:p>
    <w:p>
      <w:r>
        <w:t>Quản lý thông tin tài khoản nhân viên hệ thống</w:t>
      </w:r>
    </w:p>
    <w:p>
      <w:pPr>
        <w:pStyle w:val="Heading3"/>
      </w:pPr>
      <w:r>
        <w:rPr>
          <w:b/>
        </w:rPr>
        <w:t>UC02: Đăng nhập</w:t>
      </w:r>
    </w:p>
    <w:p>
      <w:r>
        <w:t>Xác thực người dùng truy cập hệ thống</w:t>
      </w:r>
    </w:p>
    <w:p>
      <w:pPr>
        <w:pStyle w:val="Heading3"/>
      </w:pPr>
      <w:r>
        <w:rPr>
          <w:b/>
        </w:rPr>
        <w:t>UC03: Tạo/Cập nhật account sinh viên</w:t>
      </w:r>
    </w:p>
    <w:p>
      <w:r>
        <w:t>Quản lý tài khoản sinh viên trong hệ thống</w:t>
      </w:r>
    </w:p>
    <w:p>
      <w:pPr>
        <w:pStyle w:val="Heading3"/>
      </w:pPr>
      <w:r>
        <w:rPr>
          <w:b/>
        </w:rPr>
        <w:t>UC04: Tạo/Cập nhật thông tin người thân</w:t>
      </w:r>
    </w:p>
    <w:p>
      <w:r>
        <w:t>Quản lý thông tin liên hệ khẩn cấp của sinh viên</w:t>
      </w:r>
    </w:p>
    <w:p>
      <w:pPr>
        <w:pStyle w:val="Heading3"/>
      </w:pPr>
      <w:r>
        <w:rPr>
          <w:b/>
        </w:rPr>
        <w:t>UC05: Cập nhật thông tin visa</w:t>
      </w:r>
    </w:p>
    <w:p>
      <w:r>
        <w:t>Theo dõi và cập nhật tình trạng visa sinh viên</w:t>
      </w:r>
    </w:p>
    <w:p>
      <w:pPr>
        <w:pStyle w:val="Heading3"/>
      </w:pPr>
      <w:r>
        <w:rPr>
          <w:b/>
        </w:rPr>
        <w:t>UC06: Tìm kiếm sinh viên</w:t>
      </w:r>
    </w:p>
    <w:p>
      <w:r>
        <w:t>Tìm kiếm thông tin sinh viên theo các tiêu chí</w:t>
      </w:r>
    </w:p>
    <w:p>
      <w:pPr>
        <w:pStyle w:val="Heading3"/>
      </w:pPr>
      <w:r>
        <w:rPr>
          <w:b/>
        </w:rPr>
        <w:t>UC07: Tạo/Cập nhật trường học</w:t>
      </w:r>
    </w:p>
    <w:p>
      <w:r>
        <w:t>Quản lý thông tin các trường đại học đối tác</w:t>
      </w:r>
    </w:p>
    <w:p>
      <w:pPr>
        <w:pStyle w:val="Heading3"/>
      </w:pPr>
      <w:r>
        <w:rPr>
          <w:b/>
        </w:rPr>
        <w:t>UC08: Tìm kiếm trường học</w:t>
      </w:r>
    </w:p>
    <w:p>
      <w:r>
        <w:t>Tìm kiếm thông tin trường học theo tiêu chí</w:t>
      </w:r>
    </w:p>
    <w:p>
      <w:pPr>
        <w:pStyle w:val="Heading3"/>
      </w:pPr>
      <w:r>
        <w:rPr>
          <w:b/>
        </w:rPr>
        <w:t>UC09: Tạo/Cập nhật hồ sơ học tập</w:t>
      </w:r>
    </w:p>
    <w:p>
      <w:r>
        <w:t>Quản lý hồ sơ học thuật của sinh viên</w:t>
      </w:r>
    </w:p>
    <w:p>
      <w:pPr>
        <w:pStyle w:val="Heading3"/>
      </w:pPr>
      <w:r>
        <w:rPr>
          <w:b/>
        </w:rPr>
        <w:t>UC10: Cập nhật kết quả GPA hàng kỳ</w:t>
      </w:r>
    </w:p>
    <w:p>
      <w:r>
        <w:t>Cập nhật điểm số và kết quả học tập</w:t>
      </w:r>
    </w:p>
    <w:p>
      <w:pPr>
        <w:pStyle w:val="Heading3"/>
      </w:pPr>
      <w:r>
        <w:rPr>
          <w:b/>
        </w:rPr>
        <w:t>UC11: Tạo/Cập nhật học bổng</w:t>
      </w:r>
    </w:p>
    <w:p>
      <w:r>
        <w:t>Quản lý thông tin học bổng sinh viên</w:t>
      </w:r>
    </w:p>
    <w:p>
      <w:pPr>
        <w:pStyle w:val="Heading3"/>
      </w:pPr>
      <w:r>
        <w:rPr>
          <w:b/>
        </w:rPr>
        <w:t>UC12: Cập nhật chi phí tài chính từng kỳ</w:t>
      </w:r>
    </w:p>
    <w:p>
      <w:r>
        <w:t>Theo dõi chi phí tài chính theo kỳ học</w:t>
      </w:r>
    </w:p>
    <w:p>
      <w:pPr>
        <w:pStyle w:val="Heading3"/>
      </w:pPr>
      <w:r>
        <w:rPr>
          <w:b/>
        </w:rPr>
        <w:t>UC13: Xem thống kê</w:t>
      </w:r>
    </w:p>
    <w:p>
      <w:r>
        <w:t>Xem các báo cáo và thống kê hệ thống</w:t>
      </w:r>
    </w:p>
    <w:p>
      <w:pPr>
        <w:pStyle w:val="Heading2"/>
      </w:pPr>
      <w:r>
        <w:t>Phân tích cấu trúc</w:t>
      </w:r>
    </w:p>
    <w:p>
      <w:r>
        <w:t>Phân tích cấu trúc hệ thống sử dụng biểu đồ lớp (class diagram) để mô tả các thực thể và mối quan hệ.</w:t>
      </w:r>
    </w:p>
    <w:p>
      <w:pPr>
        <w:pStyle w:val="Heading3"/>
      </w:pPr>
      <w:r>
        <w:rPr>
          <w:b/>
        </w:rPr>
        <w:t>Biểu đồ lớp trong ca sử dụng UC01: Quản lý account nhân viên</w:t>
      </w:r>
    </w:p>
    <w:p>
      <w:r>
        <w:t>[Hình ảnh: Biểu đồ lớp trong ca sử dụng UC01: Quản lý account nhân viên]</w:t>
      </w:r>
    </w:p>
    <w:p>
      <w:pPr>
        <w:pStyle w:val="Heading3"/>
      </w:pPr>
      <w:r>
        <w:rPr>
          <w:b/>
        </w:rPr>
        <w:t>Biểu đồ lớp trong ca sử dụng UC02: Đăng nhập</w:t>
      </w:r>
    </w:p>
    <w:p>
      <w:r>
        <w:t>[Hình ảnh: Biểu đồ lớp trong ca sử dụng UC02: Đăng nhập]</w:t>
      </w:r>
    </w:p>
    <w:p>
      <w:pPr>
        <w:pStyle w:val="Heading3"/>
      </w:pPr>
      <w:r>
        <w:rPr>
          <w:b/>
        </w:rPr>
        <w:t>Biểu đồ lớp trong ca sử dụng UC03: Tạo/cập nhật account sinh viên</w:t>
      </w:r>
    </w:p>
    <w:p>
      <w:r>
        <w:t>[Hình ảnh: Biểu đồ lớp trong ca sử dụng UC03: Tạo/cập nhật account sinh viên]</w:t>
      </w:r>
    </w:p>
    <w:p>
      <w:pPr>
        <w:pStyle w:val="Heading3"/>
      </w:pPr>
      <w:r>
        <w:rPr>
          <w:b/>
        </w:rPr>
        <w:t>Biểu đồ lớp trong ca sử dụng UC04: Tạo/cập nhập thông tin người thân</w:t>
      </w:r>
    </w:p>
    <w:p>
      <w:r>
        <w:t>[Hình ảnh: Biểu đồ lớp trong ca sử dụng UC04: Tạo/cập nhập thông tin người thân]</w:t>
      </w:r>
    </w:p>
    <w:p>
      <w:pPr>
        <w:pStyle w:val="Heading3"/>
      </w:pPr>
      <w:r>
        <w:rPr>
          <w:b/>
        </w:rPr>
        <w:t>Biểu đồ lớp trong ca sử dụng UC05: Cập nhật thông tin visa</w:t>
      </w:r>
    </w:p>
    <w:p>
      <w:r>
        <w:t>[Hình ảnh: Biểu đồ lớp trong ca sử dụng UC05: Cập nhật thông tin visa]</w:t>
      </w:r>
    </w:p>
    <w:p>
      <w:pPr>
        <w:pStyle w:val="Heading3"/>
      </w:pPr>
      <w:r>
        <w:rPr>
          <w:b/>
        </w:rPr>
        <w:t>Biểu đồ lớp trong ca sử dụng UC06: Tìm kiếm sinh viên</w:t>
      </w:r>
    </w:p>
    <w:p>
      <w:r>
        <w:t>[Hình ảnh: Biểu đồ lớp trong ca sử dụng UC06: Tìm kiếm sinh viên]</w:t>
      </w:r>
    </w:p>
    <w:p>
      <w:pPr>
        <w:pStyle w:val="Heading3"/>
      </w:pPr>
      <w:r>
        <w:rPr>
          <w:b/>
        </w:rPr>
        <w:t>Biểu đồ lớp trong ca sử dụng UC07: Tạo/Cập nhật trường học</w:t>
      </w:r>
    </w:p>
    <w:p>
      <w:r>
        <w:t>[Hình ảnh: Biểu đồ lớp trong ca sử dụng UC07: Tạo/Cập nhật trường học]</w:t>
      </w:r>
    </w:p>
    <w:p>
      <w:pPr>
        <w:pStyle w:val="Heading3"/>
      </w:pPr>
      <w:r>
        <w:rPr>
          <w:b/>
        </w:rPr>
        <w:t>Biểu đồ lớp trong ca sử dụng UC08: Tìm kiếm trường học</w:t>
      </w:r>
    </w:p>
    <w:p>
      <w:r>
        <w:t>[Hình ảnh: Biểu đồ lớp trong ca sử dụng UC08: Tìm kiếm trường học]</w:t>
      </w:r>
    </w:p>
    <w:p>
      <w:pPr>
        <w:pStyle w:val="Heading3"/>
      </w:pPr>
      <w:r>
        <w:rPr>
          <w:b/>
        </w:rPr>
        <w:t>Biểu đồ lớp trong ca sử dụng UC09: Tạo/Cập nhật hồ sơ học tập</w:t>
      </w:r>
    </w:p>
    <w:p>
      <w:r>
        <w:t>[Hình ảnh: Biểu đồ lớp trong ca sử dụng UC09: Tạo/Cập nhật hồ sơ học tập]</w:t>
      </w:r>
    </w:p>
    <w:p>
      <w:pPr>
        <w:pStyle w:val="Heading3"/>
      </w:pPr>
      <w:r>
        <w:rPr>
          <w:b/>
        </w:rPr>
        <w:t>Biểu đồ lớp trong ca sử dụng UC10: Cập nhật kết quả GPA hàng kỳ</w:t>
      </w:r>
    </w:p>
    <w:p>
      <w:r>
        <w:t>[Hình ảnh: Biểu đồ lớp trong ca sử dụng UC10: Cập nhật kết quả GPA hàng kỳ]</w:t>
      </w:r>
    </w:p>
    <w:p>
      <w:pPr>
        <w:pStyle w:val="Heading3"/>
      </w:pPr>
      <w:r>
        <w:rPr>
          <w:b/>
        </w:rPr>
        <w:t>Biểu đồ lớp trong ca sử dụng UC11: Tạo/Cập nhật học bổng</w:t>
      </w:r>
    </w:p>
    <w:p>
      <w:r>
        <w:t>[Hình ảnh: Biểu đồ lớp trong ca sử dụng UC11: Tạo/Cập nhật học bổng]</w:t>
      </w:r>
    </w:p>
    <w:p>
      <w:pPr>
        <w:pStyle w:val="Heading3"/>
      </w:pPr>
      <w:r>
        <w:rPr>
          <w:b/>
        </w:rPr>
        <w:t>Biểu đồ lớp trong ca sử dụng UC12: Cập nhật chi phí tài chính hàng kỳ</w:t>
      </w:r>
    </w:p>
    <w:p>
      <w:r>
        <w:t>[Hình ảnh: Biểu đồ lớp trong ca sử dụng UC12: Cập nhật chi phí tài chính hàng kỳ]</w:t>
      </w:r>
    </w:p>
    <w:p>
      <w:pPr>
        <w:pStyle w:val="Heading3"/>
      </w:pPr>
      <w:r>
        <w:rPr>
          <w:b/>
        </w:rPr>
        <w:t>Biểu đồ lớp trong ca sử dụng UC13: Xem thống kê</w:t>
      </w:r>
    </w:p>
    <w:p>
      <w:r>
        <w:t>[Hình ảnh: Biểu đồ lớp trong ca sử dụng UC13: Xem thống kê]</w:t>
      </w:r>
    </w:p>
    <w:p>
      <w:pPr>
        <w:pStyle w:val="Heading2"/>
      </w:pPr>
      <w:r>
        <w:t>Phân tích hành vi</w:t>
      </w:r>
    </w:p>
    <w:p>
      <w:r>
        <w:t>Phân tích hành vi sử dụng biểu đồ trình tự (sequence diagram) để mô tả luồng tác động giữa các đối tượng.</w:t>
      </w:r>
    </w:p>
    <w:p>
      <w:pPr>
        <w:pStyle w:val="Heading3"/>
      </w:pPr>
      <w:r>
        <w:rPr>
          <w:b/>
        </w:rPr>
        <w:t>Biểu đồ trình tự cho ca sử dụng UC01: Quản lý account nhân viên</w:t>
      </w:r>
    </w:p>
    <w:p>
      <w:r>
        <w:t>[Hình ảnh: Biểu đồ trình tự cho ca sử dụng UC01: Quản lý account nhân viên]</w:t>
      </w:r>
    </w:p>
    <w:p>
      <w:pPr>
        <w:pStyle w:val="Heading3"/>
      </w:pPr>
      <w:r>
        <w:rPr>
          <w:b/>
        </w:rPr>
        <w:t>Biểu đồ trình tự cho ca sử dụng UC02: Đăng nhập</w:t>
      </w:r>
    </w:p>
    <w:p>
      <w:r>
        <w:t>[Hình ảnh: Biểu đồ trình tự cho ca sử dụng UC02: Đăng nhập]</w:t>
      </w:r>
    </w:p>
    <w:p>
      <w:pPr>
        <w:pStyle w:val="Heading3"/>
      </w:pPr>
      <w:r>
        <w:rPr>
          <w:b/>
        </w:rPr>
        <w:t>Biểu đồ trình tự cho ca sử dụng UC03: Tạo/Chỉnh sửa account sinh viên</w:t>
      </w:r>
    </w:p>
    <w:p>
      <w:r>
        <w:t>[Hình ảnh: Biểu đồ trình tự cho ca sử dụng UC03: Tạo/Chỉnh sửa account sinh viên]</w:t>
      </w:r>
    </w:p>
    <w:p>
      <w:pPr>
        <w:pStyle w:val="Heading3"/>
      </w:pPr>
      <w:r>
        <w:rPr>
          <w:b/>
        </w:rPr>
        <w:t>Biểu đồ trình tự cho ca sử dụng UC04: Tạo/Cập nhật thông tin người thân</w:t>
      </w:r>
    </w:p>
    <w:p>
      <w:r>
        <w:t>[Hình ảnh: Biểu đồ trình tự cho ca sử dụng UC04: Tạo/Cập nhật thông tin người thân]</w:t>
      </w:r>
    </w:p>
    <w:p>
      <w:pPr>
        <w:pStyle w:val="Heading3"/>
      </w:pPr>
      <w:r>
        <w:rPr>
          <w:b/>
        </w:rPr>
        <w:t>Biểu đồ trình tự cho ca sử dụng UC05: Cập nhật thông tin visa</w:t>
      </w:r>
    </w:p>
    <w:p>
      <w:r>
        <w:t>[Hình ảnh: Biểu đồ trình tự cho ca sử dụng UC05: Cập nhật thông tin visa]</w:t>
      </w:r>
    </w:p>
    <w:p>
      <w:pPr>
        <w:pStyle w:val="Heading3"/>
      </w:pPr>
      <w:r>
        <w:rPr>
          <w:b/>
        </w:rPr>
        <w:t>Biểu đồ trình tự cho ca sử dụng UC06: Tìm kiếm sinh viên</w:t>
      </w:r>
    </w:p>
    <w:p>
      <w:r>
        <w:t>[Hình ảnh: Biểu đồ trình tự cho ca sử dụng UC06: Tìm kiếm sinh viên]</w:t>
      </w:r>
    </w:p>
    <w:p>
      <w:pPr>
        <w:pStyle w:val="Heading3"/>
      </w:pPr>
      <w:r>
        <w:rPr>
          <w:b/>
        </w:rPr>
        <w:t>Biểu đồ trình tự cho ca sử dụng UC07: Tạo/Cập nhật trường học</w:t>
      </w:r>
    </w:p>
    <w:p>
      <w:r>
        <w:t>[Hình ảnh: Biểu đồ trình tự cho ca sử dụng UC07: Tạo/Cập nhật trường học]</w:t>
      </w:r>
    </w:p>
    <w:p>
      <w:pPr>
        <w:pStyle w:val="Heading3"/>
      </w:pPr>
      <w:r>
        <w:rPr>
          <w:b/>
        </w:rPr>
        <w:t>Biểu đồ trình tự cho ca sử dụng UC08: Tìm kiếm trường học</w:t>
      </w:r>
    </w:p>
    <w:p>
      <w:r>
        <w:t>[Hình ảnh: Biểu đồ trình tự cho ca sử dụng UC08: Tìm kiếm trường học]</w:t>
      </w:r>
    </w:p>
    <w:p>
      <w:pPr>
        <w:pStyle w:val="Heading3"/>
      </w:pPr>
      <w:r>
        <w:rPr>
          <w:b/>
        </w:rPr>
        <w:t>Biểu đồ trình tự cho ca sử dụng UC09: Tạo/Cập nhật hồ sơ học tập</w:t>
      </w:r>
    </w:p>
    <w:p>
      <w:r>
        <w:t>[Hình ảnh: Biểu đồ trình tự cho ca sử dụng UC09: Tạo/Cập nhật hồ sơ học tập]</w:t>
      </w:r>
    </w:p>
    <w:p>
      <w:pPr>
        <w:pStyle w:val="Heading3"/>
      </w:pPr>
      <w:r>
        <w:rPr>
          <w:b/>
        </w:rPr>
        <w:t>Biểu đồ trình tự cho ca sử dụng UC10: Cập nhật kết quả GPA hàng kỳ</w:t>
      </w:r>
    </w:p>
    <w:p>
      <w:r>
        <w:t>[Hình ảnh: Biểu đồ trình tự cho ca sử dụng UC10: Cập nhật kết quả GPA hàng kỳ]</w:t>
      </w:r>
    </w:p>
    <w:p>
      <w:pPr>
        <w:pStyle w:val="Heading3"/>
      </w:pPr>
      <w:r>
        <w:rPr>
          <w:b/>
        </w:rPr>
        <w:t>Biểu đồ trình tự cho ca sử dụng UC11: Tạo/Cập nhật học bổng</w:t>
      </w:r>
    </w:p>
    <w:p>
      <w:r>
        <w:t>[Hình ảnh: Biểu đồ trình tự cho ca sử dụng UC11: Tạo/Cập nhật học bổng]</w:t>
      </w:r>
    </w:p>
    <w:p>
      <w:pPr>
        <w:pStyle w:val="Heading3"/>
      </w:pPr>
      <w:r>
        <w:rPr>
          <w:b/>
        </w:rPr>
        <w:t>Biểu đồ trình tự cho ca sử dụng UC12: Cập nhật chi phí tài chính từng kỳ</w:t>
      </w:r>
    </w:p>
    <w:p>
      <w:r>
        <w:t>[Hình ảnh: Biểu đồ trình tự cho ca sử dụng UC12: Cập nhật chi phí tài chính từng kỳ]</w:t>
      </w:r>
    </w:p>
    <w:p>
      <w:pPr>
        <w:pStyle w:val="Heading3"/>
      </w:pPr>
      <w:r>
        <w:rPr>
          <w:b/>
        </w:rPr>
        <w:t>Biểu đồ trình tự cho ca sử dụng UC13: Xem thống kê</w:t>
      </w:r>
    </w:p>
    <w:p>
      <w:r>
        <w:t>[Hình ảnh: Biểu đồ trình tự cho ca sử dụng UC13: Xem thống kê]</w:t>
      </w:r>
    </w:p>
    <w:p>
      <w:pPr>
        <w:jc w:val="center"/>
      </w:pPr>
      <w:r>
        <w:drawing>
          <wp:inline xmlns:a="http://schemas.openxmlformats.org/drawingml/2006/main" xmlns:pic="http://schemas.openxmlformats.org/drawingml/2006/picture">
            <wp:extent cx="5486400" cy="2973155"/>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486400" cy="2973155"/>
                    </a:xfrm>
                    <a:prstGeom prst="rect"/>
                  </pic:spPr>
                </pic:pic>
              </a:graphicData>
            </a:graphic>
          </wp:inline>
        </w:drawing>
      </w:r>
    </w:p>
    <w:p>
      <w:pPr>
        <w:jc w:val="center"/>
      </w:pPr>
      <w:r>
        <w:drawing>
          <wp:inline xmlns:a="http://schemas.openxmlformats.org/drawingml/2006/main" xmlns:pic="http://schemas.openxmlformats.org/drawingml/2006/picture">
            <wp:extent cx="5486400" cy="2110477"/>
            <wp:docPr id="2" name="Picture 2"/>
            <wp:cNvGraphicFramePr>
              <a:graphicFrameLocks noChangeAspect="1"/>
            </wp:cNvGraphicFramePr>
            <a:graphic>
              <a:graphicData uri="http://schemas.openxmlformats.org/drawingml/2006/picture">
                <pic:pic>
                  <pic:nvPicPr>
                    <pic:cNvPr id="0" name="image48.png"/>
                    <pic:cNvPicPr/>
                  </pic:nvPicPr>
                  <pic:blipFill>
                    <a:blip r:embed="rId10"/>
                    <a:stretch>
                      <a:fillRect/>
                    </a:stretch>
                  </pic:blipFill>
                  <pic:spPr>
                    <a:xfrm>
                      <a:off x="0" y="0"/>
                      <a:ext cx="5486400" cy="2110477"/>
                    </a:xfrm>
                    <a:prstGeom prst="rect"/>
                  </pic:spPr>
                </pic:pic>
              </a:graphicData>
            </a:graphic>
          </wp:inline>
        </w:drawing>
      </w:r>
    </w:p>
    <w:p>
      <w:pPr>
        <w:jc w:val="center"/>
      </w:pPr>
      <w:r>
        <w:drawing>
          <wp:inline xmlns:a="http://schemas.openxmlformats.org/drawingml/2006/main" xmlns:pic="http://schemas.openxmlformats.org/drawingml/2006/picture">
            <wp:extent cx="5486400" cy="2425508"/>
            <wp:docPr id="3" name="Picture 3"/>
            <wp:cNvGraphicFramePr>
              <a:graphicFrameLocks noChangeAspect="1"/>
            </wp:cNvGraphicFramePr>
            <a:graphic>
              <a:graphicData uri="http://schemas.openxmlformats.org/drawingml/2006/picture">
                <pic:pic>
                  <pic:nvPicPr>
                    <pic:cNvPr id="0" name="image24.png"/>
                    <pic:cNvPicPr/>
                  </pic:nvPicPr>
                  <pic:blipFill>
                    <a:blip r:embed="rId11"/>
                    <a:stretch>
                      <a:fillRect/>
                    </a:stretch>
                  </pic:blipFill>
                  <pic:spPr>
                    <a:xfrm>
                      <a:off x="0" y="0"/>
                      <a:ext cx="5486400" cy="2425508"/>
                    </a:xfrm>
                    <a:prstGeom prst="rect"/>
                  </pic:spPr>
                </pic:pic>
              </a:graphicData>
            </a:graphic>
          </wp:inline>
        </w:drawing>
      </w:r>
    </w:p>
    <w:p>
      <w:pPr>
        <w:jc w:val="center"/>
      </w:pPr>
      <w:r>
        <w:drawing>
          <wp:inline xmlns:a="http://schemas.openxmlformats.org/drawingml/2006/main" xmlns:pic="http://schemas.openxmlformats.org/drawingml/2006/picture">
            <wp:extent cx="5486400" cy="3124742"/>
            <wp:docPr id="4" name="Picture 4"/>
            <wp:cNvGraphicFramePr>
              <a:graphicFrameLocks noChangeAspect="1"/>
            </wp:cNvGraphicFramePr>
            <a:graphic>
              <a:graphicData uri="http://schemas.openxmlformats.org/drawingml/2006/picture">
                <pic:pic>
                  <pic:nvPicPr>
                    <pic:cNvPr id="0" name="image41.png"/>
                    <pic:cNvPicPr/>
                  </pic:nvPicPr>
                  <pic:blipFill>
                    <a:blip r:embed="rId12"/>
                    <a:stretch>
                      <a:fillRect/>
                    </a:stretch>
                  </pic:blipFill>
                  <pic:spPr>
                    <a:xfrm>
                      <a:off x="0" y="0"/>
                      <a:ext cx="5486400" cy="3124742"/>
                    </a:xfrm>
                    <a:prstGeom prst="rect"/>
                  </pic:spPr>
                </pic:pic>
              </a:graphicData>
            </a:graphic>
          </wp:inline>
        </w:drawing>
      </w:r>
    </w:p>
    <w:p>
      <w:pPr>
        <w:jc w:val="center"/>
      </w:pPr>
      <w:r>
        <w:drawing>
          <wp:inline xmlns:a="http://schemas.openxmlformats.org/drawingml/2006/main" xmlns:pic="http://schemas.openxmlformats.org/drawingml/2006/picture">
            <wp:extent cx="5486400" cy="2683090"/>
            <wp:docPr id="5" name="Picture 5"/>
            <wp:cNvGraphicFramePr>
              <a:graphicFrameLocks noChangeAspect="1"/>
            </wp:cNvGraphicFramePr>
            <a:graphic>
              <a:graphicData uri="http://schemas.openxmlformats.org/drawingml/2006/picture">
                <pic:pic>
                  <pic:nvPicPr>
                    <pic:cNvPr id="0" name="image22.png"/>
                    <pic:cNvPicPr/>
                  </pic:nvPicPr>
                  <pic:blipFill>
                    <a:blip r:embed="rId13"/>
                    <a:stretch>
                      <a:fillRect/>
                    </a:stretch>
                  </pic:blipFill>
                  <pic:spPr>
                    <a:xfrm>
                      <a:off x="0" y="0"/>
                      <a:ext cx="5486400" cy="2683090"/>
                    </a:xfrm>
                    <a:prstGeom prst="rect"/>
                  </pic:spPr>
                </pic:pic>
              </a:graphicData>
            </a:graphic>
          </wp:inline>
        </w:drawing>
      </w:r>
    </w:p>
    <w:p>
      <w:pPr>
        <w:jc w:val="center"/>
      </w:pPr>
      <w:r>
        <w:drawing>
          <wp:inline xmlns:a="http://schemas.openxmlformats.org/drawingml/2006/main" xmlns:pic="http://schemas.openxmlformats.org/drawingml/2006/picture">
            <wp:extent cx="5486400" cy="8214188"/>
            <wp:docPr id="6" name="Picture 6"/>
            <wp:cNvGraphicFramePr>
              <a:graphicFrameLocks noChangeAspect="1"/>
            </wp:cNvGraphicFramePr>
            <a:graphic>
              <a:graphicData uri="http://schemas.openxmlformats.org/drawingml/2006/picture">
                <pic:pic>
                  <pic:nvPicPr>
                    <pic:cNvPr id="0" name="image1.png"/>
                    <pic:cNvPicPr/>
                  </pic:nvPicPr>
                  <pic:blipFill>
                    <a:blip r:embed="rId14"/>
                    <a:stretch>
                      <a:fillRect/>
                    </a:stretch>
                  </pic:blipFill>
                  <pic:spPr>
                    <a:xfrm>
                      <a:off x="0" y="0"/>
                      <a:ext cx="5486400" cy="8214188"/>
                    </a:xfrm>
                    <a:prstGeom prst="rect"/>
                  </pic:spPr>
                </pic:pic>
              </a:graphicData>
            </a:graphic>
          </wp:inline>
        </w:drawing>
      </w:r>
    </w:p>
    <w:p>
      <w:pPr>
        <w:jc w:val="center"/>
      </w:pPr>
      <w:r>
        <w:drawing>
          <wp:inline xmlns:a="http://schemas.openxmlformats.org/drawingml/2006/main" xmlns:pic="http://schemas.openxmlformats.org/drawingml/2006/picture">
            <wp:extent cx="5486400" cy="4447925"/>
            <wp:docPr id="7" name="Picture 7"/>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486400" cy="4447925"/>
                    </a:xfrm>
                    <a:prstGeom prst="rect"/>
                  </pic:spPr>
                </pic:pic>
              </a:graphicData>
            </a:graphic>
          </wp:inline>
        </w:drawing>
      </w:r>
    </w:p>
    <w:p>
      <w:pPr>
        <w:jc w:val="center"/>
      </w:pPr>
      <w:r>
        <w:drawing>
          <wp:inline xmlns:a="http://schemas.openxmlformats.org/drawingml/2006/main" xmlns:pic="http://schemas.openxmlformats.org/drawingml/2006/picture">
            <wp:extent cx="5486400" cy="4097215"/>
            <wp:docPr id="8" name="Picture 8"/>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486400" cy="4097215"/>
                    </a:xfrm>
                    <a:prstGeom prst="rect"/>
                  </pic:spPr>
                </pic:pic>
              </a:graphicData>
            </a:graphic>
          </wp:inline>
        </w:drawing>
      </w:r>
    </w:p>
    <w:p>
      <w:pPr>
        <w:jc w:val="center"/>
      </w:pPr>
      <w:r>
        <w:drawing>
          <wp:inline xmlns:a="http://schemas.openxmlformats.org/drawingml/2006/main" xmlns:pic="http://schemas.openxmlformats.org/drawingml/2006/picture">
            <wp:extent cx="5486400" cy="3848334"/>
            <wp:docPr id="9" name="Picture 9"/>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486400" cy="3848334"/>
                    </a:xfrm>
                    <a:prstGeom prst="rect"/>
                  </pic:spPr>
                </pic:pic>
              </a:graphicData>
            </a:graphic>
          </wp:inline>
        </w:drawing>
      </w:r>
    </w:p>
    <w:p>
      <w:pPr>
        <w:jc w:val="center"/>
      </w:pPr>
      <w:r>
        <w:drawing>
          <wp:inline xmlns:a="http://schemas.openxmlformats.org/drawingml/2006/main" xmlns:pic="http://schemas.openxmlformats.org/drawingml/2006/picture">
            <wp:extent cx="5486400" cy="3793454"/>
            <wp:docPr id="10" name="Picture 10"/>
            <wp:cNvGraphicFramePr>
              <a:graphicFrameLocks noChangeAspect="1"/>
            </wp:cNvGraphicFramePr>
            <a:graphic>
              <a:graphicData uri="http://schemas.openxmlformats.org/drawingml/2006/picture">
                <pic:pic>
                  <pic:nvPicPr>
                    <pic:cNvPr id="0" name="image5.png"/>
                    <pic:cNvPicPr/>
                  </pic:nvPicPr>
                  <pic:blipFill>
                    <a:blip r:embed="rId18"/>
                    <a:stretch>
                      <a:fillRect/>
                    </a:stretch>
                  </pic:blipFill>
                  <pic:spPr>
                    <a:xfrm>
                      <a:off x="0" y="0"/>
                      <a:ext cx="5486400" cy="3793454"/>
                    </a:xfrm>
                    <a:prstGeom prst="rect"/>
                  </pic:spPr>
                </pic:pic>
              </a:graphicData>
            </a:graphic>
          </wp:inline>
        </w:drawing>
      </w:r>
    </w:p>
    <w:p>
      <w:pPr>
        <w:jc w:val="center"/>
      </w:pPr>
      <w:r>
        <w:drawing>
          <wp:inline xmlns:a="http://schemas.openxmlformats.org/drawingml/2006/main" xmlns:pic="http://schemas.openxmlformats.org/drawingml/2006/picture">
            <wp:extent cx="5486400" cy="2290046"/>
            <wp:docPr id="11" name="Picture 11"/>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486400" cy="2290046"/>
                    </a:xfrm>
                    <a:prstGeom prst="rect"/>
                  </pic:spPr>
                </pic:pic>
              </a:graphicData>
            </a:graphic>
          </wp:inline>
        </w:drawing>
      </w:r>
    </w:p>
    <w:p>
      <w:pPr>
        <w:jc w:val="center"/>
      </w:pPr>
      <w:r>
        <w:drawing>
          <wp:inline xmlns:a="http://schemas.openxmlformats.org/drawingml/2006/main" xmlns:pic="http://schemas.openxmlformats.org/drawingml/2006/picture">
            <wp:extent cx="5486400" cy="2236944"/>
            <wp:docPr id="12" name="Picture 12"/>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5486400" cy="2236944"/>
                    </a:xfrm>
                    <a:prstGeom prst="rect"/>
                  </pic:spPr>
                </pic:pic>
              </a:graphicData>
            </a:graphic>
          </wp:inline>
        </w:drawing>
      </w:r>
    </w:p>
    <w:p>
      <w:pPr>
        <w:jc w:val="center"/>
      </w:pPr>
      <w:r>
        <w:drawing>
          <wp:inline xmlns:a="http://schemas.openxmlformats.org/drawingml/2006/main" xmlns:pic="http://schemas.openxmlformats.org/drawingml/2006/picture">
            <wp:extent cx="5486400" cy="2745810"/>
            <wp:docPr id="13" name="Picture 13"/>
            <wp:cNvGraphicFramePr>
              <a:graphicFrameLocks noChangeAspect="1"/>
            </wp:cNvGraphicFramePr>
            <a:graphic>
              <a:graphicData uri="http://schemas.openxmlformats.org/drawingml/2006/picture">
                <pic:pic>
                  <pic:nvPicPr>
                    <pic:cNvPr id="0" name="image8.png"/>
                    <pic:cNvPicPr/>
                  </pic:nvPicPr>
                  <pic:blipFill>
                    <a:blip r:embed="rId21"/>
                    <a:stretch>
                      <a:fillRect/>
                    </a:stretch>
                  </pic:blipFill>
                  <pic:spPr>
                    <a:xfrm>
                      <a:off x="0" y="0"/>
                      <a:ext cx="5486400" cy="2745810"/>
                    </a:xfrm>
                    <a:prstGeom prst="rect"/>
                  </pic:spPr>
                </pic:pic>
              </a:graphicData>
            </a:graphic>
          </wp:inline>
        </w:drawing>
      </w:r>
    </w:p>
    <w:p>
      <w:pPr>
        <w:jc w:val="center"/>
      </w:pPr>
      <w:r>
        <w:drawing>
          <wp:inline xmlns:a="http://schemas.openxmlformats.org/drawingml/2006/main" xmlns:pic="http://schemas.openxmlformats.org/drawingml/2006/picture">
            <wp:extent cx="5486400" cy="1656158"/>
            <wp:docPr id="14" name="Picture 14"/>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5486400" cy="1656158"/>
                    </a:xfrm>
                    <a:prstGeom prst="rect"/>
                  </pic:spPr>
                </pic:pic>
              </a:graphicData>
            </a:graphic>
          </wp:inline>
        </w:drawing>
      </w:r>
    </w:p>
    <w:p>
      <w:pPr>
        <w:jc w:val="center"/>
      </w:pPr>
      <w:r>
        <w:drawing>
          <wp:inline xmlns:a="http://schemas.openxmlformats.org/drawingml/2006/main" xmlns:pic="http://schemas.openxmlformats.org/drawingml/2006/picture">
            <wp:extent cx="5486400" cy="4235116"/>
            <wp:docPr id="15" name="Picture 15"/>
            <wp:cNvGraphicFramePr>
              <a:graphicFrameLocks noChangeAspect="1"/>
            </wp:cNvGraphicFramePr>
            <a:graphic>
              <a:graphicData uri="http://schemas.openxmlformats.org/drawingml/2006/picture">
                <pic:pic>
                  <pic:nvPicPr>
                    <pic:cNvPr id="0" name="image10.png"/>
                    <pic:cNvPicPr/>
                  </pic:nvPicPr>
                  <pic:blipFill>
                    <a:blip r:embed="rId23"/>
                    <a:stretch>
                      <a:fillRect/>
                    </a:stretch>
                  </pic:blipFill>
                  <pic:spPr>
                    <a:xfrm>
                      <a:off x="0" y="0"/>
                      <a:ext cx="5486400" cy="4235116"/>
                    </a:xfrm>
                    <a:prstGeom prst="rect"/>
                  </pic:spPr>
                </pic:pic>
              </a:graphicData>
            </a:graphic>
          </wp:inline>
        </w:drawing>
      </w:r>
    </w:p>
    <w:p>
      <w:pPr>
        <w:jc w:val="center"/>
      </w:pPr>
      <w:r>
        <w:drawing>
          <wp:inline xmlns:a="http://schemas.openxmlformats.org/drawingml/2006/main" xmlns:pic="http://schemas.openxmlformats.org/drawingml/2006/picture">
            <wp:extent cx="5486400" cy="2937056"/>
            <wp:docPr id="16" name="Picture 16"/>
            <wp:cNvGraphicFramePr>
              <a:graphicFrameLocks noChangeAspect="1"/>
            </wp:cNvGraphicFramePr>
            <a:graphic>
              <a:graphicData uri="http://schemas.openxmlformats.org/drawingml/2006/picture">
                <pic:pic>
                  <pic:nvPicPr>
                    <pic:cNvPr id="0" name="image11.png"/>
                    <pic:cNvPicPr/>
                  </pic:nvPicPr>
                  <pic:blipFill>
                    <a:blip r:embed="rId24"/>
                    <a:stretch>
                      <a:fillRect/>
                    </a:stretch>
                  </pic:blipFill>
                  <pic:spPr>
                    <a:xfrm>
                      <a:off x="0" y="0"/>
                      <a:ext cx="5486400" cy="2937056"/>
                    </a:xfrm>
                    <a:prstGeom prst="rect"/>
                  </pic:spPr>
                </pic:pic>
              </a:graphicData>
            </a:graphic>
          </wp:inline>
        </w:drawing>
      </w:r>
    </w:p>
    <w:p>
      <w:pPr>
        <w:jc w:val="center"/>
      </w:pPr>
      <w:r>
        <w:drawing>
          <wp:inline xmlns:a="http://schemas.openxmlformats.org/drawingml/2006/main" xmlns:pic="http://schemas.openxmlformats.org/drawingml/2006/picture">
            <wp:extent cx="5486400" cy="5727405"/>
            <wp:docPr id="17" name="Picture 17"/>
            <wp:cNvGraphicFramePr>
              <a:graphicFrameLocks noChangeAspect="1"/>
            </wp:cNvGraphicFramePr>
            <a:graphic>
              <a:graphicData uri="http://schemas.openxmlformats.org/drawingml/2006/picture">
                <pic:pic>
                  <pic:nvPicPr>
                    <pic:cNvPr id="0" name="image12.png"/>
                    <pic:cNvPicPr/>
                  </pic:nvPicPr>
                  <pic:blipFill>
                    <a:blip r:embed="rId25"/>
                    <a:stretch>
                      <a:fillRect/>
                    </a:stretch>
                  </pic:blipFill>
                  <pic:spPr>
                    <a:xfrm>
                      <a:off x="0" y="0"/>
                      <a:ext cx="5486400" cy="5727405"/>
                    </a:xfrm>
                    <a:prstGeom prst="rect"/>
                  </pic:spPr>
                </pic:pic>
              </a:graphicData>
            </a:graphic>
          </wp:inline>
        </w:drawing>
      </w:r>
    </w:p>
    <w:p>
      <w:pPr>
        <w:jc w:val="center"/>
      </w:pPr>
      <w:r>
        <w:drawing>
          <wp:inline xmlns:a="http://schemas.openxmlformats.org/drawingml/2006/main" xmlns:pic="http://schemas.openxmlformats.org/drawingml/2006/picture">
            <wp:extent cx="5486400" cy="4492193"/>
            <wp:docPr id="18" name="Picture 18"/>
            <wp:cNvGraphicFramePr>
              <a:graphicFrameLocks noChangeAspect="1"/>
            </wp:cNvGraphicFramePr>
            <a:graphic>
              <a:graphicData uri="http://schemas.openxmlformats.org/drawingml/2006/picture">
                <pic:pic>
                  <pic:nvPicPr>
                    <pic:cNvPr id="0" name="image13.png"/>
                    <pic:cNvPicPr/>
                  </pic:nvPicPr>
                  <pic:blipFill>
                    <a:blip r:embed="rId26"/>
                    <a:stretch>
                      <a:fillRect/>
                    </a:stretch>
                  </pic:blipFill>
                  <pic:spPr>
                    <a:xfrm>
                      <a:off x="0" y="0"/>
                      <a:ext cx="5486400" cy="4492193"/>
                    </a:xfrm>
                    <a:prstGeom prst="rect"/>
                  </pic:spPr>
                </pic:pic>
              </a:graphicData>
            </a:graphic>
          </wp:inline>
        </w:drawing>
      </w:r>
    </w:p>
    <w:p>
      <w:pPr>
        <w:jc w:val="center"/>
      </w:pPr>
      <w:r>
        <w:drawing>
          <wp:inline xmlns:a="http://schemas.openxmlformats.org/drawingml/2006/main" xmlns:pic="http://schemas.openxmlformats.org/drawingml/2006/picture">
            <wp:extent cx="5486400" cy="6316516"/>
            <wp:docPr id="19" name="Picture 19"/>
            <wp:cNvGraphicFramePr>
              <a:graphicFrameLocks noChangeAspect="1"/>
            </wp:cNvGraphicFramePr>
            <a:graphic>
              <a:graphicData uri="http://schemas.openxmlformats.org/drawingml/2006/picture">
                <pic:pic>
                  <pic:nvPicPr>
                    <pic:cNvPr id="0" name="image14.png"/>
                    <pic:cNvPicPr/>
                  </pic:nvPicPr>
                  <pic:blipFill>
                    <a:blip r:embed="rId27"/>
                    <a:stretch>
                      <a:fillRect/>
                    </a:stretch>
                  </pic:blipFill>
                  <pic:spPr>
                    <a:xfrm>
                      <a:off x="0" y="0"/>
                      <a:ext cx="5486400" cy="6316516"/>
                    </a:xfrm>
                    <a:prstGeom prst="rect"/>
                  </pic:spPr>
                </pic:pic>
              </a:graphicData>
            </a:graphic>
          </wp:inline>
        </w:drawing>
      </w:r>
    </w:p>
    <w:p>
      <w:pPr>
        <w:jc w:val="center"/>
      </w:pPr>
      <w:r>
        <w:drawing>
          <wp:inline xmlns:a="http://schemas.openxmlformats.org/drawingml/2006/main" xmlns:pic="http://schemas.openxmlformats.org/drawingml/2006/picture">
            <wp:extent cx="5486400" cy="2027021"/>
            <wp:docPr id="20" name="Picture 20"/>
            <wp:cNvGraphicFramePr>
              <a:graphicFrameLocks noChangeAspect="1"/>
            </wp:cNvGraphicFramePr>
            <a:graphic>
              <a:graphicData uri="http://schemas.openxmlformats.org/drawingml/2006/picture">
                <pic:pic>
                  <pic:nvPicPr>
                    <pic:cNvPr id="0" name="image15.png"/>
                    <pic:cNvPicPr/>
                  </pic:nvPicPr>
                  <pic:blipFill>
                    <a:blip r:embed="rId28"/>
                    <a:stretch>
                      <a:fillRect/>
                    </a:stretch>
                  </pic:blipFill>
                  <pic:spPr>
                    <a:xfrm>
                      <a:off x="0" y="0"/>
                      <a:ext cx="5486400" cy="2027021"/>
                    </a:xfrm>
                    <a:prstGeom prst="rect"/>
                  </pic:spPr>
                </pic:pic>
              </a:graphicData>
            </a:graphic>
          </wp:inline>
        </w:drawing>
      </w:r>
    </w:p>
    <w:p>
      <w:pPr>
        <w:jc w:val="center"/>
      </w:pPr>
      <w:r>
        <w:drawing>
          <wp:inline xmlns:a="http://schemas.openxmlformats.org/drawingml/2006/main" xmlns:pic="http://schemas.openxmlformats.org/drawingml/2006/picture">
            <wp:extent cx="5486400" cy="2208362"/>
            <wp:docPr id="21" name="Picture 21"/>
            <wp:cNvGraphicFramePr>
              <a:graphicFrameLocks noChangeAspect="1"/>
            </wp:cNvGraphicFramePr>
            <a:graphic>
              <a:graphicData uri="http://schemas.openxmlformats.org/drawingml/2006/picture">
                <pic:pic>
                  <pic:nvPicPr>
                    <pic:cNvPr id="0" name="image16.png"/>
                    <pic:cNvPicPr/>
                  </pic:nvPicPr>
                  <pic:blipFill>
                    <a:blip r:embed="rId29"/>
                    <a:stretch>
                      <a:fillRect/>
                    </a:stretch>
                  </pic:blipFill>
                  <pic:spPr>
                    <a:xfrm>
                      <a:off x="0" y="0"/>
                      <a:ext cx="5486400" cy="2208362"/>
                    </a:xfrm>
                    <a:prstGeom prst="rect"/>
                  </pic:spPr>
                </pic:pic>
              </a:graphicData>
            </a:graphic>
          </wp:inline>
        </w:drawing>
      </w:r>
    </w:p>
    <w:p>
      <w:pPr>
        <w:jc w:val="center"/>
      </w:pPr>
      <w:r>
        <w:drawing>
          <wp:inline xmlns:a="http://schemas.openxmlformats.org/drawingml/2006/main" xmlns:pic="http://schemas.openxmlformats.org/drawingml/2006/picture">
            <wp:extent cx="5486400" cy="1503767"/>
            <wp:docPr id="22" name="Picture 22"/>
            <wp:cNvGraphicFramePr>
              <a:graphicFrameLocks noChangeAspect="1"/>
            </wp:cNvGraphicFramePr>
            <a:graphic>
              <a:graphicData uri="http://schemas.openxmlformats.org/drawingml/2006/picture">
                <pic:pic>
                  <pic:nvPicPr>
                    <pic:cNvPr id="0" name="image17.png"/>
                    <pic:cNvPicPr/>
                  </pic:nvPicPr>
                  <pic:blipFill>
                    <a:blip r:embed="rId30"/>
                    <a:stretch>
                      <a:fillRect/>
                    </a:stretch>
                  </pic:blipFill>
                  <pic:spPr>
                    <a:xfrm>
                      <a:off x="0" y="0"/>
                      <a:ext cx="5486400" cy="1503767"/>
                    </a:xfrm>
                    <a:prstGeom prst="rect"/>
                  </pic:spPr>
                </pic:pic>
              </a:graphicData>
            </a:graphic>
          </wp:inline>
        </w:drawing>
      </w:r>
    </w:p>
    <w:p>
      <w:pPr>
        <w:jc w:val="center"/>
      </w:pPr>
      <w:r>
        <w:drawing>
          <wp:inline xmlns:a="http://schemas.openxmlformats.org/drawingml/2006/main" xmlns:pic="http://schemas.openxmlformats.org/drawingml/2006/picture">
            <wp:extent cx="5486400" cy="2043404"/>
            <wp:docPr id="23" name="Picture 23"/>
            <wp:cNvGraphicFramePr>
              <a:graphicFrameLocks noChangeAspect="1"/>
            </wp:cNvGraphicFramePr>
            <a:graphic>
              <a:graphicData uri="http://schemas.openxmlformats.org/drawingml/2006/picture">
                <pic:pic>
                  <pic:nvPicPr>
                    <pic:cNvPr id="0" name="image18.png"/>
                    <pic:cNvPicPr/>
                  </pic:nvPicPr>
                  <pic:blipFill>
                    <a:blip r:embed="rId31"/>
                    <a:stretch>
                      <a:fillRect/>
                    </a:stretch>
                  </pic:blipFill>
                  <pic:spPr>
                    <a:xfrm>
                      <a:off x="0" y="0"/>
                      <a:ext cx="5486400" cy="2043404"/>
                    </a:xfrm>
                    <a:prstGeom prst="rect"/>
                  </pic:spPr>
                </pic:pic>
              </a:graphicData>
            </a:graphic>
          </wp:inline>
        </w:drawing>
      </w:r>
    </w:p>
    <w:p>
      <w:pPr>
        <w:jc w:val="center"/>
      </w:pPr>
      <w:r>
        <w:drawing>
          <wp:inline xmlns:a="http://schemas.openxmlformats.org/drawingml/2006/main" xmlns:pic="http://schemas.openxmlformats.org/drawingml/2006/picture">
            <wp:extent cx="5486400" cy="1439656"/>
            <wp:docPr id="24" name="Picture 24"/>
            <wp:cNvGraphicFramePr>
              <a:graphicFrameLocks noChangeAspect="1"/>
            </wp:cNvGraphicFramePr>
            <a:graphic>
              <a:graphicData uri="http://schemas.openxmlformats.org/drawingml/2006/picture">
                <pic:pic>
                  <pic:nvPicPr>
                    <pic:cNvPr id="0" name="image19.png"/>
                    <pic:cNvPicPr/>
                  </pic:nvPicPr>
                  <pic:blipFill>
                    <a:blip r:embed="rId32"/>
                    <a:stretch>
                      <a:fillRect/>
                    </a:stretch>
                  </pic:blipFill>
                  <pic:spPr>
                    <a:xfrm>
                      <a:off x="0" y="0"/>
                      <a:ext cx="5486400" cy="1439656"/>
                    </a:xfrm>
                    <a:prstGeom prst="rect"/>
                  </pic:spPr>
                </pic:pic>
              </a:graphicData>
            </a:graphic>
          </wp:inline>
        </w:drawing>
      </w:r>
    </w:p>
    <w:p>
      <w:pPr>
        <w:jc w:val="center"/>
      </w:pPr>
      <w:r>
        <w:drawing>
          <wp:inline xmlns:a="http://schemas.openxmlformats.org/drawingml/2006/main" xmlns:pic="http://schemas.openxmlformats.org/drawingml/2006/picture">
            <wp:extent cx="5486400" cy="2475026"/>
            <wp:docPr id="25" name="Picture 25"/>
            <wp:cNvGraphicFramePr>
              <a:graphicFrameLocks noChangeAspect="1"/>
            </wp:cNvGraphicFramePr>
            <a:graphic>
              <a:graphicData uri="http://schemas.openxmlformats.org/drawingml/2006/picture">
                <pic:pic>
                  <pic:nvPicPr>
                    <pic:cNvPr id="0" name="image20.png"/>
                    <pic:cNvPicPr/>
                  </pic:nvPicPr>
                  <pic:blipFill>
                    <a:blip r:embed="rId33"/>
                    <a:stretch>
                      <a:fillRect/>
                    </a:stretch>
                  </pic:blipFill>
                  <pic:spPr>
                    <a:xfrm>
                      <a:off x="0" y="0"/>
                      <a:ext cx="5486400" cy="2475026"/>
                    </a:xfrm>
                    <a:prstGeom prst="rect"/>
                  </pic:spPr>
                </pic:pic>
              </a:graphicData>
            </a:graphic>
          </wp:inline>
        </w:drawing>
      </w:r>
    </w:p>
    <w:p>
      <w:pPr>
        <w:jc w:val="center"/>
      </w:pPr>
      <w:r>
        <w:drawing>
          <wp:inline xmlns:a="http://schemas.openxmlformats.org/drawingml/2006/main" xmlns:pic="http://schemas.openxmlformats.org/drawingml/2006/picture">
            <wp:extent cx="5486400" cy="2070090"/>
            <wp:docPr id="26" name="Picture 26"/>
            <wp:cNvGraphicFramePr>
              <a:graphicFrameLocks noChangeAspect="1"/>
            </wp:cNvGraphicFramePr>
            <a:graphic>
              <a:graphicData uri="http://schemas.openxmlformats.org/drawingml/2006/picture">
                <pic:pic>
                  <pic:nvPicPr>
                    <pic:cNvPr id="0" name="image25.png"/>
                    <pic:cNvPicPr/>
                  </pic:nvPicPr>
                  <pic:blipFill>
                    <a:blip r:embed="rId34"/>
                    <a:stretch>
                      <a:fillRect/>
                    </a:stretch>
                  </pic:blipFill>
                  <pic:spPr>
                    <a:xfrm>
                      <a:off x="0" y="0"/>
                      <a:ext cx="5486400" cy="2070090"/>
                    </a:xfrm>
                    <a:prstGeom prst="rect"/>
                  </pic:spPr>
                </pic:pic>
              </a:graphicData>
            </a:graphic>
          </wp:inline>
        </w:drawing>
      </w:r>
    </w:p>
    <w:p>
      <w:pPr>
        <w:jc w:val="center"/>
      </w:pPr>
      <w:r>
        <w:drawing>
          <wp:inline xmlns:a="http://schemas.openxmlformats.org/drawingml/2006/main" xmlns:pic="http://schemas.openxmlformats.org/drawingml/2006/picture">
            <wp:extent cx="5486400" cy="1495245"/>
            <wp:docPr id="27" name="Picture 27"/>
            <wp:cNvGraphicFramePr>
              <a:graphicFrameLocks noChangeAspect="1"/>
            </wp:cNvGraphicFramePr>
            <a:graphic>
              <a:graphicData uri="http://schemas.openxmlformats.org/drawingml/2006/picture">
                <pic:pic>
                  <pic:nvPicPr>
                    <pic:cNvPr id="0" name="image26.png"/>
                    <pic:cNvPicPr/>
                  </pic:nvPicPr>
                  <pic:blipFill>
                    <a:blip r:embed="rId35"/>
                    <a:stretch>
                      <a:fillRect/>
                    </a:stretch>
                  </pic:blipFill>
                  <pic:spPr>
                    <a:xfrm>
                      <a:off x="0" y="0"/>
                      <a:ext cx="5486400" cy="1495245"/>
                    </a:xfrm>
                    <a:prstGeom prst="rect"/>
                  </pic:spPr>
                </pic:pic>
              </a:graphicData>
            </a:graphic>
          </wp:inline>
        </w:drawing>
      </w:r>
    </w:p>
    <w:p>
      <w:pPr>
        <w:jc w:val="center"/>
      </w:pPr>
      <w:r>
        <w:drawing>
          <wp:inline xmlns:a="http://schemas.openxmlformats.org/drawingml/2006/main" xmlns:pic="http://schemas.openxmlformats.org/drawingml/2006/picture">
            <wp:extent cx="5486400" cy="3112104"/>
            <wp:docPr id="28" name="Picture 28"/>
            <wp:cNvGraphicFramePr>
              <a:graphicFrameLocks noChangeAspect="1"/>
            </wp:cNvGraphicFramePr>
            <a:graphic>
              <a:graphicData uri="http://schemas.openxmlformats.org/drawingml/2006/picture">
                <pic:pic>
                  <pic:nvPicPr>
                    <pic:cNvPr id="0" name="image27.png"/>
                    <pic:cNvPicPr/>
                  </pic:nvPicPr>
                  <pic:blipFill>
                    <a:blip r:embed="rId36"/>
                    <a:stretch>
                      <a:fillRect/>
                    </a:stretch>
                  </pic:blipFill>
                  <pic:spPr>
                    <a:xfrm>
                      <a:off x="0" y="0"/>
                      <a:ext cx="5486400" cy="3112104"/>
                    </a:xfrm>
                    <a:prstGeom prst="rect"/>
                  </pic:spPr>
                </pic:pic>
              </a:graphicData>
            </a:graphic>
          </wp:inline>
        </w:drawing>
      </w:r>
    </w:p>
    <w:p>
      <w:pPr>
        <w:jc w:val="center"/>
      </w:pPr>
      <w:r>
        <w:drawing>
          <wp:inline xmlns:a="http://schemas.openxmlformats.org/drawingml/2006/main" xmlns:pic="http://schemas.openxmlformats.org/drawingml/2006/picture">
            <wp:extent cx="5486400" cy="2818090"/>
            <wp:docPr id="29" name="Picture 29"/>
            <wp:cNvGraphicFramePr>
              <a:graphicFrameLocks noChangeAspect="1"/>
            </wp:cNvGraphicFramePr>
            <a:graphic>
              <a:graphicData uri="http://schemas.openxmlformats.org/drawingml/2006/picture">
                <pic:pic>
                  <pic:nvPicPr>
                    <pic:cNvPr id="0" name="image28.png"/>
                    <pic:cNvPicPr/>
                  </pic:nvPicPr>
                  <pic:blipFill>
                    <a:blip r:embed="rId37"/>
                    <a:stretch>
                      <a:fillRect/>
                    </a:stretch>
                  </pic:blipFill>
                  <pic:spPr>
                    <a:xfrm>
                      <a:off x="0" y="0"/>
                      <a:ext cx="5486400" cy="2818090"/>
                    </a:xfrm>
                    <a:prstGeom prst="rect"/>
                  </pic:spPr>
                </pic:pic>
              </a:graphicData>
            </a:graphic>
          </wp:inline>
        </w:drawing>
      </w:r>
    </w:p>
    <w:p>
      <w:pPr>
        <w:jc w:val="center"/>
      </w:pPr>
      <w:r>
        <w:drawing>
          <wp:inline xmlns:a="http://schemas.openxmlformats.org/drawingml/2006/main" xmlns:pic="http://schemas.openxmlformats.org/drawingml/2006/picture">
            <wp:extent cx="5486400" cy="2310973"/>
            <wp:docPr id="30" name="Picture 30"/>
            <wp:cNvGraphicFramePr>
              <a:graphicFrameLocks noChangeAspect="1"/>
            </wp:cNvGraphicFramePr>
            <a:graphic>
              <a:graphicData uri="http://schemas.openxmlformats.org/drawingml/2006/picture">
                <pic:pic>
                  <pic:nvPicPr>
                    <pic:cNvPr id="0" name="image29.png"/>
                    <pic:cNvPicPr/>
                  </pic:nvPicPr>
                  <pic:blipFill>
                    <a:blip r:embed="rId38"/>
                    <a:stretch>
                      <a:fillRect/>
                    </a:stretch>
                  </pic:blipFill>
                  <pic:spPr>
                    <a:xfrm>
                      <a:off x="0" y="0"/>
                      <a:ext cx="5486400" cy="2310973"/>
                    </a:xfrm>
                    <a:prstGeom prst="rect"/>
                  </pic:spPr>
                </pic:pic>
              </a:graphicData>
            </a:graphic>
          </wp:inline>
        </w:drawing>
      </w:r>
    </w:p>
    <w:p>
      <w:pPr>
        <w:jc w:val="center"/>
      </w:pPr>
      <w:r>
        <w:drawing>
          <wp:inline xmlns:a="http://schemas.openxmlformats.org/drawingml/2006/main" xmlns:pic="http://schemas.openxmlformats.org/drawingml/2006/picture">
            <wp:extent cx="5486400" cy="3130311"/>
            <wp:docPr id="31" name="Picture 31"/>
            <wp:cNvGraphicFramePr>
              <a:graphicFrameLocks noChangeAspect="1"/>
            </wp:cNvGraphicFramePr>
            <a:graphic>
              <a:graphicData uri="http://schemas.openxmlformats.org/drawingml/2006/picture">
                <pic:pic>
                  <pic:nvPicPr>
                    <pic:cNvPr id="0" name="image30.png"/>
                    <pic:cNvPicPr/>
                  </pic:nvPicPr>
                  <pic:blipFill>
                    <a:blip r:embed="rId39"/>
                    <a:stretch>
                      <a:fillRect/>
                    </a:stretch>
                  </pic:blipFill>
                  <pic:spPr>
                    <a:xfrm>
                      <a:off x="0" y="0"/>
                      <a:ext cx="5486400" cy="3130311"/>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2" name="Picture 32"/>
            <wp:cNvGraphicFramePr>
              <a:graphicFrameLocks noChangeAspect="1"/>
            </wp:cNvGraphicFramePr>
            <a:graphic>
              <a:graphicData uri="http://schemas.openxmlformats.org/drawingml/2006/picture">
                <pic:pic>
                  <pic:nvPicPr>
                    <pic:cNvPr id="0" name="image31.png"/>
                    <pic:cNvPicPr/>
                  </pic:nvPicPr>
                  <pic:blipFill>
                    <a:blip r:embed="rId40"/>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3023370"/>
            <wp:docPr id="33" name="Picture 33"/>
            <wp:cNvGraphicFramePr>
              <a:graphicFrameLocks noChangeAspect="1"/>
            </wp:cNvGraphicFramePr>
            <a:graphic>
              <a:graphicData uri="http://schemas.openxmlformats.org/drawingml/2006/picture">
                <pic:pic>
                  <pic:nvPicPr>
                    <pic:cNvPr id="0" name="image32.png"/>
                    <pic:cNvPicPr/>
                  </pic:nvPicPr>
                  <pic:blipFill>
                    <a:blip r:embed="rId41"/>
                    <a:stretch>
                      <a:fillRect/>
                    </a:stretch>
                  </pic:blipFill>
                  <pic:spPr>
                    <a:xfrm>
                      <a:off x="0" y="0"/>
                      <a:ext cx="5486400" cy="3023370"/>
                    </a:xfrm>
                    <a:prstGeom prst="rect"/>
                  </pic:spPr>
                </pic:pic>
              </a:graphicData>
            </a:graphic>
          </wp:inline>
        </w:drawing>
      </w:r>
    </w:p>
    <w:p>
      <w:pPr>
        <w:jc w:val="center"/>
      </w:pPr>
      <w:r>
        <w:drawing>
          <wp:inline xmlns:a="http://schemas.openxmlformats.org/drawingml/2006/main" xmlns:pic="http://schemas.openxmlformats.org/drawingml/2006/picture">
            <wp:extent cx="5486400" cy="2993136"/>
            <wp:docPr id="34" name="Picture 34"/>
            <wp:cNvGraphicFramePr>
              <a:graphicFrameLocks noChangeAspect="1"/>
            </wp:cNvGraphicFramePr>
            <a:graphic>
              <a:graphicData uri="http://schemas.openxmlformats.org/drawingml/2006/picture">
                <pic:pic>
                  <pic:nvPicPr>
                    <pic:cNvPr id="0" name="image33.png"/>
                    <pic:cNvPicPr/>
                  </pic:nvPicPr>
                  <pic:blipFill>
                    <a:blip r:embed="rId42"/>
                    <a:stretch>
                      <a:fillRect/>
                    </a:stretch>
                  </pic:blipFill>
                  <pic:spPr>
                    <a:xfrm>
                      <a:off x="0" y="0"/>
                      <a:ext cx="5486400" cy="2993136"/>
                    </a:xfrm>
                    <a:prstGeom prst="rect"/>
                  </pic:spPr>
                </pic:pic>
              </a:graphicData>
            </a:graphic>
          </wp:inline>
        </w:drawing>
      </w:r>
    </w:p>
    <w:p>
      <w:pPr>
        <w:jc w:val="center"/>
      </w:pPr>
      <w:r>
        <w:drawing>
          <wp:inline xmlns:a="http://schemas.openxmlformats.org/drawingml/2006/main" xmlns:pic="http://schemas.openxmlformats.org/drawingml/2006/picture">
            <wp:extent cx="5486400" cy="2200656"/>
            <wp:docPr id="35" name="Picture 35"/>
            <wp:cNvGraphicFramePr>
              <a:graphicFrameLocks noChangeAspect="1"/>
            </wp:cNvGraphicFramePr>
            <a:graphic>
              <a:graphicData uri="http://schemas.openxmlformats.org/drawingml/2006/picture">
                <pic:pic>
                  <pic:nvPicPr>
                    <pic:cNvPr id="0" name="image34.png"/>
                    <pic:cNvPicPr/>
                  </pic:nvPicPr>
                  <pic:blipFill>
                    <a:blip r:embed="rId43"/>
                    <a:stretch>
                      <a:fillRect/>
                    </a:stretch>
                  </pic:blipFill>
                  <pic:spPr>
                    <a:xfrm>
                      <a:off x="0" y="0"/>
                      <a:ext cx="5486400" cy="2200656"/>
                    </a:xfrm>
                    <a:prstGeom prst="rect"/>
                  </pic:spPr>
                </pic:pic>
              </a:graphicData>
            </a:graphic>
          </wp:inline>
        </w:drawing>
      </w:r>
    </w:p>
    <w:p>
      <w:pPr>
        <w:jc w:val="center"/>
      </w:pPr>
      <w:r>
        <w:drawing>
          <wp:inline xmlns:a="http://schemas.openxmlformats.org/drawingml/2006/main" xmlns:pic="http://schemas.openxmlformats.org/drawingml/2006/picture">
            <wp:extent cx="5486400" cy="2899000"/>
            <wp:docPr id="36" name="Picture 36"/>
            <wp:cNvGraphicFramePr>
              <a:graphicFrameLocks noChangeAspect="1"/>
            </wp:cNvGraphicFramePr>
            <a:graphic>
              <a:graphicData uri="http://schemas.openxmlformats.org/drawingml/2006/picture">
                <pic:pic>
                  <pic:nvPicPr>
                    <pic:cNvPr id="0" name="image35.png"/>
                    <pic:cNvPicPr/>
                  </pic:nvPicPr>
                  <pic:blipFill>
                    <a:blip r:embed="rId44"/>
                    <a:stretch>
                      <a:fillRect/>
                    </a:stretch>
                  </pic:blipFill>
                  <pic:spPr>
                    <a:xfrm>
                      <a:off x="0" y="0"/>
                      <a:ext cx="5486400" cy="2899000"/>
                    </a:xfrm>
                    <a:prstGeom prst="rect"/>
                  </pic:spPr>
                </pic:pic>
              </a:graphicData>
            </a:graphic>
          </wp:inline>
        </w:drawing>
      </w:r>
    </w:p>
    <w:p>
      <w:pPr>
        <w:jc w:val="center"/>
      </w:pPr>
      <w:r>
        <w:drawing>
          <wp:inline xmlns:a="http://schemas.openxmlformats.org/drawingml/2006/main" xmlns:pic="http://schemas.openxmlformats.org/drawingml/2006/picture">
            <wp:extent cx="5486400" cy="2826665"/>
            <wp:docPr id="37" name="Picture 37"/>
            <wp:cNvGraphicFramePr>
              <a:graphicFrameLocks noChangeAspect="1"/>
            </wp:cNvGraphicFramePr>
            <a:graphic>
              <a:graphicData uri="http://schemas.openxmlformats.org/drawingml/2006/picture">
                <pic:pic>
                  <pic:nvPicPr>
                    <pic:cNvPr id="0" name="image36.png"/>
                    <pic:cNvPicPr/>
                  </pic:nvPicPr>
                  <pic:blipFill>
                    <a:blip r:embed="rId45"/>
                    <a:stretch>
                      <a:fillRect/>
                    </a:stretch>
                  </pic:blipFill>
                  <pic:spPr>
                    <a:xfrm>
                      <a:off x="0" y="0"/>
                      <a:ext cx="5486400" cy="2826665"/>
                    </a:xfrm>
                    <a:prstGeom prst="rect"/>
                  </pic:spPr>
                </pic:pic>
              </a:graphicData>
            </a:graphic>
          </wp:inline>
        </w:drawing>
      </w:r>
    </w:p>
    <w:p>
      <w:pPr>
        <w:jc w:val="center"/>
      </w:pPr>
      <w:r>
        <w:drawing>
          <wp:inline xmlns:a="http://schemas.openxmlformats.org/drawingml/2006/main" xmlns:pic="http://schemas.openxmlformats.org/drawingml/2006/picture">
            <wp:extent cx="5486400" cy="2206752"/>
            <wp:docPr id="38" name="Picture 38"/>
            <wp:cNvGraphicFramePr>
              <a:graphicFrameLocks noChangeAspect="1"/>
            </wp:cNvGraphicFramePr>
            <a:graphic>
              <a:graphicData uri="http://schemas.openxmlformats.org/drawingml/2006/picture">
                <pic:pic>
                  <pic:nvPicPr>
                    <pic:cNvPr id="0" name="image37.png"/>
                    <pic:cNvPicPr/>
                  </pic:nvPicPr>
                  <pic:blipFill>
                    <a:blip r:embed="rId46"/>
                    <a:stretch>
                      <a:fillRect/>
                    </a:stretch>
                  </pic:blipFill>
                  <pic:spPr>
                    <a:xfrm>
                      <a:off x="0" y="0"/>
                      <a:ext cx="5486400" cy="2206752"/>
                    </a:xfrm>
                    <a:prstGeom prst="rect"/>
                  </pic:spPr>
                </pic:pic>
              </a:graphicData>
            </a:graphic>
          </wp:inline>
        </w:drawing>
      </w:r>
    </w:p>
    <w:p>
      <w:pPr>
        <w:jc w:val="center"/>
      </w:pPr>
      <w:r>
        <w:drawing>
          <wp:inline xmlns:a="http://schemas.openxmlformats.org/drawingml/2006/main" xmlns:pic="http://schemas.openxmlformats.org/drawingml/2006/picture">
            <wp:extent cx="5486400" cy="3093337"/>
            <wp:docPr id="39" name="Picture 39"/>
            <wp:cNvGraphicFramePr>
              <a:graphicFrameLocks noChangeAspect="1"/>
            </wp:cNvGraphicFramePr>
            <a:graphic>
              <a:graphicData uri="http://schemas.openxmlformats.org/drawingml/2006/picture">
                <pic:pic>
                  <pic:nvPicPr>
                    <pic:cNvPr id="0" name="image38.png"/>
                    <pic:cNvPicPr/>
                  </pic:nvPicPr>
                  <pic:blipFill>
                    <a:blip r:embed="rId47"/>
                    <a:stretch>
                      <a:fillRect/>
                    </a:stretch>
                  </pic:blipFill>
                  <pic:spPr>
                    <a:xfrm>
                      <a:off x="0" y="0"/>
                      <a:ext cx="5486400" cy="3093337"/>
                    </a:xfrm>
                    <a:prstGeom prst="rect"/>
                  </pic:spPr>
                </pic:pic>
              </a:graphicData>
            </a:graphic>
          </wp:inline>
        </w:drawing>
      </w:r>
    </w:p>
    <w:p>
      <w:pPr>
        <w:jc w:val="center"/>
      </w:pPr>
      <w:r>
        <w:drawing>
          <wp:inline xmlns:a="http://schemas.openxmlformats.org/drawingml/2006/main" xmlns:pic="http://schemas.openxmlformats.org/drawingml/2006/picture">
            <wp:extent cx="5486400" cy="2835104"/>
            <wp:docPr id="40" name="Picture 40"/>
            <wp:cNvGraphicFramePr>
              <a:graphicFrameLocks noChangeAspect="1"/>
            </wp:cNvGraphicFramePr>
            <a:graphic>
              <a:graphicData uri="http://schemas.openxmlformats.org/drawingml/2006/picture">
                <pic:pic>
                  <pic:nvPicPr>
                    <pic:cNvPr id="0" name="image39.png"/>
                    <pic:cNvPicPr/>
                  </pic:nvPicPr>
                  <pic:blipFill>
                    <a:blip r:embed="rId48"/>
                    <a:stretch>
                      <a:fillRect/>
                    </a:stretch>
                  </pic:blipFill>
                  <pic:spPr>
                    <a:xfrm>
                      <a:off x="0" y="0"/>
                      <a:ext cx="5486400" cy="2835104"/>
                    </a:xfrm>
                    <a:prstGeom prst="rect"/>
                  </pic:spPr>
                </pic:pic>
              </a:graphicData>
            </a:graphic>
          </wp:inline>
        </w:drawing>
      </w:r>
    </w:p>
    <w:p>
      <w:pPr>
        <w:jc w:val="center"/>
      </w:pPr>
      <w:r>
        <w:drawing>
          <wp:inline xmlns:a="http://schemas.openxmlformats.org/drawingml/2006/main" xmlns:pic="http://schemas.openxmlformats.org/drawingml/2006/picture">
            <wp:extent cx="5486400" cy="3410281"/>
            <wp:docPr id="41" name="Picture 41"/>
            <wp:cNvGraphicFramePr>
              <a:graphicFrameLocks noChangeAspect="1"/>
            </wp:cNvGraphicFramePr>
            <a:graphic>
              <a:graphicData uri="http://schemas.openxmlformats.org/drawingml/2006/picture">
                <pic:pic>
                  <pic:nvPicPr>
                    <pic:cNvPr id="0" name="image40.png"/>
                    <pic:cNvPicPr/>
                  </pic:nvPicPr>
                  <pic:blipFill>
                    <a:blip r:embed="rId49"/>
                    <a:stretch>
                      <a:fillRect/>
                    </a:stretch>
                  </pic:blipFill>
                  <pic:spPr>
                    <a:xfrm>
                      <a:off x="0" y="0"/>
                      <a:ext cx="5486400" cy="3410281"/>
                    </a:xfrm>
                    <a:prstGeom prst="rect"/>
                  </pic:spPr>
                </pic:pic>
              </a:graphicData>
            </a:graphic>
          </wp:inline>
        </w:drawing>
      </w:r>
    </w:p>
    <w:p>
      <w:pPr>
        <w:jc w:val="center"/>
      </w:pPr>
      <w:r>
        <w:drawing>
          <wp:inline xmlns:a="http://schemas.openxmlformats.org/drawingml/2006/main" xmlns:pic="http://schemas.openxmlformats.org/drawingml/2006/picture">
            <wp:extent cx="5486400" cy="2457067"/>
            <wp:docPr id="42" name="Picture 42"/>
            <wp:cNvGraphicFramePr>
              <a:graphicFrameLocks noChangeAspect="1"/>
            </wp:cNvGraphicFramePr>
            <a:graphic>
              <a:graphicData uri="http://schemas.openxmlformats.org/drawingml/2006/picture">
                <pic:pic>
                  <pic:nvPicPr>
                    <pic:cNvPr id="0" name="image23.png"/>
                    <pic:cNvPicPr/>
                  </pic:nvPicPr>
                  <pic:blipFill>
                    <a:blip r:embed="rId50"/>
                    <a:stretch>
                      <a:fillRect/>
                    </a:stretch>
                  </pic:blipFill>
                  <pic:spPr>
                    <a:xfrm>
                      <a:off x="0" y="0"/>
                      <a:ext cx="5486400" cy="245706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3" name="Picture 43"/>
            <wp:cNvGraphicFramePr>
              <a:graphicFrameLocks noChangeAspect="1"/>
            </wp:cNvGraphicFramePr>
            <a:graphic>
              <a:graphicData uri="http://schemas.openxmlformats.org/drawingml/2006/picture">
                <pic:pic>
                  <pic:nvPicPr>
                    <pic:cNvPr id="0" name="image42.png"/>
                    <pic:cNvPicPr/>
                  </pic:nvPicPr>
                  <pic:blipFill>
                    <a:blip r:embed="rId51"/>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801097"/>
            <wp:docPr id="44" name="Picture 44"/>
            <wp:cNvGraphicFramePr>
              <a:graphicFrameLocks noChangeAspect="1"/>
            </wp:cNvGraphicFramePr>
            <a:graphic>
              <a:graphicData uri="http://schemas.openxmlformats.org/drawingml/2006/picture">
                <pic:pic>
                  <pic:nvPicPr>
                    <pic:cNvPr id="0" name="image43.png"/>
                    <pic:cNvPicPr/>
                  </pic:nvPicPr>
                  <pic:blipFill>
                    <a:blip r:embed="rId52"/>
                    <a:stretch>
                      <a:fillRect/>
                    </a:stretch>
                  </pic:blipFill>
                  <pic:spPr>
                    <a:xfrm>
                      <a:off x="0" y="0"/>
                      <a:ext cx="5486400" cy="2801097"/>
                    </a:xfrm>
                    <a:prstGeom prst="rect"/>
                  </pic:spPr>
                </pic:pic>
              </a:graphicData>
            </a:graphic>
          </wp:inline>
        </w:drawing>
      </w:r>
    </w:p>
    <w:p>
      <w:pPr>
        <w:jc w:val="center"/>
      </w:pPr>
      <w:r>
        <w:drawing>
          <wp:inline xmlns:a="http://schemas.openxmlformats.org/drawingml/2006/main" xmlns:pic="http://schemas.openxmlformats.org/drawingml/2006/picture">
            <wp:extent cx="5486400" cy="2457308"/>
            <wp:docPr id="45" name="Picture 45"/>
            <wp:cNvGraphicFramePr>
              <a:graphicFrameLocks noChangeAspect="1"/>
            </wp:cNvGraphicFramePr>
            <a:graphic>
              <a:graphicData uri="http://schemas.openxmlformats.org/drawingml/2006/picture">
                <pic:pic>
                  <pic:nvPicPr>
                    <pic:cNvPr id="0" name="image44.png"/>
                    <pic:cNvPicPr/>
                  </pic:nvPicPr>
                  <pic:blipFill>
                    <a:blip r:embed="rId53"/>
                    <a:stretch>
                      <a:fillRect/>
                    </a:stretch>
                  </pic:blipFill>
                  <pic:spPr>
                    <a:xfrm>
                      <a:off x="0" y="0"/>
                      <a:ext cx="5486400" cy="2457308"/>
                    </a:xfrm>
                    <a:prstGeom prst="rect"/>
                  </pic:spPr>
                </pic:pic>
              </a:graphicData>
            </a:graphic>
          </wp:inline>
        </w:drawing>
      </w:r>
    </w:p>
    <w:p>
      <w:pPr>
        <w:jc w:val="center"/>
      </w:pPr>
      <w:r>
        <w:drawing>
          <wp:inline xmlns:a="http://schemas.openxmlformats.org/drawingml/2006/main" xmlns:pic="http://schemas.openxmlformats.org/drawingml/2006/picture">
            <wp:extent cx="5486400" cy="7886351"/>
            <wp:docPr id="46" name="Picture 46"/>
            <wp:cNvGraphicFramePr>
              <a:graphicFrameLocks noChangeAspect="1"/>
            </wp:cNvGraphicFramePr>
            <a:graphic>
              <a:graphicData uri="http://schemas.openxmlformats.org/drawingml/2006/picture">
                <pic:pic>
                  <pic:nvPicPr>
                    <pic:cNvPr id="0" name="image45.png"/>
                    <pic:cNvPicPr/>
                  </pic:nvPicPr>
                  <pic:blipFill>
                    <a:blip r:embed="rId54"/>
                    <a:stretch>
                      <a:fillRect/>
                    </a:stretch>
                  </pic:blipFill>
                  <pic:spPr>
                    <a:xfrm>
                      <a:off x="0" y="0"/>
                      <a:ext cx="5486400" cy="7886351"/>
                    </a:xfrm>
                    <a:prstGeom prst="rect"/>
                  </pic:spPr>
                </pic:pic>
              </a:graphicData>
            </a:graphic>
          </wp:inline>
        </w:drawing>
      </w:r>
    </w:p>
    <w:p>
      <w:pPr>
        <w:jc w:val="center"/>
      </w:pPr>
      <w:r>
        <w:drawing>
          <wp:inline xmlns:a="http://schemas.openxmlformats.org/drawingml/2006/main" xmlns:pic="http://schemas.openxmlformats.org/drawingml/2006/picture">
            <wp:extent cx="5486400" cy="6210243"/>
            <wp:docPr id="47" name="Picture 47"/>
            <wp:cNvGraphicFramePr>
              <a:graphicFrameLocks noChangeAspect="1"/>
            </wp:cNvGraphicFramePr>
            <a:graphic>
              <a:graphicData uri="http://schemas.openxmlformats.org/drawingml/2006/picture">
                <pic:pic>
                  <pic:nvPicPr>
                    <pic:cNvPr id="0" name="image46.png"/>
                    <pic:cNvPicPr/>
                  </pic:nvPicPr>
                  <pic:blipFill>
                    <a:blip r:embed="rId55"/>
                    <a:stretch>
                      <a:fillRect/>
                    </a:stretch>
                  </pic:blipFill>
                  <pic:spPr>
                    <a:xfrm>
                      <a:off x="0" y="0"/>
                      <a:ext cx="5486400" cy="6210243"/>
                    </a:xfrm>
                    <a:prstGeom prst="rect"/>
                  </pic:spPr>
                </pic:pic>
              </a:graphicData>
            </a:graphic>
          </wp:inline>
        </w:drawing>
      </w:r>
    </w:p>
    <w:p>
      <w:pPr>
        <w:jc w:val="center"/>
      </w:pPr>
      <w:r>
        <w:drawing>
          <wp:inline xmlns:a="http://schemas.openxmlformats.org/drawingml/2006/main" xmlns:pic="http://schemas.openxmlformats.org/drawingml/2006/picture">
            <wp:extent cx="5486400" cy="3802088"/>
            <wp:docPr id="48" name="Picture 48"/>
            <wp:cNvGraphicFramePr>
              <a:graphicFrameLocks noChangeAspect="1"/>
            </wp:cNvGraphicFramePr>
            <a:graphic>
              <a:graphicData uri="http://schemas.openxmlformats.org/drawingml/2006/picture">
                <pic:pic>
                  <pic:nvPicPr>
                    <pic:cNvPr id="0" name="image47.png"/>
                    <pic:cNvPicPr/>
                  </pic:nvPicPr>
                  <pic:blipFill>
                    <a:blip r:embed="rId56"/>
                    <a:stretch>
                      <a:fillRect/>
                    </a:stretch>
                  </pic:blipFill>
                  <pic:spPr>
                    <a:xfrm>
                      <a:off x="0" y="0"/>
                      <a:ext cx="5486400" cy="380208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