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160" w:line="240" w:lineRule="auto"/>
        <w:jc w:val="center"/>
      </w:pPr>
      <w:r>
        <w:drawing>
          <wp:inline xmlns:a="http://schemas.openxmlformats.org/drawingml/2006/main" xmlns:pic="http://schemas.openxmlformats.org/drawingml/2006/picture">
            <wp:extent cx="1224000" cy="1836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224000" cy="1836000"/>
                    </a:xfrm>
                    <a:prstGeom prst="rect"/>
                  </pic:spPr>
                </pic:pic>
              </a:graphicData>
            </a:graphic>
          </wp:inline>
        </w:drawing>
      </w:r>
    </w:p>
    <w:p>
      <w:pPr>
        <w:keepLines/>
        <w:spacing w:before="60" w:after="80" w:line="240" w:lineRule="auto"/>
        <w:jc w:val="center"/>
      </w:pPr>
      <w:r>
        <w:rPr>
          <w:rFonts w:ascii="Times New Roman" w:hAnsi="Times New Roman" w:eastAsia="Times New Roman" w:cs="Times New Roman"/>
          <w:b/>
          <w:i w:val="0"/>
          <w:color w:val="000000"/>
          <w:sz w:val="40"/>
        </w:rPr>
        <w:t>ĐẠI HỌC BÁCH KHOA HÀ NỘI</w:t>
      </w:r>
    </w:p>
    <w:p>
      <w:pPr>
        <w:keepLines/>
        <w:spacing w:before="320" w:after="80" w:line="240" w:lineRule="auto"/>
        <w:jc w:val="center"/>
      </w:pPr>
      <w:r>
        <w:rPr>
          <w:rFonts w:ascii="Times New Roman" w:hAnsi="Times New Roman" w:eastAsia="Times New Roman" w:cs="Times New Roman"/>
          <w:b/>
          <w:i w:val="0"/>
          <w:color w:val="000000"/>
          <w:sz w:val="32"/>
        </w:rPr>
        <w:t>TRƯỜNG CÔNG NGHỆ THÔNG TIN VÀ TRUYỀN THÔNG</w:t>
      </w:r>
    </w:p>
    <w:p>
      <w:pPr>
        <w:keepLines/>
        <w:spacing w:before="280" w:after="80" w:line="240" w:lineRule="auto"/>
        <w:jc w:val="center"/>
      </w:pPr>
      <w:r>
        <w:rPr>
          <w:rFonts w:ascii="Times New Roman" w:hAnsi="Times New Roman" w:eastAsia="Times New Roman" w:cs="Times New Roman"/>
          <w:b/>
          <w:i w:val="0"/>
          <w:color w:val="000000"/>
          <w:sz w:val="48"/>
        </w:rPr>
        <w:t>BÁO CÁO TỔNG HỢP DỰ ÁN</w:t>
      </w:r>
    </w:p>
    <w:p>
      <w:pPr>
        <w:keepLines/>
        <w:spacing w:before="240" w:after="80" w:line="240" w:lineRule="auto"/>
        <w:jc w:val="center"/>
      </w:pPr>
      <w:r>
        <w:rPr>
          <w:rFonts w:ascii="Times New Roman" w:hAnsi="Times New Roman" w:eastAsia="Times New Roman" w:cs="Times New Roman"/>
          <w:b/>
          <w:i w:val="0"/>
          <w:color w:val="000000"/>
          <w:sz w:val="32"/>
        </w:rPr>
        <w:t>Xây dựng hệ thống quản lý hàng hóa và kho bãi sản phẩm thời trang</w:t>
      </w:r>
    </w:p>
    <w:tbl>
      <w:tblPr>
        <w:tblW w:type="dxa" w:w="7086"/>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685"/>
        <w:gridCol w:w="3401"/>
      </w:tblGrid>
      <w:tr>
        <w:tc>
          <w:tcPr>
            <w:tcW w:type="dxa" w:w="3685"/>
            <w:tcMar>
              <w:top w:w="40" w:type="dxa"/>
              <w:start w:w="30" w:type="dxa"/>
              <w:bottom w:w="40" w:type="dxa"/>
              <w:end w:w="30" w:type="dxa"/>
            </w:tcMar>
          </w:tcPr>
          <w:p>
            <w:pPr>
              <w:keepLines w:val="0"/>
              <w:spacing w:before="0" w:after="0" w:line="240" w:lineRule="auto"/>
              <w:jc w:val="right"/>
            </w:pPr>
            <w:r/>
            <w:r>
              <w:rPr>
                <w:rFonts w:ascii="Times New Roman" w:hAnsi="Times New Roman" w:eastAsia="Times New Roman" w:cs="Times New Roman"/>
                <w:b/>
                <w:i w:val="0"/>
                <w:color w:val="000000"/>
                <w:sz w:val="28"/>
              </w:rPr>
              <w:t>Mã dự án:</w:t>
            </w:r>
          </w:p>
        </w:tc>
        <w:tc>
          <w:tcPr>
            <w:tcW w:type="dxa" w:w="3402"/>
            <w:tcMar>
              <w:top w:w="40" w:type="dxa"/>
              <w:start w:w="30" w:type="dxa"/>
              <w:bottom w:w="40" w:type="dxa"/>
              <w:end w:w="30" w:type="dxa"/>
            </w:tcMar>
          </w:tcPr>
          <w:p>
            <w:pPr>
              <w:keepLines w:val="0"/>
              <w:spacing w:before="0" w:after="0" w:line="240" w:lineRule="auto"/>
              <w:jc w:val="left"/>
            </w:pPr>
            <w:r/>
            <w:r>
              <w:rPr>
                <w:rFonts w:ascii="Times New Roman" w:hAnsi="Times New Roman" w:eastAsia="Times New Roman" w:cs="Times New Roman"/>
                <w:b w:val="0"/>
                <w:i w:val="0"/>
                <w:color w:val="000000"/>
                <w:sz w:val="28"/>
              </w:rPr>
              <w:t>CNTT20261_N01</w:t>
            </w:r>
          </w:p>
        </w:tc>
      </w:tr>
      <w:tr>
        <w:tc>
          <w:tcPr>
            <w:tcW w:type="dxa" w:w="3685"/>
            <w:tcMar>
              <w:top w:w="40" w:type="dxa"/>
              <w:start w:w="30" w:type="dxa"/>
              <w:bottom w:w="40" w:type="dxa"/>
              <w:end w:w="30" w:type="dxa"/>
            </w:tcMar>
          </w:tcPr>
          <w:p>
            <w:pPr>
              <w:keepLines w:val="0"/>
              <w:spacing w:before="0" w:after="0" w:line="240" w:lineRule="auto"/>
              <w:jc w:val="right"/>
            </w:pPr>
            <w:r/>
            <w:r>
              <w:rPr>
                <w:rFonts w:ascii="Times New Roman" w:hAnsi="Times New Roman" w:eastAsia="Times New Roman" w:cs="Times New Roman"/>
                <w:b/>
                <w:i w:val="0"/>
                <w:color w:val="000000"/>
                <w:sz w:val="28"/>
              </w:rPr>
              <w:t>Thời gian:</w:t>
            </w:r>
          </w:p>
        </w:tc>
        <w:tc>
          <w:tcPr>
            <w:tcW w:type="dxa" w:w="3402"/>
            <w:tcMar>
              <w:top w:w="40" w:type="dxa"/>
              <w:start w:w="30" w:type="dxa"/>
              <w:bottom w:w="40" w:type="dxa"/>
              <w:end w:w="30" w:type="dxa"/>
            </w:tcMar>
          </w:tcPr>
          <w:p>
            <w:pPr>
              <w:keepLines w:val="0"/>
              <w:spacing w:before="0" w:after="0" w:line="240" w:lineRule="auto"/>
              <w:jc w:val="left"/>
            </w:pPr>
            <w:r/>
            <w:r>
              <w:rPr>
                <w:rFonts w:ascii="Times New Roman" w:hAnsi="Times New Roman" w:eastAsia="Times New Roman" w:cs="Times New Roman"/>
                <w:b w:val="0"/>
                <w:i w:val="0"/>
                <w:color w:val="000000"/>
                <w:sz w:val="28"/>
              </w:rPr>
              <w:t>01/09/2026 - 31/03/2027</w:t>
            </w:r>
          </w:p>
        </w:tc>
      </w:tr>
      <w:tr>
        <w:tc>
          <w:tcPr>
            <w:tcW w:type="dxa" w:w="3685"/>
            <w:tcMar>
              <w:top w:w="40" w:type="dxa"/>
              <w:start w:w="30" w:type="dxa"/>
              <w:bottom w:w="40" w:type="dxa"/>
              <w:end w:w="30" w:type="dxa"/>
            </w:tcMar>
          </w:tcPr>
          <w:p>
            <w:pPr>
              <w:keepLines w:val="0"/>
              <w:spacing w:before="0" w:after="0" w:line="240" w:lineRule="auto"/>
              <w:jc w:val="right"/>
            </w:pPr>
            <w:r/>
            <w:r>
              <w:rPr>
                <w:rFonts w:ascii="Times New Roman" w:hAnsi="Times New Roman" w:eastAsia="Times New Roman" w:cs="Times New Roman"/>
                <w:b/>
                <w:i w:val="0"/>
                <w:color w:val="000000"/>
                <w:sz w:val="28"/>
              </w:rPr>
              <w:t>Giám đốc dự án:</w:t>
            </w:r>
          </w:p>
        </w:tc>
        <w:tc>
          <w:tcPr>
            <w:tcW w:type="dxa" w:w="3402"/>
            <w:tcMar>
              <w:top w:w="40" w:type="dxa"/>
              <w:start w:w="30" w:type="dxa"/>
              <w:bottom w:w="40" w:type="dxa"/>
              <w:end w:w="3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w:t>
            </w:r>
          </w:p>
        </w:tc>
      </w:tr>
      <w:tr>
        <w:tc>
          <w:tcPr>
            <w:tcW w:type="dxa" w:w="3685"/>
            <w:tcMar>
              <w:top w:w="40" w:type="dxa"/>
              <w:start w:w="30" w:type="dxa"/>
              <w:bottom w:w="40" w:type="dxa"/>
              <w:end w:w="30" w:type="dxa"/>
            </w:tcMar>
          </w:tcPr>
          <w:p>
            <w:pPr>
              <w:keepLines w:val="0"/>
              <w:spacing w:before="0" w:after="0" w:line="240" w:lineRule="auto"/>
              <w:jc w:val="right"/>
            </w:pPr>
            <w:r/>
            <w:r>
              <w:rPr>
                <w:rFonts w:ascii="Times New Roman" w:hAnsi="Times New Roman" w:eastAsia="Times New Roman" w:cs="Times New Roman"/>
                <w:b/>
                <w:i w:val="0"/>
                <w:color w:val="000000"/>
                <w:sz w:val="28"/>
              </w:rPr>
              <w:t>Giảng viên hướng dẫn:</w:t>
            </w:r>
          </w:p>
        </w:tc>
        <w:tc>
          <w:tcPr>
            <w:tcW w:type="dxa" w:w="3402"/>
            <w:tcMar>
              <w:top w:w="40" w:type="dxa"/>
              <w:start w:w="30" w:type="dxa"/>
              <w:bottom w:w="40" w:type="dxa"/>
              <w:end w:w="30" w:type="dxa"/>
            </w:tcMar>
          </w:tcPr>
          <w:p>
            <w:pPr>
              <w:keepLines w:val="0"/>
              <w:spacing w:before="0" w:after="0" w:line="240" w:lineRule="auto"/>
              <w:jc w:val="left"/>
            </w:pPr>
            <w:r/>
            <w:r>
              <w:rPr>
                <w:rFonts w:ascii="Times New Roman" w:hAnsi="Times New Roman" w:eastAsia="Times New Roman" w:cs="Times New Roman"/>
                <w:b w:val="0"/>
                <w:i w:val="0"/>
                <w:color w:val="000000"/>
                <w:sz w:val="28"/>
              </w:rPr>
              <w:t>ThS. Lê Thị Hoa</w:t>
            </w:r>
          </w:p>
        </w:tc>
      </w:tr>
    </w:tbl>
    <w:p>
      <w:pPr>
        <w:spacing w:after="240"/>
      </w:pPr>
    </w:p>
    <w:tbl>
      <w:tblPr>
        <w:tblW w:type="dxa" w:w="6236"/>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968"/>
        <w:gridCol w:w="2267"/>
      </w:tblGrid>
      <w:tr>
        <w:tc>
          <w:tcPr>
            <w:tcW w:type="dxa" w:w="3969"/>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i w:val="0"/>
                <w:color w:val="000000"/>
                <w:sz w:val="28"/>
              </w:rPr>
              <w:t>Nhóm 1</w:t>
            </w:r>
          </w:p>
        </w:tc>
        <w:tc>
          <w:tcPr>
            <w:tcW w:type="dxa" w:w="2268"/>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i w:val="0"/>
                <w:color w:val="000000"/>
                <w:sz w:val="28"/>
              </w:rPr>
              <w:t>Mã sinh viên</w:t>
            </w:r>
          </w:p>
        </w:tc>
      </w:tr>
      <w:tr>
        <w:tc>
          <w:tcPr>
            <w:tcW w:type="dxa" w:w="3969"/>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w:t>
            </w:r>
          </w:p>
        </w:tc>
        <w:tc>
          <w:tcPr>
            <w:tcW w:type="dxa" w:w="2268"/>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val="0"/>
                <w:i w:val="0"/>
                <w:color w:val="000000"/>
                <w:sz w:val="28"/>
              </w:rPr>
              <w:t>202490032</w:t>
            </w:r>
          </w:p>
        </w:tc>
      </w:tr>
      <w:tr>
        <w:tc>
          <w:tcPr>
            <w:tcW w:type="dxa" w:w="3969"/>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Quốc Luýt</w:t>
            </w:r>
          </w:p>
        </w:tc>
        <w:tc>
          <w:tcPr>
            <w:tcW w:type="dxa" w:w="2268"/>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val="0"/>
                <w:i w:val="0"/>
                <w:color w:val="000000"/>
                <w:sz w:val="28"/>
              </w:rPr>
              <w:t>202490069</w:t>
            </w:r>
          </w:p>
        </w:tc>
      </w:tr>
      <w:tr>
        <w:tc>
          <w:tcPr>
            <w:tcW w:type="dxa" w:w="3969"/>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val="0"/>
                <w:i w:val="0"/>
                <w:color w:val="000000"/>
                <w:sz w:val="28"/>
              </w:rPr>
              <w:t>Vũ Quang Minh</w:t>
            </w:r>
          </w:p>
        </w:tc>
        <w:tc>
          <w:tcPr>
            <w:tcW w:type="dxa" w:w="2268"/>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val="0"/>
                <w:i w:val="0"/>
                <w:color w:val="000000"/>
                <w:sz w:val="28"/>
              </w:rPr>
              <w:t>202490071</w:t>
            </w:r>
          </w:p>
        </w:tc>
      </w:tr>
      <w:tr>
        <w:tc>
          <w:tcPr>
            <w:tcW w:type="dxa" w:w="3969"/>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val="0"/>
                <w:i w:val="0"/>
                <w:color w:val="000000"/>
                <w:sz w:val="28"/>
              </w:rPr>
              <w:t>Bạch Minh Quang</w:t>
            </w:r>
          </w:p>
        </w:tc>
        <w:tc>
          <w:tcPr>
            <w:tcW w:type="dxa" w:w="2268"/>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val="0"/>
                <w:i w:val="0"/>
                <w:color w:val="000000"/>
                <w:sz w:val="28"/>
              </w:rPr>
              <w:t>202490077</w:t>
            </w:r>
          </w:p>
        </w:tc>
      </w:tr>
      <w:tr>
        <w:tc>
          <w:tcPr>
            <w:tcW w:type="dxa" w:w="3969"/>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val="0"/>
                <w:i w:val="0"/>
                <w:color w:val="000000"/>
                <w:sz w:val="28"/>
              </w:rPr>
              <w:t>Phạm Đoàn Bảo Thiên</w:t>
            </w:r>
          </w:p>
        </w:tc>
        <w:tc>
          <w:tcPr>
            <w:tcW w:type="dxa" w:w="2268"/>
            <w:tcMar>
              <w:top w:w="20" w:type="dxa"/>
              <w:start w:w="20" w:type="dxa"/>
              <w:bottom w:w="20" w:type="dxa"/>
              <w:end w:w="20" w:type="dxa"/>
            </w:tcMar>
          </w:tcPr>
          <w:p>
            <w:pPr>
              <w:keepLines w:val="0"/>
              <w:spacing w:before="0" w:after="0" w:line="240" w:lineRule="auto"/>
              <w:jc w:val="left"/>
            </w:pPr>
            <w:r/>
            <w:r>
              <w:rPr>
                <w:rFonts w:ascii="Times New Roman" w:hAnsi="Times New Roman" w:eastAsia="Times New Roman" w:cs="Times New Roman"/>
                <w:b w:val="0"/>
                <w:i w:val="0"/>
                <w:color w:val="000000"/>
                <w:sz w:val="28"/>
              </w:rPr>
              <w:t>202490090</w:t>
            </w:r>
          </w:p>
        </w:tc>
      </w:tr>
    </w:tbl>
    <w:p>
      <w:pPr>
        <w:keepLines w:val="0"/>
        <w:spacing w:before="480" w:after="0" w:line="240" w:lineRule="auto"/>
        <w:jc w:val="center"/>
      </w:pPr>
      <w:r>
        <w:rPr>
          <w:rFonts w:ascii="Times New Roman" w:hAnsi="Times New Roman" w:eastAsia="Times New Roman" w:cs="Times New Roman"/>
          <w:b w:val="0"/>
          <w:i w:val="0"/>
          <w:color w:val="000000"/>
          <w:sz w:val="28"/>
        </w:rPr>
        <w:t>Hà Nội, tháng 9 năm 2026</w:t>
      </w:r>
    </w:p>
    <w:p>
      <w:pPr>
        <w:sectPr>
          <w:footerReference w:type="default" r:id="rId10"/>
          <w:pgSz w:w="11906" w:h="16838"/>
          <w:pgMar w:top="680" w:right="1020" w:bottom="680" w:left="1020" w:header="567" w:footer="567" w:gutter="0"/>
          <w:cols w:space="720"/>
          <w:docGrid w:linePitch="360"/>
        </w:sectPr>
      </w:pPr>
    </w:p>
    <w:p>
      <w:pPr>
        <w:pStyle w:val="Heading1"/>
        <w:pageBreakBefore/>
      </w:pPr>
      <w:r>
        <w:rPr>
          <w:rFonts w:ascii="Times New Roman" w:hAnsi="Times New Roman" w:eastAsia="Times New Roman" w:cs="Times New Roman"/>
          <w:b/>
          <w:i w:val="0"/>
          <w:color w:val="000000"/>
          <w:sz w:val="38"/>
        </w:rPr>
        <w:t>Tóm tắt</w:t>
      </w:r>
    </w:p>
    <w:p>
      <w:pPr>
        <w:keepLines w:val="0"/>
        <w:spacing w:before="0" w:after="80" w:line="240" w:lineRule="auto"/>
        <w:ind w:firstLine="567"/>
      </w:pPr>
      <w:r>
        <w:rPr>
          <w:rFonts w:ascii="Times New Roman" w:hAnsi="Times New Roman" w:eastAsia="Times New Roman" w:cs="Times New Roman"/>
          <w:b w:val="0"/>
          <w:i w:val="0"/>
          <w:color w:val="000000"/>
          <w:sz w:val="28"/>
        </w:rPr>
        <w:t>Báo cáo này tổng hợp bộ hồ sơ dự án của Nhóm 1 về hệ thống quản lý hàng hóa và kho bãi sản phẩm thời trang. Nội dung được hợp nhất từ báo cáo khảo sát, báo cáo phân tích và thiết kế hệ thống, tôn chỉ và bảng phân rã công việc, bảng dự toán kinh phí và kế hoạch quản lý chất lượng. Báo cáo không sử dụng slide, tệp Microsoft Project hoặc tệp được đánh dấu old - delete.</w:t>
      </w:r>
    </w:p>
    <w:p>
      <w:pPr>
        <w:keepLines w:val="0"/>
        <w:spacing w:before="0" w:after="80" w:line="240" w:lineRule="auto"/>
        <w:ind w:firstLine="567"/>
      </w:pPr>
      <w:r>
        <w:rPr>
          <w:rFonts w:ascii="Times New Roman" w:hAnsi="Times New Roman" w:eastAsia="Times New Roman" w:cs="Times New Roman"/>
          <w:b w:val="0"/>
          <w:i w:val="0"/>
          <w:color w:val="000000"/>
          <w:sz w:val="28"/>
        </w:rPr>
        <w:t>Hồ sơ mô tả một doanh nghiệp kinh doanh thời trang có kho tổng, kho tại cửa hàng, nhiều nhà cung cấp và nhiều kênh bán hàng. Vấn đề trung tâm là tồn kho phải được quản lý theo từng biến thể sản phẩm, tức tổ hợp sản phẩm, màu sắc và kích thước. Từ hiện trạng quản lý bằng sổ sách và nhiều tệp Excel rời rạc, nhóm xác định phạm vi hệ thống, 19 yêu cầu chức năng, 11 yêu cầu phi chức năng, 19 use case, kiến trúc web ba tầng, 15 bảng dữ liệu và 10 màn hình nghiệp vụ.</w:t>
      </w:r>
    </w:p>
    <w:p>
      <w:pPr>
        <w:keepLines w:val="0"/>
        <w:spacing w:before="0" w:after="80" w:line="240" w:lineRule="auto"/>
        <w:ind w:firstLine="567"/>
      </w:pPr>
      <w:r>
        <w:rPr>
          <w:rFonts w:ascii="Times New Roman" w:hAnsi="Times New Roman" w:eastAsia="Times New Roman" w:cs="Times New Roman"/>
          <w:b w:val="0"/>
          <w:i w:val="0"/>
          <w:color w:val="000000"/>
          <w:sz w:val="28"/>
        </w:rPr>
        <w:t>Về quản lý dự án, kế hoạch kéo dài từ ngày 01/09/2026 đến ngày 31/03/2027, gồm sáu giai đoạn và 52 task. Tổng khối lượng chốt trong WBS là khoảng 221,83 manday. Dự toán kinh phí là 408.196.650 VNĐ, gồm công lao động, vật tư thiết bị và các khoản chi khác. Kế hoạch chất lượng quy định các mốc kiểm soát, trách nhiệm, cách kiểm thử, quản lý lỗi và điều kiện nghiệm thu.</w:t>
      </w:r>
    </w:p>
    <w:p>
      <w:pPr>
        <w:pStyle w:val="Heading1"/>
        <w:pageBreakBefore/>
      </w:pPr>
      <w:r>
        <w:rPr>
          <w:rFonts w:ascii="Times New Roman" w:hAnsi="Times New Roman" w:eastAsia="Times New Roman" w:cs="Times New Roman"/>
          <w:b/>
          <w:i w:val="0"/>
          <w:color w:val="000000"/>
          <w:sz w:val="38"/>
        </w:rPr>
        <w:t>Phạm vi tổng hợp</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7"/>
        <w:gridCol w:w="7370"/>
      </w:tblGrid>
      <w:tr>
        <w:trPr>
          <w:tblHeader w:val="true"/>
          <w:cantSplit/>
        </w:trPr>
        <w:tc>
          <w:tcPr>
            <w:tcW w:type="dxa" w:w="1587"/>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STT</w:t>
            </w:r>
          </w:p>
        </w:tc>
        <w:tc>
          <w:tcPr>
            <w:tcW w:type="dxa" w:w="7370"/>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Tài liệu được sử dụng</w:t>
            </w:r>
          </w:p>
        </w:tc>
      </w:tr>
      <w:tr>
        <w:trPr>
          <w:cantSplit/>
        </w:trPr>
        <w:tc>
          <w:tcPr>
            <w:tcW w:type="dxa" w:w="1587"/>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w:t>
            </w:r>
          </w:p>
        </w:tc>
        <w:tc>
          <w:tcPr>
            <w:tcW w:type="dxa" w:w="7370"/>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Nhóm 1 - Báo cáo khảo sát.docx</w:t>
            </w:r>
          </w:p>
        </w:tc>
      </w:tr>
      <w:tr>
        <w:trPr>
          <w:cantSplit/>
        </w:trPr>
        <w:tc>
          <w:tcPr>
            <w:tcW w:type="dxa" w:w="1587"/>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w:t>
            </w:r>
          </w:p>
        </w:tc>
        <w:tc>
          <w:tcPr>
            <w:tcW w:type="dxa" w:w="7370"/>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bao-cao-phan-tich-thiet-ke.docx</w:t>
            </w:r>
          </w:p>
        </w:tc>
      </w:tr>
      <w:tr>
        <w:trPr>
          <w:cantSplit/>
        </w:trPr>
        <w:tc>
          <w:tcPr>
            <w:tcW w:type="dxa" w:w="1587"/>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3</w:t>
            </w:r>
          </w:p>
        </w:tc>
        <w:tc>
          <w:tcPr>
            <w:tcW w:type="dxa" w:w="7370"/>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quan-ly-chat-luong.docx</w:t>
            </w:r>
          </w:p>
        </w:tc>
      </w:tr>
      <w:tr>
        <w:trPr>
          <w:cantSplit/>
        </w:trPr>
        <w:tc>
          <w:tcPr>
            <w:tcW w:type="dxa" w:w="1587"/>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w:t>
            </w:r>
          </w:p>
        </w:tc>
        <w:tc>
          <w:tcPr>
            <w:tcW w:type="dxa" w:w="7370"/>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ton-chi-DA-va-phan-ra-cong-viec.xlsx</w:t>
            </w:r>
          </w:p>
        </w:tc>
      </w:tr>
      <w:tr>
        <w:trPr>
          <w:cantSplit/>
        </w:trPr>
        <w:tc>
          <w:tcPr>
            <w:tcW w:type="dxa" w:w="1587"/>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5</w:t>
            </w:r>
          </w:p>
        </w:tc>
        <w:tc>
          <w:tcPr>
            <w:tcW w:type="dxa" w:w="7370"/>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kinh-phi-du-an.xlsx</w:t>
            </w:r>
          </w:p>
        </w:tc>
      </w:tr>
    </w:tbl>
    <w:p>
      <w:pPr>
        <w:spacing w:after="40"/>
      </w:pPr>
    </w:p>
    <w:p>
      <w:pPr>
        <w:keepLines w:val="0"/>
        <w:spacing w:before="0" w:after="80" w:line="240" w:lineRule="auto"/>
        <w:ind w:firstLine="567"/>
      </w:pPr>
      <w:r>
        <w:rPr>
          <w:rFonts w:ascii="Times New Roman" w:hAnsi="Times New Roman" w:eastAsia="Times New Roman" w:cs="Times New Roman"/>
          <w:b w:val="0"/>
          <w:i w:val="0"/>
          <w:color w:val="000000"/>
          <w:sz w:val="28"/>
        </w:rPr>
        <w:t>Các con số, tên người, mốc thời gian, yêu cầu và mô tả kỹ thuật trong báo cáo đều lấy từ năm tài liệu trên hoặc là phép tổng hợp trực tiếp của các số liệu đó. Khi nguồn mô tả mục tiêu ở mức khác với tiêu chí kiểm thử chi tiết, báo cáo giữ cả hai mức và ghi rõ ngữ cảnh.</w:t>
      </w:r>
    </w:p>
    <w:p>
      <w:pPr>
        <w:pStyle w:val="Heading1"/>
        <w:pageBreakBefore/>
      </w:pPr>
      <w:r>
        <w:rPr>
          <w:rFonts w:ascii="Times New Roman" w:hAnsi="Times New Roman" w:eastAsia="Times New Roman" w:cs="Times New Roman"/>
          <w:b/>
          <w:i w:val="0"/>
          <w:color w:val="000000"/>
          <w:sz w:val="38"/>
        </w:rPr>
        <w:t>Mục lục</w:t>
      </w:r>
    </w:p>
    <w:p>
      <w:pPr>
        <w:keepLines w:val="0"/>
        <w:spacing w:before="0" w:after="20" w:line="240" w:lineRule="auto"/>
        <w:ind w:left="0"/>
      </w:pPr>
      <w:r>
        <w:rPr>
          <w:rFonts w:ascii="Times New Roman" w:hAnsi="Times New Roman" w:eastAsia="Times New Roman" w:cs="Times New Roman"/>
          <w:b/>
          <w:i w:val="0"/>
          <w:color w:val="000000"/>
          <w:sz w:val="28"/>
        </w:rPr>
        <w:t>Tóm tắt</w:t>
      </w:r>
    </w:p>
    <w:p>
      <w:pPr>
        <w:keepLines w:val="0"/>
        <w:spacing w:before="0" w:after="20" w:line="240" w:lineRule="auto"/>
        <w:ind w:left="0"/>
      </w:pPr>
      <w:r>
        <w:rPr>
          <w:rFonts w:ascii="Times New Roman" w:hAnsi="Times New Roman" w:eastAsia="Times New Roman" w:cs="Times New Roman"/>
          <w:b/>
          <w:i w:val="0"/>
          <w:color w:val="000000"/>
          <w:sz w:val="28"/>
        </w:rPr>
        <w:t>Phạm vi tổng hợp</w:t>
      </w:r>
    </w:p>
    <w:p>
      <w:pPr>
        <w:keepLines w:val="0"/>
        <w:spacing w:before="0" w:after="20" w:line="240" w:lineRule="auto"/>
        <w:ind w:left="0"/>
      </w:pPr>
      <w:r>
        <w:rPr>
          <w:rFonts w:ascii="Times New Roman" w:hAnsi="Times New Roman" w:eastAsia="Times New Roman" w:cs="Times New Roman"/>
          <w:b/>
          <w:i w:val="0"/>
          <w:color w:val="000000"/>
          <w:sz w:val="28"/>
        </w:rPr>
        <w:t>Tổng quan dự án và tôn chỉ</w:t>
      </w:r>
    </w:p>
    <w:p>
      <w:pPr>
        <w:keepLines w:val="0"/>
        <w:spacing w:before="0" w:after="20" w:line="240" w:lineRule="auto"/>
        <w:ind w:left="340"/>
      </w:pPr>
      <w:r>
        <w:rPr>
          <w:rFonts w:ascii="Times New Roman" w:hAnsi="Times New Roman" w:eastAsia="Times New Roman" w:cs="Times New Roman"/>
          <w:b w:val="0"/>
          <w:i w:val="0"/>
          <w:color w:val="000000"/>
          <w:sz w:val="28"/>
        </w:rPr>
        <w:t>Thông tin chung</w:t>
      </w:r>
    </w:p>
    <w:p>
      <w:pPr>
        <w:keepLines w:val="0"/>
        <w:spacing w:before="0" w:after="20" w:line="240" w:lineRule="auto"/>
        <w:ind w:left="340"/>
      </w:pPr>
      <w:r>
        <w:rPr>
          <w:rFonts w:ascii="Times New Roman" w:hAnsi="Times New Roman" w:eastAsia="Times New Roman" w:cs="Times New Roman"/>
          <w:b w:val="0"/>
          <w:i w:val="0"/>
          <w:color w:val="000000"/>
          <w:sz w:val="28"/>
        </w:rPr>
        <w:t>Thành viên và trách nhiệm</w:t>
      </w:r>
    </w:p>
    <w:p>
      <w:pPr>
        <w:keepLines w:val="0"/>
        <w:spacing w:before="0" w:after="20" w:line="240" w:lineRule="auto"/>
        <w:ind w:left="340"/>
      </w:pPr>
      <w:r>
        <w:rPr>
          <w:rFonts w:ascii="Times New Roman" w:hAnsi="Times New Roman" w:eastAsia="Times New Roman" w:cs="Times New Roman"/>
          <w:b w:val="0"/>
          <w:i w:val="0"/>
          <w:color w:val="000000"/>
          <w:sz w:val="28"/>
        </w:rPr>
        <w:t>Mục tiêu dự án</w:t>
      </w:r>
    </w:p>
    <w:p>
      <w:pPr>
        <w:keepLines w:val="0"/>
        <w:spacing w:before="0" w:after="20" w:line="240" w:lineRule="auto"/>
        <w:ind w:left="340"/>
      </w:pPr>
      <w:r>
        <w:rPr>
          <w:rFonts w:ascii="Times New Roman" w:hAnsi="Times New Roman" w:eastAsia="Times New Roman" w:cs="Times New Roman"/>
          <w:b w:val="0"/>
          <w:i w:val="0"/>
          <w:color w:val="000000"/>
          <w:sz w:val="28"/>
        </w:rPr>
        <w:t>Phạm vi</w:t>
      </w:r>
    </w:p>
    <w:p>
      <w:pPr>
        <w:keepLines w:val="0"/>
        <w:spacing w:before="0" w:after="20" w:line="240" w:lineRule="auto"/>
        <w:ind w:left="340"/>
      </w:pPr>
      <w:r>
        <w:rPr>
          <w:rFonts w:ascii="Times New Roman" w:hAnsi="Times New Roman" w:eastAsia="Times New Roman" w:cs="Times New Roman"/>
          <w:b w:val="0"/>
          <w:i w:val="0"/>
          <w:color w:val="000000"/>
          <w:sz w:val="28"/>
        </w:rPr>
        <w:t>Quy tắc nghiệp vụ cốt lõi</w:t>
      </w:r>
    </w:p>
    <w:p>
      <w:pPr>
        <w:keepLines w:val="0"/>
        <w:spacing w:before="0" w:after="20" w:line="240" w:lineRule="auto"/>
        <w:ind w:left="0"/>
      </w:pPr>
      <w:r>
        <w:rPr>
          <w:rFonts w:ascii="Times New Roman" w:hAnsi="Times New Roman" w:eastAsia="Times New Roman" w:cs="Times New Roman"/>
          <w:b/>
          <w:i w:val="0"/>
          <w:color w:val="000000"/>
          <w:sz w:val="28"/>
        </w:rPr>
        <w:t>Khảo sát hiện trạng</w:t>
      </w:r>
    </w:p>
    <w:p>
      <w:pPr>
        <w:keepLines w:val="0"/>
        <w:spacing w:before="0" w:after="20" w:line="240" w:lineRule="auto"/>
        <w:ind w:left="340"/>
      </w:pPr>
      <w:r>
        <w:rPr>
          <w:rFonts w:ascii="Times New Roman" w:hAnsi="Times New Roman" w:eastAsia="Times New Roman" w:cs="Times New Roman"/>
          <w:b w:val="0"/>
          <w:i w:val="0"/>
          <w:color w:val="000000"/>
          <w:sz w:val="28"/>
        </w:rPr>
        <w:t>Đặc thù bài toán</w:t>
      </w:r>
    </w:p>
    <w:p>
      <w:pPr>
        <w:keepLines w:val="0"/>
        <w:spacing w:before="0" w:after="20" w:line="240" w:lineRule="auto"/>
        <w:ind w:left="340"/>
      </w:pPr>
      <w:r>
        <w:rPr>
          <w:rFonts w:ascii="Times New Roman" w:hAnsi="Times New Roman" w:eastAsia="Times New Roman" w:cs="Times New Roman"/>
          <w:b w:val="0"/>
          <w:i w:val="0"/>
          <w:color w:val="000000"/>
          <w:sz w:val="28"/>
        </w:rPr>
        <w:t>Quy trình hiện tại</w:t>
      </w:r>
    </w:p>
    <w:p>
      <w:pPr>
        <w:keepLines w:val="0"/>
        <w:spacing w:before="0" w:after="20" w:line="240" w:lineRule="auto"/>
        <w:ind w:left="680"/>
      </w:pPr>
      <w:r>
        <w:rPr>
          <w:rFonts w:ascii="Times New Roman" w:hAnsi="Times New Roman" w:eastAsia="Times New Roman" w:cs="Times New Roman"/>
          <w:b w:val="0"/>
          <w:i w:val="0"/>
          <w:color w:val="000000"/>
          <w:sz w:val="28"/>
        </w:rPr>
        <w:t>Nhập hàng</w:t>
      </w:r>
    </w:p>
    <w:p>
      <w:pPr>
        <w:keepLines w:val="0"/>
        <w:spacing w:before="0" w:after="20" w:line="240" w:lineRule="auto"/>
        <w:ind w:left="680"/>
      </w:pPr>
      <w:r>
        <w:rPr>
          <w:rFonts w:ascii="Times New Roman" w:hAnsi="Times New Roman" w:eastAsia="Times New Roman" w:cs="Times New Roman"/>
          <w:b w:val="0"/>
          <w:i w:val="0"/>
          <w:color w:val="000000"/>
          <w:sz w:val="28"/>
        </w:rPr>
        <w:t>Xuất hàng</w:t>
      </w:r>
    </w:p>
    <w:p>
      <w:pPr>
        <w:keepLines w:val="0"/>
        <w:spacing w:before="0" w:after="20" w:line="240" w:lineRule="auto"/>
        <w:ind w:left="680"/>
      </w:pPr>
      <w:r>
        <w:rPr>
          <w:rFonts w:ascii="Times New Roman" w:hAnsi="Times New Roman" w:eastAsia="Times New Roman" w:cs="Times New Roman"/>
          <w:b w:val="0"/>
          <w:i w:val="0"/>
          <w:color w:val="000000"/>
          <w:sz w:val="28"/>
        </w:rPr>
        <w:t>Kiểm kê</w:t>
      </w:r>
    </w:p>
    <w:p>
      <w:pPr>
        <w:keepLines w:val="0"/>
        <w:spacing w:before="0" w:after="20" w:line="240" w:lineRule="auto"/>
        <w:ind w:left="680"/>
      </w:pPr>
      <w:r>
        <w:rPr>
          <w:rFonts w:ascii="Times New Roman" w:hAnsi="Times New Roman" w:eastAsia="Times New Roman" w:cs="Times New Roman"/>
          <w:b w:val="0"/>
          <w:i w:val="0"/>
          <w:color w:val="000000"/>
          <w:sz w:val="28"/>
        </w:rPr>
        <w:t>Đổi trả và nghiệp vụ phụ</w:t>
      </w:r>
    </w:p>
    <w:p>
      <w:pPr>
        <w:keepLines w:val="0"/>
        <w:spacing w:before="0" w:after="20" w:line="240" w:lineRule="auto"/>
        <w:ind w:left="340"/>
      </w:pPr>
      <w:r>
        <w:rPr>
          <w:rFonts w:ascii="Times New Roman" w:hAnsi="Times New Roman" w:eastAsia="Times New Roman" w:cs="Times New Roman"/>
          <w:b w:val="0"/>
          <w:i w:val="0"/>
          <w:color w:val="000000"/>
          <w:sz w:val="28"/>
        </w:rPr>
        <w:t>Thông tin và biểu mẫu</w:t>
      </w:r>
    </w:p>
    <w:p>
      <w:pPr>
        <w:keepLines w:val="0"/>
        <w:spacing w:before="0" w:after="20" w:line="240" w:lineRule="auto"/>
        <w:ind w:left="340"/>
      </w:pPr>
      <w:r>
        <w:rPr>
          <w:rFonts w:ascii="Times New Roman" w:hAnsi="Times New Roman" w:eastAsia="Times New Roman" w:cs="Times New Roman"/>
          <w:b w:val="0"/>
          <w:i w:val="0"/>
          <w:color w:val="000000"/>
          <w:sz w:val="28"/>
        </w:rPr>
        <w:t>Các vấn đề và nhu cầu hệ thống</w:t>
      </w:r>
    </w:p>
    <w:p>
      <w:pPr>
        <w:keepLines w:val="0"/>
        <w:spacing w:before="0" w:after="20" w:line="240" w:lineRule="auto"/>
        <w:ind w:left="340"/>
      </w:pPr>
      <w:r>
        <w:rPr>
          <w:rFonts w:ascii="Times New Roman" w:hAnsi="Times New Roman" w:eastAsia="Times New Roman" w:cs="Times New Roman"/>
          <w:b w:val="0"/>
          <w:i w:val="0"/>
          <w:color w:val="000000"/>
          <w:sz w:val="28"/>
        </w:rPr>
        <w:t>Tác nhân</w:t>
      </w:r>
    </w:p>
    <w:p>
      <w:pPr>
        <w:keepLines w:val="0"/>
        <w:spacing w:before="0" w:after="20" w:line="240" w:lineRule="auto"/>
        <w:ind w:left="0"/>
      </w:pPr>
      <w:r>
        <w:rPr>
          <w:rFonts w:ascii="Times New Roman" w:hAnsi="Times New Roman" w:eastAsia="Times New Roman" w:cs="Times New Roman"/>
          <w:b/>
          <w:i w:val="0"/>
          <w:color w:val="000000"/>
          <w:sz w:val="28"/>
        </w:rPr>
        <w:t>Phân tích yêu cầu</w:t>
      </w:r>
    </w:p>
    <w:p>
      <w:pPr>
        <w:keepLines w:val="0"/>
        <w:spacing w:before="0" w:after="20" w:line="240" w:lineRule="auto"/>
        <w:ind w:left="340"/>
      </w:pPr>
      <w:r>
        <w:rPr>
          <w:rFonts w:ascii="Times New Roman" w:hAnsi="Times New Roman" w:eastAsia="Times New Roman" w:cs="Times New Roman"/>
          <w:b w:val="0"/>
          <w:i w:val="0"/>
          <w:color w:val="000000"/>
          <w:sz w:val="28"/>
        </w:rPr>
        <w:t>Yêu cầu chức năng</w:t>
      </w:r>
    </w:p>
    <w:p>
      <w:pPr>
        <w:keepLines w:val="0"/>
        <w:spacing w:before="0" w:after="20" w:line="240" w:lineRule="auto"/>
        <w:ind w:left="340"/>
      </w:pPr>
      <w:r>
        <w:rPr>
          <w:rFonts w:ascii="Times New Roman" w:hAnsi="Times New Roman" w:eastAsia="Times New Roman" w:cs="Times New Roman"/>
          <w:b w:val="0"/>
          <w:i w:val="0"/>
          <w:color w:val="000000"/>
          <w:sz w:val="28"/>
        </w:rPr>
        <w:t>Yêu cầu phi chức năng</w:t>
      </w:r>
    </w:p>
    <w:p>
      <w:pPr>
        <w:keepLines w:val="0"/>
        <w:spacing w:before="0" w:after="20" w:line="240" w:lineRule="auto"/>
        <w:ind w:left="340"/>
      </w:pPr>
      <w:r>
        <w:rPr>
          <w:rFonts w:ascii="Times New Roman" w:hAnsi="Times New Roman" w:eastAsia="Times New Roman" w:cs="Times New Roman"/>
          <w:b w:val="0"/>
          <w:i w:val="0"/>
          <w:color w:val="000000"/>
          <w:sz w:val="28"/>
        </w:rPr>
        <w:t>Use case và phân quyền</w:t>
      </w:r>
    </w:p>
    <w:p>
      <w:pPr>
        <w:keepLines w:val="0"/>
        <w:spacing w:before="0" w:after="20" w:line="240" w:lineRule="auto"/>
        <w:ind w:left="340"/>
      </w:pPr>
      <w:r>
        <w:rPr>
          <w:rFonts w:ascii="Times New Roman" w:hAnsi="Times New Roman" w:eastAsia="Times New Roman" w:cs="Times New Roman"/>
          <w:b w:val="0"/>
          <w:i w:val="0"/>
          <w:color w:val="000000"/>
          <w:sz w:val="28"/>
        </w:rPr>
        <w:t>Các use case trọng tâm</w:t>
      </w:r>
    </w:p>
    <w:p>
      <w:pPr>
        <w:keepLines w:val="0"/>
        <w:spacing w:before="0" w:after="20" w:line="240" w:lineRule="auto"/>
        <w:ind w:left="680"/>
      </w:pPr>
      <w:r>
        <w:rPr>
          <w:rFonts w:ascii="Times New Roman" w:hAnsi="Times New Roman" w:eastAsia="Times New Roman" w:cs="Times New Roman"/>
          <w:b w:val="0"/>
          <w:i w:val="0"/>
          <w:color w:val="000000"/>
          <w:sz w:val="28"/>
        </w:rPr>
        <w:t>Nhập kho</w:t>
      </w:r>
    </w:p>
    <w:p>
      <w:pPr>
        <w:keepLines w:val="0"/>
        <w:spacing w:before="0" w:after="20" w:line="240" w:lineRule="auto"/>
        <w:ind w:left="680"/>
      </w:pPr>
      <w:r>
        <w:rPr>
          <w:rFonts w:ascii="Times New Roman" w:hAnsi="Times New Roman" w:eastAsia="Times New Roman" w:cs="Times New Roman"/>
          <w:b w:val="0"/>
          <w:i w:val="0"/>
          <w:color w:val="000000"/>
          <w:sz w:val="28"/>
        </w:rPr>
        <w:t>Xuất kho</w:t>
      </w:r>
    </w:p>
    <w:p>
      <w:pPr>
        <w:keepLines w:val="0"/>
        <w:spacing w:before="0" w:after="20" w:line="240" w:lineRule="auto"/>
        <w:ind w:left="680"/>
      </w:pPr>
      <w:r>
        <w:rPr>
          <w:rFonts w:ascii="Times New Roman" w:hAnsi="Times New Roman" w:eastAsia="Times New Roman" w:cs="Times New Roman"/>
          <w:b w:val="0"/>
          <w:i w:val="0"/>
          <w:color w:val="000000"/>
          <w:sz w:val="28"/>
        </w:rPr>
        <w:t>Duyệt điều chỉnh tồn kho</w:t>
      </w:r>
    </w:p>
    <w:p>
      <w:pPr>
        <w:keepLines w:val="0"/>
        <w:spacing w:before="0" w:after="20" w:line="240" w:lineRule="auto"/>
        <w:ind w:left="680"/>
      </w:pPr>
      <w:r>
        <w:rPr>
          <w:rFonts w:ascii="Times New Roman" w:hAnsi="Times New Roman" w:eastAsia="Times New Roman" w:cs="Times New Roman"/>
          <w:b w:val="0"/>
          <w:i w:val="0"/>
          <w:color w:val="000000"/>
          <w:sz w:val="28"/>
        </w:rPr>
        <w:t>Đổi trả hàng</w:t>
      </w:r>
    </w:p>
    <w:p>
      <w:pPr>
        <w:keepLines w:val="0"/>
        <w:spacing w:before="0" w:after="20" w:line="240" w:lineRule="auto"/>
        <w:ind w:left="0"/>
      </w:pPr>
      <w:r>
        <w:rPr>
          <w:rFonts w:ascii="Times New Roman" w:hAnsi="Times New Roman" w:eastAsia="Times New Roman" w:cs="Times New Roman"/>
          <w:b/>
          <w:i w:val="0"/>
          <w:color w:val="000000"/>
          <w:sz w:val="28"/>
        </w:rPr>
        <w:t>Phân tích và thiết kế hệ thống</w:t>
      </w:r>
    </w:p>
    <w:p>
      <w:pPr>
        <w:keepLines w:val="0"/>
        <w:spacing w:before="0" w:after="20" w:line="240" w:lineRule="auto"/>
        <w:ind w:left="340"/>
      </w:pPr>
      <w:r>
        <w:rPr>
          <w:rFonts w:ascii="Times New Roman" w:hAnsi="Times New Roman" w:eastAsia="Times New Roman" w:cs="Times New Roman"/>
          <w:b w:val="0"/>
          <w:i w:val="0"/>
          <w:color w:val="000000"/>
          <w:sz w:val="28"/>
        </w:rPr>
        <w:t>Mô hình lĩnh vực</w:t>
      </w:r>
    </w:p>
    <w:p>
      <w:pPr>
        <w:keepLines w:val="0"/>
        <w:spacing w:before="0" w:after="20" w:line="240" w:lineRule="auto"/>
        <w:ind w:left="340"/>
      </w:pPr>
      <w:r>
        <w:rPr>
          <w:rFonts w:ascii="Times New Roman" w:hAnsi="Times New Roman" w:eastAsia="Times New Roman" w:cs="Times New Roman"/>
          <w:b w:val="0"/>
          <w:i w:val="0"/>
          <w:color w:val="000000"/>
          <w:sz w:val="28"/>
        </w:rPr>
        <w:t>Phân tích hành vi</w:t>
      </w:r>
    </w:p>
    <w:p>
      <w:pPr>
        <w:keepLines w:val="0"/>
        <w:spacing w:before="0" w:after="20" w:line="240" w:lineRule="auto"/>
        <w:ind w:left="340"/>
      </w:pPr>
      <w:r>
        <w:rPr>
          <w:rFonts w:ascii="Times New Roman" w:hAnsi="Times New Roman" w:eastAsia="Times New Roman" w:cs="Times New Roman"/>
          <w:b w:val="0"/>
          <w:i w:val="0"/>
          <w:color w:val="000000"/>
          <w:sz w:val="28"/>
        </w:rPr>
        <w:t>Kiến trúc và công nghệ</w:t>
      </w:r>
    </w:p>
    <w:p>
      <w:pPr>
        <w:keepLines w:val="0"/>
        <w:spacing w:before="0" w:after="20" w:line="240" w:lineRule="auto"/>
        <w:ind w:left="340"/>
      </w:pPr>
      <w:r>
        <w:rPr>
          <w:rFonts w:ascii="Times New Roman" w:hAnsi="Times New Roman" w:eastAsia="Times New Roman" w:cs="Times New Roman"/>
          <w:b w:val="0"/>
          <w:i w:val="0"/>
          <w:color w:val="000000"/>
          <w:sz w:val="28"/>
        </w:rPr>
        <w:t>Các hệ thống con</w:t>
      </w:r>
    </w:p>
    <w:p>
      <w:pPr>
        <w:keepLines w:val="0"/>
        <w:spacing w:before="0" w:after="20" w:line="240" w:lineRule="auto"/>
        <w:ind w:left="340"/>
      </w:pPr>
      <w:r>
        <w:rPr>
          <w:rFonts w:ascii="Times New Roman" w:hAnsi="Times New Roman" w:eastAsia="Times New Roman" w:cs="Times New Roman"/>
          <w:b w:val="0"/>
          <w:i w:val="0"/>
          <w:color w:val="000000"/>
          <w:sz w:val="28"/>
        </w:rPr>
        <w:t>Triển khai</w:t>
      </w:r>
    </w:p>
    <w:p>
      <w:pPr>
        <w:keepLines w:val="0"/>
        <w:spacing w:before="0" w:after="20" w:line="240" w:lineRule="auto"/>
        <w:ind w:left="340"/>
      </w:pPr>
      <w:r>
        <w:rPr>
          <w:rFonts w:ascii="Times New Roman" w:hAnsi="Times New Roman" w:eastAsia="Times New Roman" w:cs="Times New Roman"/>
          <w:b w:val="0"/>
          <w:i w:val="0"/>
          <w:color w:val="000000"/>
          <w:sz w:val="28"/>
        </w:rPr>
        <w:t>Cơ sở dữ liệu</w:t>
      </w:r>
    </w:p>
    <w:p>
      <w:pPr>
        <w:keepLines w:val="0"/>
        <w:spacing w:before="0" w:after="20" w:line="240" w:lineRule="auto"/>
        <w:ind w:left="340"/>
      </w:pPr>
      <w:r>
        <w:rPr>
          <w:rFonts w:ascii="Times New Roman" w:hAnsi="Times New Roman" w:eastAsia="Times New Roman" w:cs="Times New Roman"/>
          <w:b w:val="0"/>
          <w:i w:val="0"/>
          <w:color w:val="000000"/>
          <w:sz w:val="28"/>
        </w:rPr>
        <w:t>Thiết kế giao diện</w:t>
      </w:r>
    </w:p>
    <w:p>
      <w:pPr>
        <w:keepLines w:val="0"/>
        <w:spacing w:before="0" w:after="20" w:line="240" w:lineRule="auto"/>
        <w:ind w:left="0"/>
      </w:pPr>
      <w:r>
        <w:rPr>
          <w:rFonts w:ascii="Times New Roman" w:hAnsi="Times New Roman" w:eastAsia="Times New Roman" w:cs="Times New Roman"/>
          <w:b/>
          <w:i w:val="0"/>
          <w:color w:val="000000"/>
          <w:sz w:val="28"/>
        </w:rPr>
        <w:t>Kế hoạch công việc và tiến độ</w:t>
      </w:r>
    </w:p>
    <w:p>
      <w:pPr>
        <w:keepLines w:val="0"/>
        <w:spacing w:before="0" w:after="20" w:line="240" w:lineRule="auto"/>
        <w:ind w:left="340"/>
      </w:pPr>
      <w:r>
        <w:rPr>
          <w:rFonts w:ascii="Times New Roman" w:hAnsi="Times New Roman" w:eastAsia="Times New Roman" w:cs="Times New Roman"/>
          <w:b w:val="0"/>
          <w:i w:val="0"/>
          <w:color w:val="000000"/>
          <w:sz w:val="28"/>
        </w:rPr>
        <w:t>Cấu trúc phân rã công việc</w:t>
      </w:r>
    </w:p>
    <w:p>
      <w:pPr>
        <w:keepLines w:val="0"/>
        <w:spacing w:before="0" w:after="20" w:line="240" w:lineRule="auto"/>
        <w:ind w:left="340"/>
      </w:pPr>
      <w:r>
        <w:rPr>
          <w:rFonts w:ascii="Times New Roman" w:hAnsi="Times New Roman" w:eastAsia="Times New Roman" w:cs="Times New Roman"/>
          <w:b w:val="0"/>
          <w:i w:val="0"/>
          <w:color w:val="000000"/>
          <w:sz w:val="28"/>
        </w:rPr>
        <w:t>Khối lượng theo giai đoạn</w:t>
      </w:r>
    </w:p>
    <w:p>
      <w:pPr>
        <w:keepLines w:val="0"/>
        <w:spacing w:before="0" w:after="20" w:line="240" w:lineRule="auto"/>
        <w:ind w:left="340"/>
      </w:pPr>
      <w:r>
        <w:rPr>
          <w:rFonts w:ascii="Times New Roman" w:hAnsi="Times New Roman" w:eastAsia="Times New Roman" w:cs="Times New Roman"/>
          <w:b w:val="0"/>
          <w:i w:val="0"/>
          <w:color w:val="000000"/>
          <w:sz w:val="28"/>
        </w:rPr>
        <w:t>Phân bổ khối lượng theo thành viên</w:t>
      </w:r>
    </w:p>
    <w:p>
      <w:pPr>
        <w:keepLines w:val="0"/>
        <w:spacing w:before="0" w:after="20" w:line="240" w:lineRule="auto"/>
        <w:ind w:left="340"/>
      </w:pPr>
      <w:r>
        <w:rPr>
          <w:rFonts w:ascii="Times New Roman" w:hAnsi="Times New Roman" w:eastAsia="Times New Roman" w:cs="Times New Roman"/>
          <w:b w:val="0"/>
          <w:i w:val="0"/>
          <w:color w:val="000000"/>
          <w:sz w:val="28"/>
        </w:rPr>
        <w:t>Các mốc kiểm soát</w:t>
      </w:r>
    </w:p>
    <w:p>
      <w:pPr>
        <w:keepLines w:val="0"/>
        <w:spacing w:before="0" w:after="20" w:line="240" w:lineRule="auto"/>
        <w:ind w:left="0"/>
      </w:pPr>
      <w:r>
        <w:rPr>
          <w:rFonts w:ascii="Times New Roman" w:hAnsi="Times New Roman" w:eastAsia="Times New Roman" w:cs="Times New Roman"/>
          <w:b/>
          <w:i w:val="0"/>
          <w:color w:val="000000"/>
          <w:sz w:val="28"/>
        </w:rPr>
        <w:t>Dự toán kinh phí</w:t>
      </w:r>
    </w:p>
    <w:p>
      <w:pPr>
        <w:keepLines w:val="0"/>
        <w:spacing w:before="0" w:after="20" w:line="240" w:lineRule="auto"/>
        <w:ind w:left="340"/>
      </w:pPr>
      <w:r>
        <w:rPr>
          <w:rFonts w:ascii="Times New Roman" w:hAnsi="Times New Roman" w:eastAsia="Times New Roman" w:cs="Times New Roman"/>
          <w:b w:val="0"/>
          <w:i w:val="0"/>
          <w:color w:val="000000"/>
          <w:sz w:val="28"/>
        </w:rPr>
        <w:t>Tổng hợp ngân sách</w:t>
      </w:r>
    </w:p>
    <w:p>
      <w:pPr>
        <w:keepLines w:val="0"/>
        <w:spacing w:before="0" w:after="20" w:line="240" w:lineRule="auto"/>
        <w:ind w:left="340"/>
      </w:pPr>
      <w:r>
        <w:rPr>
          <w:rFonts w:ascii="Times New Roman" w:hAnsi="Times New Roman" w:eastAsia="Times New Roman" w:cs="Times New Roman"/>
          <w:b w:val="0"/>
          <w:i w:val="0"/>
          <w:color w:val="000000"/>
          <w:sz w:val="28"/>
        </w:rPr>
        <w:t>Chi phí lao động</w:t>
      </w:r>
    </w:p>
    <w:p>
      <w:pPr>
        <w:keepLines w:val="0"/>
        <w:spacing w:before="0" w:after="20" w:line="240" w:lineRule="auto"/>
        <w:ind w:left="340"/>
      </w:pPr>
      <w:r>
        <w:rPr>
          <w:rFonts w:ascii="Times New Roman" w:hAnsi="Times New Roman" w:eastAsia="Times New Roman" w:cs="Times New Roman"/>
          <w:b w:val="0"/>
          <w:i w:val="0"/>
          <w:color w:val="000000"/>
          <w:sz w:val="28"/>
        </w:rPr>
        <w:t>Vật tư, thiết bị và chi khác</w:t>
      </w:r>
    </w:p>
    <w:p>
      <w:pPr>
        <w:keepLines w:val="0"/>
        <w:spacing w:before="0" w:after="20" w:line="240" w:lineRule="auto"/>
        <w:ind w:left="0"/>
      </w:pPr>
      <w:r>
        <w:rPr>
          <w:rFonts w:ascii="Times New Roman" w:hAnsi="Times New Roman" w:eastAsia="Times New Roman" w:cs="Times New Roman"/>
          <w:b/>
          <w:i w:val="0"/>
          <w:color w:val="000000"/>
          <w:sz w:val="28"/>
        </w:rPr>
        <w:t>Kế hoạch quản lý chất lượng</w:t>
      </w:r>
    </w:p>
    <w:p>
      <w:pPr>
        <w:keepLines w:val="0"/>
        <w:spacing w:before="0" w:after="20" w:line="240" w:lineRule="auto"/>
        <w:ind w:left="340"/>
      </w:pPr>
      <w:r>
        <w:rPr>
          <w:rFonts w:ascii="Times New Roman" w:hAnsi="Times New Roman" w:eastAsia="Times New Roman" w:cs="Times New Roman"/>
          <w:b w:val="0"/>
          <w:i w:val="0"/>
          <w:color w:val="000000"/>
          <w:sz w:val="28"/>
        </w:rPr>
        <w:t>Mục tiêu chất lượng</w:t>
      </w:r>
    </w:p>
    <w:p>
      <w:pPr>
        <w:keepLines w:val="0"/>
        <w:spacing w:before="0" w:after="20" w:line="240" w:lineRule="auto"/>
        <w:ind w:left="340"/>
      </w:pPr>
      <w:r>
        <w:rPr>
          <w:rFonts w:ascii="Times New Roman" w:hAnsi="Times New Roman" w:eastAsia="Times New Roman" w:cs="Times New Roman"/>
          <w:b w:val="0"/>
          <w:i w:val="0"/>
          <w:color w:val="000000"/>
          <w:sz w:val="28"/>
        </w:rPr>
        <w:t>Tổ chức trách nhiệm chất lượng</w:t>
      </w:r>
    </w:p>
    <w:p>
      <w:pPr>
        <w:keepLines w:val="0"/>
        <w:spacing w:before="0" w:after="20" w:line="240" w:lineRule="auto"/>
        <w:ind w:left="340"/>
      </w:pPr>
      <w:r>
        <w:rPr>
          <w:rFonts w:ascii="Times New Roman" w:hAnsi="Times New Roman" w:eastAsia="Times New Roman" w:cs="Times New Roman"/>
          <w:b w:val="0"/>
          <w:i w:val="0"/>
          <w:color w:val="000000"/>
          <w:sz w:val="28"/>
        </w:rPr>
        <w:t>Quản lý chất lượng theo giai đoạn</w:t>
      </w:r>
    </w:p>
    <w:p>
      <w:pPr>
        <w:keepLines w:val="0"/>
        <w:spacing w:before="0" w:after="20" w:line="240" w:lineRule="auto"/>
        <w:ind w:left="340"/>
      </w:pPr>
      <w:r>
        <w:rPr>
          <w:rFonts w:ascii="Times New Roman" w:hAnsi="Times New Roman" w:eastAsia="Times New Roman" w:cs="Times New Roman"/>
          <w:b w:val="0"/>
          <w:i w:val="0"/>
          <w:color w:val="000000"/>
          <w:sz w:val="28"/>
        </w:rPr>
        <w:t>Kiểm thử và quản lý lỗi</w:t>
      </w:r>
    </w:p>
    <w:p>
      <w:pPr>
        <w:keepLines w:val="0"/>
        <w:spacing w:before="0" w:after="20" w:line="240" w:lineRule="auto"/>
        <w:ind w:left="0"/>
      </w:pPr>
      <w:r>
        <w:rPr>
          <w:rFonts w:ascii="Times New Roman" w:hAnsi="Times New Roman" w:eastAsia="Times New Roman" w:cs="Times New Roman"/>
          <w:b/>
          <w:i w:val="0"/>
          <w:color w:val="000000"/>
          <w:sz w:val="28"/>
        </w:rPr>
        <w:t>Kết luận và giới hạn</w:t>
      </w:r>
    </w:p>
    <w:p>
      <w:pPr>
        <w:keepLines w:val="0"/>
        <w:spacing w:before="0" w:after="20" w:line="240" w:lineRule="auto"/>
        <w:ind w:left="340"/>
      </w:pPr>
      <w:r>
        <w:rPr>
          <w:rFonts w:ascii="Times New Roman" w:hAnsi="Times New Roman" w:eastAsia="Times New Roman" w:cs="Times New Roman"/>
          <w:b w:val="0"/>
          <w:i w:val="0"/>
          <w:color w:val="000000"/>
          <w:sz w:val="28"/>
        </w:rPr>
        <w:t>Kết quả của bộ hồ sơ</w:t>
      </w:r>
    </w:p>
    <w:p>
      <w:pPr>
        <w:keepLines w:val="0"/>
        <w:spacing w:before="0" w:after="20" w:line="240" w:lineRule="auto"/>
        <w:ind w:left="340"/>
      </w:pPr>
      <w:r>
        <w:rPr>
          <w:rFonts w:ascii="Times New Roman" w:hAnsi="Times New Roman" w:eastAsia="Times New Roman" w:cs="Times New Roman"/>
          <w:b w:val="0"/>
          <w:i w:val="0"/>
          <w:color w:val="000000"/>
          <w:sz w:val="28"/>
        </w:rPr>
        <w:t>Hạn chế được ghi nhận</w:t>
      </w:r>
    </w:p>
    <w:p>
      <w:pPr>
        <w:keepLines w:val="0"/>
        <w:spacing w:before="0" w:after="20" w:line="240" w:lineRule="auto"/>
        <w:ind w:left="340"/>
      </w:pPr>
      <w:r>
        <w:rPr>
          <w:rFonts w:ascii="Times New Roman" w:hAnsi="Times New Roman" w:eastAsia="Times New Roman" w:cs="Times New Roman"/>
          <w:b w:val="0"/>
          <w:i w:val="0"/>
          <w:color w:val="000000"/>
          <w:sz w:val="28"/>
        </w:rPr>
        <w:t>Hướng phát triển</w:t>
      </w:r>
    </w:p>
    <w:p>
      <w:pPr>
        <w:keepLines w:val="0"/>
        <w:spacing w:before="0" w:after="20" w:line="240" w:lineRule="auto"/>
        <w:ind w:left="0"/>
      </w:pPr>
      <w:r>
        <w:rPr>
          <w:rFonts w:ascii="Times New Roman" w:hAnsi="Times New Roman" w:eastAsia="Times New Roman" w:cs="Times New Roman"/>
          <w:b/>
          <w:i w:val="0"/>
          <w:color w:val="000000"/>
          <w:sz w:val="28"/>
        </w:rPr>
        <w:t>Thuật ngữ chính</w:t>
      </w:r>
    </w:p>
    <w:p>
      <w:pPr>
        <w:keepLines w:val="0"/>
        <w:spacing w:before="0" w:after="20" w:line="240" w:lineRule="auto"/>
        <w:ind w:left="0"/>
      </w:pPr>
      <w:r>
        <w:rPr>
          <w:rFonts w:ascii="Times New Roman" w:hAnsi="Times New Roman" w:eastAsia="Times New Roman" w:cs="Times New Roman"/>
          <w:b/>
          <w:i w:val="0"/>
          <w:color w:val="000000"/>
          <w:sz w:val="28"/>
        </w:rPr>
        <w:t>Nguồn tài liệu</w:t>
      </w:r>
    </w:p>
    <w:p>
      <w:pPr>
        <w:pStyle w:val="Heading2"/>
      </w:pPr>
      <w:r>
        <w:rPr>
          <w:rFonts w:ascii="Times New Roman" w:hAnsi="Times New Roman" w:eastAsia="Times New Roman" w:cs="Times New Roman"/>
          <w:b/>
          <w:i w:val="0"/>
          <w:color w:val="000000"/>
          <w:sz w:val="32"/>
        </w:rPr>
        <w:t>Danh sách bảng</w:t>
      </w:r>
    </w:p>
    <w:p>
      <w:pPr>
        <w:keepLines w:val="0"/>
        <w:spacing w:before="0" w:after="20" w:line="240" w:lineRule="auto"/>
      </w:pPr>
      <w:r>
        <w:rPr>
          <w:rFonts w:ascii="Times New Roman" w:hAnsi="Times New Roman" w:eastAsia="Times New Roman" w:cs="Times New Roman"/>
          <w:b w:val="0"/>
          <w:i w:val="0"/>
          <w:color w:val="000000"/>
          <w:sz w:val="28"/>
        </w:rPr>
        <w:t>Bảng 1.1. Thông tin chính của dự án</w:t>
      </w:r>
    </w:p>
    <w:p>
      <w:pPr>
        <w:keepLines w:val="0"/>
        <w:spacing w:before="0" w:after="20" w:line="240" w:lineRule="auto"/>
      </w:pPr>
      <w:r>
        <w:rPr>
          <w:rFonts w:ascii="Times New Roman" w:hAnsi="Times New Roman" w:eastAsia="Times New Roman" w:cs="Times New Roman"/>
          <w:b w:val="0"/>
          <w:i w:val="0"/>
          <w:color w:val="000000"/>
          <w:sz w:val="28"/>
        </w:rPr>
        <w:t>Bảng 1.2. Thành viên dự án</w:t>
      </w:r>
    </w:p>
    <w:p>
      <w:pPr>
        <w:keepLines w:val="0"/>
        <w:spacing w:before="0" w:after="20" w:line="240" w:lineRule="auto"/>
      </w:pPr>
      <w:r>
        <w:rPr>
          <w:rFonts w:ascii="Times New Roman" w:hAnsi="Times New Roman" w:eastAsia="Times New Roman" w:cs="Times New Roman"/>
          <w:b w:val="0"/>
          <w:i w:val="0"/>
          <w:color w:val="000000"/>
          <w:sz w:val="28"/>
        </w:rPr>
        <w:t>Bảng 1.3. Phạm vi trong và ngoài dự án</w:t>
      </w:r>
    </w:p>
    <w:p>
      <w:pPr>
        <w:keepLines w:val="0"/>
        <w:spacing w:before="0" w:after="20" w:line="240" w:lineRule="auto"/>
      </w:pPr>
      <w:r>
        <w:rPr>
          <w:rFonts w:ascii="Times New Roman" w:hAnsi="Times New Roman" w:eastAsia="Times New Roman" w:cs="Times New Roman"/>
          <w:b w:val="0"/>
          <w:i w:val="0"/>
          <w:color w:val="000000"/>
          <w:sz w:val="28"/>
        </w:rPr>
        <w:t>Bảng 2.1. 13 biểu mẫu nghiệp vụ được thu thập</w:t>
      </w:r>
    </w:p>
    <w:p>
      <w:pPr>
        <w:keepLines w:val="0"/>
        <w:spacing w:before="0" w:after="20" w:line="240" w:lineRule="auto"/>
      </w:pPr>
      <w:r>
        <w:rPr>
          <w:rFonts w:ascii="Times New Roman" w:hAnsi="Times New Roman" w:eastAsia="Times New Roman" w:cs="Times New Roman"/>
          <w:b w:val="0"/>
          <w:i w:val="0"/>
          <w:color w:val="000000"/>
          <w:sz w:val="28"/>
        </w:rPr>
        <w:t>Bảng 2.2. Vấn đề hiện tại và nhu cầu được xác định</w:t>
      </w:r>
    </w:p>
    <w:p>
      <w:pPr>
        <w:keepLines w:val="0"/>
        <w:spacing w:before="0" w:after="20" w:line="240" w:lineRule="auto"/>
      </w:pPr>
      <w:r>
        <w:rPr>
          <w:rFonts w:ascii="Times New Roman" w:hAnsi="Times New Roman" w:eastAsia="Times New Roman" w:cs="Times New Roman"/>
          <w:b w:val="0"/>
          <w:i w:val="0"/>
          <w:color w:val="000000"/>
          <w:sz w:val="28"/>
        </w:rPr>
        <w:t>Bảng 2.3. Tác nhân trực tiếp của hệ thống</w:t>
      </w:r>
    </w:p>
    <w:p>
      <w:pPr>
        <w:keepLines w:val="0"/>
        <w:spacing w:before="0" w:after="20" w:line="240" w:lineRule="auto"/>
      </w:pPr>
      <w:r>
        <w:rPr>
          <w:rFonts w:ascii="Times New Roman" w:hAnsi="Times New Roman" w:eastAsia="Times New Roman" w:cs="Times New Roman"/>
          <w:b w:val="0"/>
          <w:i w:val="0"/>
          <w:color w:val="000000"/>
          <w:sz w:val="28"/>
        </w:rPr>
        <w:t>Bảng 3.1. Bốn gói chức năng của hệ thống</w:t>
      </w:r>
    </w:p>
    <w:p>
      <w:pPr>
        <w:keepLines w:val="0"/>
        <w:spacing w:before="0" w:after="20" w:line="240" w:lineRule="auto"/>
      </w:pPr>
      <w:r>
        <w:rPr>
          <w:rFonts w:ascii="Times New Roman" w:hAnsi="Times New Roman" w:eastAsia="Times New Roman" w:cs="Times New Roman"/>
          <w:b w:val="0"/>
          <w:i w:val="0"/>
          <w:color w:val="000000"/>
          <w:sz w:val="28"/>
        </w:rPr>
        <w:t>Bảng 3.2. Danh sách 19 yêu cầu chức năng</w:t>
      </w:r>
    </w:p>
    <w:p>
      <w:pPr>
        <w:keepLines w:val="0"/>
        <w:spacing w:before="0" w:after="20" w:line="240" w:lineRule="auto"/>
      </w:pPr>
      <w:r>
        <w:rPr>
          <w:rFonts w:ascii="Times New Roman" w:hAnsi="Times New Roman" w:eastAsia="Times New Roman" w:cs="Times New Roman"/>
          <w:b w:val="0"/>
          <w:i w:val="0"/>
          <w:color w:val="000000"/>
          <w:sz w:val="28"/>
        </w:rPr>
        <w:t>Bảng 3.3. Danh sách 11 yêu cầu phi chức năng</w:t>
      </w:r>
    </w:p>
    <w:p>
      <w:pPr>
        <w:keepLines w:val="0"/>
        <w:spacing w:before="0" w:after="20" w:line="240" w:lineRule="auto"/>
      </w:pPr>
      <w:r>
        <w:rPr>
          <w:rFonts w:ascii="Times New Roman" w:hAnsi="Times New Roman" w:eastAsia="Times New Roman" w:cs="Times New Roman"/>
          <w:b w:val="0"/>
          <w:i w:val="0"/>
          <w:color w:val="000000"/>
          <w:sz w:val="28"/>
        </w:rPr>
        <w:t>Bảng 3.4. Phân nhóm 19 use case</w:t>
      </w:r>
    </w:p>
    <w:p>
      <w:pPr>
        <w:keepLines w:val="0"/>
        <w:spacing w:before="0" w:after="20" w:line="240" w:lineRule="auto"/>
      </w:pPr>
      <w:r>
        <w:rPr>
          <w:rFonts w:ascii="Times New Roman" w:hAnsi="Times New Roman" w:eastAsia="Times New Roman" w:cs="Times New Roman"/>
          <w:b w:val="0"/>
          <w:i w:val="0"/>
          <w:color w:val="000000"/>
          <w:sz w:val="28"/>
        </w:rPr>
        <w:t>Bảng 3.5. Ma trận phân quyền rút gọn</w:t>
      </w:r>
    </w:p>
    <w:p>
      <w:pPr>
        <w:keepLines w:val="0"/>
        <w:spacing w:before="0" w:after="20" w:line="240" w:lineRule="auto"/>
      </w:pPr>
      <w:r>
        <w:rPr>
          <w:rFonts w:ascii="Times New Roman" w:hAnsi="Times New Roman" w:eastAsia="Times New Roman" w:cs="Times New Roman"/>
          <w:b w:val="0"/>
          <w:i w:val="0"/>
          <w:color w:val="000000"/>
          <w:sz w:val="28"/>
        </w:rPr>
        <w:t>Bảng 4.1. Công nghệ dự kiến sử dụng</w:t>
      </w:r>
    </w:p>
    <w:p>
      <w:pPr>
        <w:keepLines w:val="0"/>
        <w:spacing w:before="0" w:after="20" w:line="240" w:lineRule="auto"/>
      </w:pPr>
      <w:r>
        <w:rPr>
          <w:rFonts w:ascii="Times New Roman" w:hAnsi="Times New Roman" w:eastAsia="Times New Roman" w:cs="Times New Roman"/>
          <w:b w:val="0"/>
          <w:i w:val="0"/>
          <w:color w:val="000000"/>
          <w:sz w:val="28"/>
        </w:rPr>
        <w:t>Bảng 4.2. Sáu hệ thống con</w:t>
      </w:r>
    </w:p>
    <w:p>
      <w:pPr>
        <w:keepLines w:val="0"/>
        <w:spacing w:before="0" w:after="20" w:line="240" w:lineRule="auto"/>
      </w:pPr>
      <w:r>
        <w:rPr>
          <w:rFonts w:ascii="Times New Roman" w:hAnsi="Times New Roman" w:eastAsia="Times New Roman" w:cs="Times New Roman"/>
          <w:b w:val="0"/>
          <w:i w:val="0"/>
          <w:color w:val="000000"/>
          <w:sz w:val="28"/>
        </w:rPr>
        <w:t>Bảng 4.3. Các nhóm bảng trong thiết kế dữ liệu</w:t>
      </w:r>
    </w:p>
    <w:p>
      <w:pPr>
        <w:keepLines w:val="0"/>
        <w:spacing w:before="0" w:after="20" w:line="240" w:lineRule="auto"/>
      </w:pPr>
      <w:r>
        <w:rPr>
          <w:rFonts w:ascii="Times New Roman" w:hAnsi="Times New Roman" w:eastAsia="Times New Roman" w:cs="Times New Roman"/>
          <w:b w:val="0"/>
          <w:i w:val="0"/>
          <w:color w:val="000000"/>
          <w:sz w:val="28"/>
        </w:rPr>
        <w:t>Bảng 4.4. Danh sách 10 màn hình</w:t>
      </w:r>
    </w:p>
    <w:p>
      <w:pPr>
        <w:keepLines w:val="0"/>
        <w:spacing w:before="0" w:after="20" w:line="240" w:lineRule="auto"/>
      </w:pPr>
      <w:r>
        <w:rPr>
          <w:rFonts w:ascii="Times New Roman" w:hAnsi="Times New Roman" w:eastAsia="Times New Roman" w:cs="Times New Roman"/>
          <w:b w:val="0"/>
          <w:i w:val="0"/>
          <w:color w:val="000000"/>
          <w:sz w:val="28"/>
        </w:rPr>
        <w:t>Bảng 5.1. Sáu giai đoạn và sản phẩm chính</w:t>
      </w:r>
    </w:p>
    <w:p>
      <w:pPr>
        <w:keepLines w:val="0"/>
        <w:spacing w:before="0" w:after="20" w:line="240" w:lineRule="auto"/>
      </w:pPr>
      <w:r>
        <w:rPr>
          <w:rFonts w:ascii="Times New Roman" w:hAnsi="Times New Roman" w:eastAsia="Times New Roman" w:cs="Times New Roman"/>
          <w:b w:val="0"/>
          <w:i w:val="0"/>
          <w:color w:val="000000"/>
          <w:sz w:val="28"/>
        </w:rPr>
        <w:t>Bảng 5.2. Khối lượng chốt theo giai đoạn</w:t>
      </w:r>
    </w:p>
    <w:p>
      <w:pPr>
        <w:keepLines w:val="0"/>
        <w:spacing w:before="0" w:after="20" w:line="240" w:lineRule="auto"/>
      </w:pPr>
      <w:r>
        <w:rPr>
          <w:rFonts w:ascii="Times New Roman" w:hAnsi="Times New Roman" w:eastAsia="Times New Roman" w:cs="Times New Roman"/>
          <w:b w:val="0"/>
          <w:i w:val="0"/>
          <w:color w:val="000000"/>
          <w:sz w:val="28"/>
        </w:rPr>
        <w:t>Bảng 5.3. Tổng manday chốt theo thành viên</w:t>
      </w:r>
    </w:p>
    <w:p>
      <w:pPr>
        <w:keepLines w:val="0"/>
        <w:spacing w:before="0" w:after="20" w:line="240" w:lineRule="auto"/>
      </w:pPr>
      <w:r>
        <w:rPr>
          <w:rFonts w:ascii="Times New Roman" w:hAnsi="Times New Roman" w:eastAsia="Times New Roman" w:cs="Times New Roman"/>
          <w:b w:val="0"/>
          <w:i w:val="0"/>
          <w:color w:val="000000"/>
          <w:sz w:val="28"/>
        </w:rPr>
        <w:t>Bảng 5.4. Mốc kiểm soát chất lượng và điều kiện chuyển giai đoạn</w:t>
      </w:r>
    </w:p>
    <w:p>
      <w:pPr>
        <w:keepLines w:val="0"/>
        <w:spacing w:before="0" w:after="20" w:line="240" w:lineRule="auto"/>
      </w:pPr>
      <w:r>
        <w:rPr>
          <w:rFonts w:ascii="Times New Roman" w:hAnsi="Times New Roman" w:eastAsia="Times New Roman" w:cs="Times New Roman"/>
          <w:b w:val="0"/>
          <w:i w:val="0"/>
          <w:color w:val="000000"/>
          <w:sz w:val="28"/>
        </w:rPr>
        <w:t>Bảng 6.1. Cơ cấu kinh phí dự án</w:t>
      </w:r>
    </w:p>
    <w:p>
      <w:pPr>
        <w:keepLines w:val="0"/>
        <w:spacing w:before="0" w:after="20" w:line="240" w:lineRule="auto"/>
      </w:pPr>
      <w:r>
        <w:rPr>
          <w:rFonts w:ascii="Times New Roman" w:hAnsi="Times New Roman" w:eastAsia="Times New Roman" w:cs="Times New Roman"/>
          <w:b w:val="0"/>
          <w:i w:val="0"/>
          <w:color w:val="000000"/>
          <w:sz w:val="28"/>
        </w:rPr>
        <w:t>Bảng 6.2. Chi phí lao động theo thành viên</w:t>
      </w:r>
    </w:p>
    <w:p>
      <w:pPr>
        <w:keepLines w:val="0"/>
        <w:spacing w:before="0" w:after="20" w:line="240" w:lineRule="auto"/>
      </w:pPr>
      <w:r>
        <w:rPr>
          <w:rFonts w:ascii="Times New Roman" w:hAnsi="Times New Roman" w:eastAsia="Times New Roman" w:cs="Times New Roman"/>
          <w:b w:val="0"/>
          <w:i w:val="0"/>
          <w:color w:val="000000"/>
          <w:sz w:val="28"/>
        </w:rPr>
        <w:t>Bảng 7.1. Mục tiêu chất lượng và cách đo</w:t>
      </w:r>
    </w:p>
    <w:p>
      <w:pPr>
        <w:keepLines w:val="0"/>
        <w:spacing w:before="0" w:after="20" w:line="240" w:lineRule="auto"/>
      </w:pPr>
      <w:r>
        <w:rPr>
          <w:rFonts w:ascii="Times New Roman" w:hAnsi="Times New Roman" w:eastAsia="Times New Roman" w:cs="Times New Roman"/>
          <w:b w:val="0"/>
          <w:i w:val="0"/>
          <w:color w:val="000000"/>
          <w:sz w:val="28"/>
        </w:rPr>
        <w:t>Bảng 7.2. Trách nhiệm chất lượng theo thành viên</w:t>
      </w:r>
    </w:p>
    <w:p>
      <w:pPr>
        <w:keepLines w:val="0"/>
        <w:spacing w:before="0" w:after="20" w:line="240" w:lineRule="auto"/>
      </w:pPr>
      <w:r>
        <w:rPr>
          <w:rFonts w:ascii="Times New Roman" w:hAnsi="Times New Roman" w:eastAsia="Times New Roman" w:cs="Times New Roman"/>
          <w:b w:val="0"/>
          <w:i w:val="0"/>
          <w:color w:val="000000"/>
          <w:sz w:val="28"/>
        </w:rPr>
        <w:t>Bảng 7.3. Sáu nội dung quản lý chất lượng</w:t>
      </w:r>
    </w:p>
    <w:p>
      <w:pPr>
        <w:keepLines w:val="0"/>
        <w:spacing w:before="0" w:after="20" w:line="240" w:lineRule="auto"/>
      </w:pPr>
      <w:r>
        <w:rPr>
          <w:rFonts w:ascii="Times New Roman" w:hAnsi="Times New Roman" w:eastAsia="Times New Roman" w:cs="Times New Roman"/>
          <w:b w:val="0"/>
          <w:i w:val="0"/>
          <w:color w:val="000000"/>
          <w:sz w:val="28"/>
        </w:rPr>
        <w:t>Bảng 7.4. Phân loại mức độ lỗi</w:t>
      </w:r>
    </w:p>
    <w:p>
      <w:pPr>
        <w:keepLines w:val="0"/>
        <w:spacing w:before="0" w:after="20" w:line="240" w:lineRule="auto"/>
      </w:pPr>
      <w:r>
        <w:rPr>
          <w:rFonts w:ascii="Times New Roman" w:hAnsi="Times New Roman" w:eastAsia="Times New Roman" w:cs="Times New Roman"/>
          <w:b w:val="0"/>
          <w:i w:val="0"/>
          <w:color w:val="000000"/>
          <w:sz w:val="28"/>
        </w:rPr>
        <w:t>Bảng 9.1. Một số thuật ngữ sử dụng trong hồ sơ</w:t>
      </w:r>
    </w:p>
    <w:p>
      <w:pPr>
        <w:pStyle w:val="Heading2"/>
      </w:pPr>
      <w:r>
        <w:rPr>
          <w:rFonts w:ascii="Times New Roman" w:hAnsi="Times New Roman" w:eastAsia="Times New Roman" w:cs="Times New Roman"/>
          <w:b/>
          <w:i w:val="0"/>
          <w:color w:val="000000"/>
          <w:sz w:val="32"/>
        </w:rPr>
        <w:t>Danh sách hình</w:t>
      </w:r>
    </w:p>
    <w:p>
      <w:pPr>
        <w:keepLines w:val="0"/>
        <w:spacing w:before="0" w:after="20" w:line="240" w:lineRule="auto"/>
      </w:pPr>
      <w:r>
        <w:rPr>
          <w:rFonts w:ascii="Times New Roman" w:hAnsi="Times New Roman" w:eastAsia="Times New Roman" w:cs="Times New Roman"/>
          <w:b w:val="0"/>
          <w:i w:val="0"/>
          <w:color w:val="000000"/>
          <w:sz w:val="28"/>
        </w:rPr>
        <w:t>Hình 2.1. Luồng nghiệp vụ tổng quát được trích từ báo cáo phân tích và thiết kế</w:t>
      </w:r>
    </w:p>
    <w:p>
      <w:pPr>
        <w:keepLines w:val="0"/>
        <w:spacing w:before="0" w:after="20" w:line="240" w:lineRule="auto"/>
      </w:pPr>
      <w:r>
        <w:rPr>
          <w:rFonts w:ascii="Times New Roman" w:hAnsi="Times New Roman" w:eastAsia="Times New Roman" w:cs="Times New Roman"/>
          <w:b w:val="0"/>
          <w:i w:val="0"/>
          <w:color w:val="000000"/>
          <w:sz w:val="28"/>
        </w:rPr>
        <w:t>Hình 4.1. Mô hình lĩnh vực của hệ thống quản lý kho thời trang</w:t>
      </w:r>
    </w:p>
    <w:p>
      <w:pPr>
        <w:keepLines w:val="0"/>
        <w:spacing w:before="0" w:after="20" w:line="240" w:lineRule="auto"/>
      </w:pPr>
      <w:r>
        <w:rPr>
          <w:rFonts w:ascii="Times New Roman" w:hAnsi="Times New Roman" w:eastAsia="Times New Roman" w:cs="Times New Roman"/>
          <w:b w:val="0"/>
          <w:i w:val="0"/>
          <w:color w:val="000000"/>
          <w:sz w:val="28"/>
        </w:rPr>
        <w:t>Hình 4.2. Quan hệ phụ thuộc giữa các hệ thống con</w:t>
      </w:r>
    </w:p>
    <w:p>
      <w:pPr>
        <w:keepLines w:val="0"/>
        <w:spacing w:before="0" w:after="20" w:line="240" w:lineRule="auto"/>
      </w:pPr>
      <w:r>
        <w:rPr>
          <w:rFonts w:ascii="Times New Roman" w:hAnsi="Times New Roman" w:eastAsia="Times New Roman" w:cs="Times New Roman"/>
          <w:b w:val="0"/>
          <w:i w:val="0"/>
          <w:color w:val="000000"/>
          <w:sz w:val="28"/>
        </w:rPr>
        <w:t>Hình 4.3. Biểu đồ triển khai trong báo cáo phân tích và thiết kế</w:t>
      </w:r>
    </w:p>
    <w:p>
      <w:pPr>
        <w:keepLines w:val="0"/>
        <w:spacing w:before="0" w:after="20" w:line="240" w:lineRule="auto"/>
      </w:pPr>
      <w:r>
        <w:rPr>
          <w:rFonts w:ascii="Times New Roman" w:hAnsi="Times New Roman" w:eastAsia="Times New Roman" w:cs="Times New Roman"/>
          <w:b w:val="0"/>
          <w:i w:val="0"/>
          <w:color w:val="000000"/>
          <w:sz w:val="28"/>
        </w:rPr>
        <w:t>Hình 4.4. Lược đồ cơ sở dữ liệu</w:t>
      </w:r>
    </w:p>
    <w:p>
      <w:pPr>
        <w:keepLines w:val="0"/>
        <w:spacing w:before="0" w:after="20" w:line="240" w:lineRule="auto"/>
      </w:pPr>
      <w:r>
        <w:rPr>
          <w:rFonts w:ascii="Times New Roman" w:hAnsi="Times New Roman" w:eastAsia="Times New Roman" w:cs="Times New Roman"/>
          <w:b w:val="0"/>
          <w:i w:val="0"/>
          <w:color w:val="000000"/>
          <w:sz w:val="28"/>
        </w:rPr>
        <w:t>Hình 4.5. Luồng chuyển giữa các màn hình chính</w:t>
      </w:r>
    </w:p>
    <w:p>
      <w:pPr>
        <w:keepLines w:val="0"/>
        <w:spacing w:before="0" w:after="20" w:line="240" w:lineRule="auto"/>
      </w:pPr>
      <w:r>
        <w:rPr>
          <w:rFonts w:ascii="Times New Roman" w:hAnsi="Times New Roman" w:eastAsia="Times New Roman" w:cs="Times New Roman"/>
          <w:b w:val="0"/>
          <w:i w:val="0"/>
          <w:color w:val="000000"/>
          <w:sz w:val="28"/>
        </w:rPr>
        <w:t>Hình 4.6. Phác thảo màn hình tra cứu tồn kho và thẻ kho</w:t>
      </w:r>
    </w:p>
    <w:p>
      <w:r>
        <w:br w:type="page"/>
      </w:r>
    </w:p>
    <w:p>
      <w:pPr>
        <w:pStyle w:val="Heading1"/>
        <w:pageBreakBefore/>
      </w:pPr>
      <w:r>
        <w:rPr>
          <w:rFonts w:ascii="Times New Roman" w:hAnsi="Times New Roman" w:eastAsia="Times New Roman" w:cs="Times New Roman"/>
          <w:b/>
          <w:i w:val="0"/>
          <w:color w:val="000000"/>
          <w:sz w:val="38"/>
        </w:rPr>
        <w:t>Tổng quan dự án và tôn chỉ</w:t>
      </w:r>
    </w:p>
    <w:p>
      <w:pPr>
        <w:pStyle w:val="Heading2"/>
      </w:pPr>
      <w:r>
        <w:rPr>
          <w:rFonts w:ascii="Times New Roman" w:hAnsi="Times New Roman" w:eastAsia="Times New Roman" w:cs="Times New Roman"/>
          <w:b/>
          <w:i w:val="0"/>
          <w:color w:val="000000"/>
          <w:sz w:val="32"/>
        </w:rPr>
        <w:t>Thông tin chung</w:t>
      </w:r>
    </w:p>
    <w:p>
      <w:pPr>
        <w:keepLines/>
        <w:spacing w:before="100" w:after="80" w:line="240" w:lineRule="auto"/>
      </w:pPr>
      <w:r>
        <w:rPr>
          <w:rFonts w:ascii="Times New Roman" w:hAnsi="Times New Roman" w:eastAsia="Times New Roman" w:cs="Times New Roman"/>
          <w:b/>
          <w:i w:val="0"/>
          <w:color w:val="000000"/>
          <w:sz w:val="24"/>
        </w:rPr>
        <w:t>Bảng 1.1. Thông tin chính của dự án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478"/>
        <w:gridCol w:w="4478"/>
      </w:tblGrid>
      <w:tr>
        <w:trPr>
          <w:tblHeader w:val="true"/>
          <w:cantSplit/>
        </w:trPr>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Nội dung</w:t>
            </w:r>
          </w:p>
        </w:tc>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Thông tin</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Tên dự án</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Xây dựng hệ thống quản lý hàng hóa và kho bãi sản phẩm thời trang</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Mã số</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CNTT20261_N01</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Chủ đầu tư</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Doanh nghiệp kinh doanh sản phẩm thời trang, là đơn vị được khảo sát</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Thời gian</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01/09/2026 - 31/03/2027, tương ứng 07 tháng</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Giám đốc dự án</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Trưởng nhóm kỹ thuật</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Quốc Luýt</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Quy mô</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Dự án phần mềm quy mô vừa, gồm 5 thành viên</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Kinh phí phê duyệt</w:t>
            </w:r>
          </w:p>
        </w:tc>
        <w:tc>
          <w:tcPr>
            <w:tcW w:type="dxa" w:w="447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408.196.650 VNĐ</w:t>
            </w:r>
          </w:p>
        </w:tc>
      </w:tr>
    </w:tbl>
    <w:p>
      <w:pPr>
        <w:spacing w:after="40"/>
      </w:pPr>
    </w:p>
    <w:p>
      <w:pPr>
        <w:pStyle w:val="Heading2"/>
      </w:pPr>
      <w:r>
        <w:rPr>
          <w:rFonts w:ascii="Times New Roman" w:hAnsi="Times New Roman" w:eastAsia="Times New Roman" w:cs="Times New Roman"/>
          <w:b/>
          <w:i w:val="0"/>
          <w:color w:val="000000"/>
          <w:sz w:val="32"/>
        </w:rPr>
        <w:t>Thành viên và trách nhiệm</w:t>
      </w:r>
    </w:p>
    <w:p>
      <w:pPr>
        <w:keepLines/>
        <w:spacing w:before="100" w:after="80" w:line="240" w:lineRule="auto"/>
      </w:pPr>
      <w:r>
        <w:rPr>
          <w:rFonts w:ascii="Times New Roman" w:hAnsi="Times New Roman" w:eastAsia="Times New Roman" w:cs="Times New Roman"/>
          <w:b/>
          <w:i w:val="0"/>
          <w:color w:val="000000"/>
          <w:sz w:val="24"/>
        </w:rPr>
        <w:t>Bảng 1.2. Thành viên dự án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54"/>
        <w:gridCol w:w="2551"/>
        <w:gridCol w:w="4251"/>
      </w:tblGrid>
      <w:tr>
        <w:trPr>
          <w:tblHeader w:val="true"/>
          <w:cantSplit/>
        </w:trPr>
        <w:tc>
          <w:tcPr>
            <w:tcW w:type="dxa" w:w="2154"/>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Thành viên</w:t>
            </w:r>
          </w:p>
        </w:tc>
        <w:tc>
          <w:tcPr>
            <w:tcW w:type="dxa" w:w="2551"/>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Mã sinh viên</w:t>
            </w:r>
          </w:p>
        </w:tc>
        <w:tc>
          <w:tcPr>
            <w:tcW w:type="dxa" w:w="4252"/>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Vai trò và trách nhiệm chính</w:t>
            </w:r>
          </w:p>
        </w:tc>
      </w:tr>
      <w:tr>
        <w:trPr>
          <w:cantSplit/>
        </w:trPr>
        <w:tc>
          <w:tcPr>
            <w:tcW w:type="dxa" w:w="2154"/>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w:t>
            </w:r>
          </w:p>
        </w:tc>
        <w:tc>
          <w:tcPr>
            <w:tcW w:type="dxa" w:w="2551"/>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202490032</w:t>
            </w:r>
          </w:p>
        </w:tc>
        <w:tc>
          <w:tcPr>
            <w:tcW w:type="dxa" w:w="4252"/>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Giám đốc dự án, phân tích nghiệp vụ; chủ trì rà soát yêu cầu, UAT, nghiệm thu và báo cáo.</w:t>
            </w:r>
          </w:p>
        </w:tc>
      </w:tr>
      <w:tr>
        <w:trPr>
          <w:cantSplit/>
        </w:trPr>
        <w:tc>
          <w:tcPr>
            <w:tcW w:type="dxa" w:w="2154"/>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Quốc Luýt</w:t>
            </w:r>
          </w:p>
        </w:tc>
        <w:tc>
          <w:tcPr>
            <w:tcW w:type="dxa" w:w="2551"/>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202490069</w:t>
            </w:r>
          </w:p>
        </w:tc>
        <w:tc>
          <w:tcPr>
            <w:tcW w:type="dxa" w:w="4252"/>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Trưởng nhóm kỹ thuật, back-end; rà soát kiến trúc, thiết kế lớp, pull request và điều phối sửa lỗi.</w:t>
            </w:r>
          </w:p>
        </w:tc>
      </w:tr>
      <w:tr>
        <w:trPr>
          <w:cantSplit/>
        </w:trPr>
        <w:tc>
          <w:tcPr>
            <w:tcW w:type="dxa" w:w="2154"/>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Vũ Quang Minh</w:t>
            </w:r>
          </w:p>
        </w:tc>
        <w:tc>
          <w:tcPr>
            <w:tcW w:type="dxa" w:w="2551"/>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202490071</w:t>
            </w:r>
          </w:p>
        </w:tc>
        <w:tc>
          <w:tcPr>
            <w:tcW w:type="dxa" w:w="4252"/>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Lập trình back-end; viết unit test cho nghiệp vụ kho, kiểm kê, đổi trả và hủy hàng.</w:t>
            </w:r>
          </w:p>
        </w:tc>
      </w:tr>
      <w:tr>
        <w:trPr>
          <w:cantSplit/>
        </w:trPr>
        <w:tc>
          <w:tcPr>
            <w:tcW w:type="dxa" w:w="2154"/>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Bạch Minh Quang</w:t>
            </w:r>
          </w:p>
        </w:tc>
        <w:tc>
          <w:tcPr>
            <w:tcW w:type="dxa" w:w="2551"/>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202490077</w:t>
            </w:r>
          </w:p>
        </w:tc>
        <w:tc>
          <w:tcPr>
            <w:tcW w:type="dxa" w:w="4252"/>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Thiết kế UI/UX, front-end; bảo đảm giao diện trên máy tính bảng và máy quét mã vạch, kiểm thử phân quyền trên giao diện.</w:t>
            </w:r>
          </w:p>
        </w:tc>
      </w:tr>
      <w:tr>
        <w:trPr>
          <w:cantSplit/>
        </w:trPr>
        <w:tc>
          <w:tcPr>
            <w:tcW w:type="dxa" w:w="2154"/>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Phạm Đoàn Bảo Thiên</w:t>
            </w:r>
          </w:p>
        </w:tc>
        <w:tc>
          <w:tcPr>
            <w:tcW w:type="dxa" w:w="2551"/>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202490090</w:t>
            </w:r>
          </w:p>
        </w:tc>
        <w:tc>
          <w:tcPr>
            <w:tcW w:type="dxa" w:w="4252"/>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Thiết kế cơ sở dữ liệu, kiểm thử; phụ trách bộ test case, kiểm thử kho, đồng thời và hiệu năng.</w:t>
            </w:r>
          </w:p>
        </w:tc>
      </w:tr>
    </w:tbl>
    <w:p>
      <w:pPr>
        <w:spacing w:after="40"/>
      </w:pPr>
    </w:p>
    <w:p>
      <w:pPr>
        <w:pStyle w:val="Heading2"/>
      </w:pPr>
      <w:r>
        <w:rPr>
          <w:rFonts w:ascii="Times New Roman" w:hAnsi="Times New Roman" w:eastAsia="Times New Roman" w:cs="Times New Roman"/>
          <w:b/>
          <w:i w:val="0"/>
          <w:color w:val="000000"/>
          <w:sz w:val="32"/>
        </w:rPr>
        <w:t>Mục tiêu dự án</w:t>
      </w:r>
    </w:p>
    <w:p>
      <w:pPr>
        <w:keepLines w:val="0"/>
        <w:spacing w:before="0" w:after="80" w:line="240" w:lineRule="auto"/>
        <w:ind w:firstLine="567"/>
      </w:pPr>
      <w:r>
        <w:rPr>
          <w:rFonts w:ascii="Times New Roman" w:hAnsi="Times New Roman" w:eastAsia="Times New Roman" w:cs="Times New Roman"/>
          <w:b w:val="0"/>
          <w:i w:val="0"/>
          <w:color w:val="000000"/>
          <w:sz w:val="28"/>
        </w:rPr>
        <w:t>Mục tiêu tổng quát là xây dựng hệ thống phần mềm quản lý tập trung hàng hóa và kho bãi cho doanh nghiệp kinh doanh thời trang, thay thế việc quản lý bằng sổ sách và nhiều tệp Excel rời rạc. Hệ thống lấy kho làm trung tâm và quản lý tồn đến từng biến thể, tức sản phẩm kết hợp với màu và size.</w:t>
      </w:r>
    </w:p>
    <w:p>
      <w:pPr>
        <w:keepLines w:val="0"/>
        <w:spacing w:before="0" w:after="40" w:line="240" w:lineRule="auto"/>
        <w:ind w:left="454" w:hanging="454"/>
      </w:pPr>
      <w:r>
        <w:rPr>
          <w:rFonts w:ascii="Times New Roman" w:hAnsi="Times New Roman" w:eastAsia="Times New Roman" w:cs="Times New Roman"/>
          <w:b w:val="0"/>
          <w:i w:val="0"/>
          <w:color w:val="000000"/>
          <w:sz w:val="28"/>
        </w:rPr>
        <w:t>1. Tồn kho của mọi biến thể tại mọi kho được cập nhật khi phiếu kho hoàn tất; sai lệch giữa tồn hệ thống và tồn thực tế sau kiểm kê định kỳ dưới 1%.</w:t>
      </w:r>
    </w:p>
    <w:p>
      <w:pPr>
        <w:keepLines w:val="0"/>
        <w:spacing w:before="0" w:after="40" w:line="240" w:lineRule="auto"/>
        <w:ind w:left="454" w:hanging="454"/>
      </w:pPr>
      <w:r>
        <w:rPr>
          <w:rFonts w:ascii="Times New Roman" w:hAnsi="Times New Roman" w:eastAsia="Times New Roman" w:cs="Times New Roman"/>
          <w:b w:val="0"/>
          <w:i w:val="0"/>
          <w:color w:val="000000"/>
          <w:sz w:val="28"/>
        </w:rPr>
        <w:t>2. Không thể xuất kho vượt quá số lượng tồn, kể cả khi nhiều yêu cầu xuất được xử lý đồng thời.</w:t>
      </w:r>
    </w:p>
    <w:p>
      <w:pPr>
        <w:keepLines w:val="0"/>
        <w:spacing w:before="0" w:after="40" w:line="240" w:lineRule="auto"/>
        <w:ind w:left="454" w:hanging="454"/>
      </w:pPr>
      <w:r>
        <w:rPr>
          <w:rFonts w:ascii="Times New Roman" w:hAnsi="Times New Roman" w:eastAsia="Times New Roman" w:cs="Times New Roman"/>
          <w:b w:val="0"/>
          <w:i w:val="0"/>
          <w:color w:val="000000"/>
          <w:sz w:val="28"/>
        </w:rPr>
        <w:t>3. Truy xuất được lịch sử biến động của một biến thể theo người thực hiện, thời gian, chứng từ và số lượng thay đổi trong vài giây.</w:t>
      </w:r>
    </w:p>
    <w:p>
      <w:pPr>
        <w:keepLines w:val="0"/>
        <w:spacing w:before="0" w:after="40" w:line="240" w:lineRule="auto"/>
        <w:ind w:left="454" w:hanging="454"/>
      </w:pPr>
      <w:r>
        <w:rPr>
          <w:rFonts w:ascii="Times New Roman" w:hAnsi="Times New Roman" w:eastAsia="Times New Roman" w:cs="Times New Roman"/>
          <w:b w:val="0"/>
          <w:i w:val="0"/>
          <w:color w:val="000000"/>
          <w:sz w:val="28"/>
        </w:rPr>
        <w:t>4. Rút thời gian lập báo cáo nhập - xuất - tồn tháng từ khoảng một ngày làm việc xuống dưới 1 phút.</w:t>
      </w:r>
    </w:p>
    <w:p>
      <w:pPr>
        <w:keepLines w:val="0"/>
        <w:spacing w:before="0" w:after="40" w:line="240" w:lineRule="auto"/>
        <w:ind w:left="454" w:hanging="454"/>
      </w:pPr>
      <w:r>
        <w:rPr>
          <w:rFonts w:ascii="Times New Roman" w:hAnsi="Times New Roman" w:eastAsia="Times New Roman" w:cs="Times New Roman"/>
          <w:b w:val="0"/>
          <w:i w:val="0"/>
          <w:color w:val="000000"/>
          <w:sz w:val="28"/>
        </w:rPr>
        <w:t>5. Cảnh báo tự động các biến thể hết hàng hoặc sắp hết để hỗ trợ quản lý nhập bổ sung.</w:t>
      </w:r>
    </w:p>
    <w:p>
      <w:pPr>
        <w:keepLines w:val="0"/>
        <w:spacing w:before="0" w:after="80" w:line="240" w:lineRule="auto"/>
        <w:ind w:firstLine="567"/>
      </w:pPr>
      <w:r>
        <w:rPr>
          <w:rFonts w:ascii="Times New Roman" w:hAnsi="Times New Roman" w:eastAsia="Times New Roman" w:cs="Times New Roman"/>
          <w:b w:val="0"/>
          <w:i w:val="0"/>
          <w:color w:val="000000"/>
          <w:sz w:val="28"/>
        </w:rPr>
        <w:t>Đối chiếu chỉ tiêu: mục tiêu cấp dự án nêu thời gian lập báo cáo dưới 1 phút. NFR-02 và tiêu chí kiểm thử chi tiết trong hồ sơ thiết kế nêu thời gian báo cáo một tháng dưới 10 giây. Hai mức này được giữ nguyên trong báo cáo vì thuộc hai lớp mục tiêu khác nhau.</w:t>
      </w:r>
    </w:p>
    <w:p>
      <w:pPr>
        <w:pStyle w:val="Heading2"/>
      </w:pPr>
      <w:r>
        <w:rPr>
          <w:rFonts w:ascii="Times New Roman" w:hAnsi="Times New Roman" w:eastAsia="Times New Roman" w:cs="Times New Roman"/>
          <w:b/>
          <w:i w:val="0"/>
          <w:color w:val="000000"/>
          <w:sz w:val="32"/>
        </w:rPr>
        <w:t>Phạm vi</w:t>
      </w:r>
    </w:p>
    <w:p>
      <w:pPr>
        <w:keepLines/>
        <w:spacing w:before="100" w:after="80" w:line="240" w:lineRule="auto"/>
      </w:pPr>
      <w:r>
        <w:rPr>
          <w:rFonts w:ascii="Times New Roman" w:hAnsi="Times New Roman" w:eastAsia="Times New Roman" w:cs="Times New Roman"/>
          <w:b/>
          <w:i w:val="0"/>
          <w:color w:val="000000"/>
          <w:sz w:val="24"/>
        </w:rPr>
        <w:t>Bảng 1.3. Phạm vi trong và ngoài dự án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478"/>
        <w:gridCol w:w="4478"/>
      </w:tblGrid>
      <w:tr>
        <w:trPr>
          <w:tblHeader w:val="true"/>
          <w:cantSplit/>
        </w:trPr>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Trong phạm vi</w:t>
            </w:r>
          </w:p>
        </w:tc>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Ngoài phạm vi</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tài khoản, vai trò và kho phụ trách.</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Bán hàng tại quầy, thanh toán và hóa đơn điện tử.</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sản phẩm, biến thể, loại, màu, size, nhà cung cấp, kho và vị trí.</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Đặt hàng với nhà cung cấp, công nợ và kế toán giá vốn.</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Nhập, xuất, chuyển kho, đổi trả, hủy hàng.</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Kết nối sàn thương mại điện tử và đơn vị vận chuyển.</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kê và điều chỉnh tồn có phê duyệt.</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Chăm sóc khách hàng và chương trình khuyến mãi.</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Tra cứu tồn, cảnh báo, báo cáo, thẻ kho, chuyển đổi tồn đầu kỳ, triển khai, đào tạo và bàn giao.</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Ứng dụng di động riêng và mua sắm thiết bị phần cứng.</w:t>
            </w:r>
          </w:p>
        </w:tc>
      </w:tr>
    </w:tbl>
    <w:p>
      <w:pPr>
        <w:spacing w:after="40"/>
      </w:pPr>
    </w:p>
    <w:p>
      <w:pPr>
        <w:pStyle w:val="Heading2"/>
      </w:pPr>
      <w:r>
        <w:rPr>
          <w:rFonts w:ascii="Times New Roman" w:hAnsi="Times New Roman" w:eastAsia="Times New Roman" w:cs="Times New Roman"/>
          <w:b/>
          <w:i w:val="0"/>
          <w:color w:val="000000"/>
          <w:sz w:val="32"/>
        </w:rPr>
        <w:t>Quy tắc nghiệp vụ cốt lõi</w:t>
      </w:r>
    </w:p>
    <w:p>
      <w:pPr>
        <w:keepLines w:val="0"/>
        <w:spacing w:before="0" w:after="40" w:line="240" w:lineRule="auto"/>
        <w:ind w:left="454" w:hanging="454"/>
      </w:pPr>
      <w:r>
        <w:rPr>
          <w:rFonts w:ascii="Times New Roman" w:hAnsi="Times New Roman" w:eastAsia="Times New Roman" w:cs="Times New Roman"/>
          <w:b w:val="0"/>
          <w:i w:val="0"/>
          <w:color w:val="000000"/>
          <w:sz w:val="28"/>
        </w:rPr>
        <w:t>QT-1: Tồn kho được quản lý theo cặp (kho, biến thể); số lượng tồn không âm.</w:t>
      </w:r>
    </w:p>
    <w:p>
      <w:pPr>
        <w:keepLines w:val="0"/>
        <w:spacing w:before="0" w:after="40" w:line="240" w:lineRule="auto"/>
        <w:ind w:left="454" w:hanging="454"/>
      </w:pPr>
      <w:r>
        <w:rPr>
          <w:rFonts w:ascii="Times New Roman" w:hAnsi="Times New Roman" w:eastAsia="Times New Roman" w:cs="Times New Roman"/>
          <w:b w:val="0"/>
          <w:i w:val="0"/>
          <w:color w:val="000000"/>
          <w:sz w:val="28"/>
        </w:rPr>
        <w:t>QT-2: Tồn kho chỉ thay đổi khi phiếu kho chuyển sang trạng thái Hoàn thành; phiếu đang lập hoặc chờ duyệt không ảnh hưởng tồn.</w:t>
      </w:r>
    </w:p>
    <w:p>
      <w:pPr>
        <w:keepLines w:val="0"/>
        <w:spacing w:before="0" w:after="40" w:line="240" w:lineRule="auto"/>
        <w:ind w:left="454" w:hanging="454"/>
      </w:pPr>
      <w:r>
        <w:rPr>
          <w:rFonts w:ascii="Times New Roman" w:hAnsi="Times New Roman" w:eastAsia="Times New Roman" w:cs="Times New Roman"/>
          <w:b w:val="0"/>
          <w:i w:val="0"/>
          <w:color w:val="000000"/>
          <w:sz w:val="28"/>
        </w:rPr>
        <w:t>QT-3: Chênh lệch kiểm kê bằng số lượng thực tế trừ tồn hệ thống tại thời điểm kiểm kê; mọi điều chỉnh tồn phải được Quản lý duyệt.</w:t>
      </w:r>
    </w:p>
    <w:p>
      <w:pPr>
        <w:keepLines w:val="0"/>
        <w:spacing w:before="0" w:after="40" w:line="240" w:lineRule="auto"/>
        <w:ind w:left="454" w:hanging="454"/>
      </w:pPr>
      <w:r>
        <w:rPr>
          <w:rFonts w:ascii="Times New Roman" w:hAnsi="Times New Roman" w:eastAsia="Times New Roman" w:cs="Times New Roman"/>
          <w:b w:val="0"/>
          <w:i w:val="0"/>
          <w:color w:val="000000"/>
          <w:sz w:val="28"/>
        </w:rPr>
        <w:t>QT-4: Hàng trả tình trạng Còn tốt được nhập lại kho bán; hàng lỗi, hỏng vào kho hàng lỗi và không làm tăng tồn có thể bán.</w:t>
      </w:r>
    </w:p>
    <w:p>
      <w:pPr>
        <w:keepLines w:val="0"/>
        <w:spacing w:before="0" w:after="40" w:line="240" w:lineRule="auto"/>
        <w:ind w:left="454" w:hanging="454"/>
      </w:pPr>
      <w:r>
        <w:rPr>
          <w:rFonts w:ascii="Times New Roman" w:hAnsi="Times New Roman" w:eastAsia="Times New Roman" w:cs="Times New Roman"/>
          <w:b w:val="0"/>
          <w:i w:val="0"/>
          <w:color w:val="000000"/>
          <w:sz w:val="28"/>
        </w:rPr>
        <w:t>QT-5: Biến thể Hết hàng khi tồn bằng 0, Sắp hết khi tồn lớn hơn 0 và không vượt tồn tối thiểu, Bình thường khi tồn lớn hơn tồn tối thiểu.</w:t>
      </w:r>
    </w:p>
    <w:p>
      <w:pPr>
        <w:keepLines w:val="0"/>
        <w:spacing w:before="0" w:after="40" w:line="240" w:lineRule="auto"/>
        <w:ind w:left="454" w:hanging="454"/>
      </w:pPr>
      <w:r>
        <w:rPr>
          <w:rFonts w:ascii="Times New Roman" w:hAnsi="Times New Roman" w:eastAsia="Times New Roman" w:cs="Times New Roman"/>
          <w:b w:val="0"/>
          <w:i w:val="0"/>
          <w:color w:val="000000"/>
          <w:sz w:val="28"/>
        </w:rPr>
        <w:t>QT-6: Tồn cuối kỳ bằng tồn đầu kỳ cộng nhập trừ xuất cộng hoặc trừ điều chỉnh. Nhập gồm nhập mua, nhận chuyển kho và hàng trả nhập lại; xuất gồm bán, chuyển đi, hủy và hàng đổi sang.</w:t>
      </w:r>
    </w:p>
    <w:p>
      <w:pPr>
        <w:pStyle w:val="Heading1"/>
        <w:pageBreakBefore/>
      </w:pPr>
      <w:r>
        <w:rPr>
          <w:rFonts w:ascii="Times New Roman" w:hAnsi="Times New Roman" w:eastAsia="Times New Roman" w:cs="Times New Roman"/>
          <w:b/>
          <w:i w:val="0"/>
          <w:color w:val="000000"/>
          <w:sz w:val="38"/>
        </w:rPr>
        <w:t>Khảo sát hiện trạng</w:t>
      </w:r>
    </w:p>
    <w:p>
      <w:pPr>
        <w:pStyle w:val="Heading2"/>
      </w:pPr>
      <w:r>
        <w:rPr>
          <w:rFonts w:ascii="Times New Roman" w:hAnsi="Times New Roman" w:eastAsia="Times New Roman" w:cs="Times New Roman"/>
          <w:b/>
          <w:i w:val="0"/>
          <w:color w:val="000000"/>
          <w:sz w:val="32"/>
        </w:rPr>
        <w:t>Đặc thù bài toán</w:t>
      </w:r>
    </w:p>
    <w:p>
      <w:pPr>
        <w:keepLines w:val="0"/>
        <w:spacing w:before="0" w:after="80" w:line="240" w:lineRule="auto"/>
        <w:ind w:firstLine="567"/>
      </w:pPr>
      <w:r>
        <w:rPr>
          <w:rFonts w:ascii="Times New Roman" w:hAnsi="Times New Roman" w:eastAsia="Times New Roman" w:cs="Times New Roman"/>
          <w:b w:val="0"/>
          <w:i w:val="0"/>
          <w:color w:val="000000"/>
          <w:sz w:val="28"/>
        </w:rPr>
        <w:t>Doanh nghiệp được khảo sát kinh doanh áo, quần, váy và áo khoác, với một kho tổng và các kho tại cửa hàng. Hàng hóa nhập từ nhiều nhà cung cấp và được bán tại cửa hàng hoặc qua kênh trực tuyến. Đặc thù quan trọng nhất là một mẫu có nhiều tổ hợp màu sắc và kích thước, vì vậy đơn vị quản lý tồn không chỉ là mẫu sản phẩm mà là biến thể.</w:t>
      </w:r>
    </w:p>
    <w:p>
      <w:pPr>
        <w:keepLines w:val="0"/>
        <w:spacing w:before="0" w:after="80" w:line="240" w:lineRule="auto"/>
        <w:ind w:firstLine="567"/>
      </w:pPr>
      <w:r>
        <w:rPr>
          <w:rFonts w:ascii="Times New Roman" w:hAnsi="Times New Roman" w:eastAsia="Times New Roman" w:cs="Times New Roman"/>
          <w:b w:val="0"/>
          <w:i w:val="0"/>
          <w:color w:val="000000"/>
          <w:sz w:val="28"/>
        </w:rPr>
        <w:t>Ví dụ, mẫu Áo thun AT01 có các biến thể Đen/S 1.000 sản phẩm, Đen/M 1.500 sản phẩm, Đen/L 800 sản phẩm, Trắng/S 1.200 sản phẩm và Trắng/M 2.000 sản phẩm. Tổng tồn của mẫu là 6.500 sản phẩm, nhưng tổng này không cho biết riêng biến thể Đen/M còn đủ cho một đơn hàng hay không.</w:t>
      </w:r>
    </w:p>
    <w:p>
      <w:pPr>
        <w:pStyle w:val="Heading2"/>
      </w:pPr>
      <w:r>
        <w:rPr>
          <w:rFonts w:ascii="Times New Roman" w:hAnsi="Times New Roman" w:eastAsia="Times New Roman" w:cs="Times New Roman"/>
          <w:b/>
          <w:i w:val="0"/>
          <w:color w:val="000000"/>
          <w:sz w:val="32"/>
        </w:rPr>
        <w:t>Quy trình hiện tại</w:t>
      </w:r>
    </w:p>
    <w:p>
      <w:pPr>
        <w:pStyle w:val="Heading3"/>
      </w:pPr>
      <w:r>
        <w:rPr>
          <w:rFonts w:ascii="Times New Roman" w:hAnsi="Times New Roman" w:eastAsia="Times New Roman" w:cs="Times New Roman"/>
          <w:b/>
          <w:i w:val="0"/>
          <w:color w:val="000000"/>
          <w:sz w:val="28"/>
        </w:rPr>
        <w:t>Nhập hàng</w:t>
      </w:r>
    </w:p>
    <w:p>
      <w:pPr>
        <w:keepLines w:val="0"/>
        <w:spacing w:before="0" w:after="80" w:line="240" w:lineRule="auto"/>
        <w:ind w:firstLine="567"/>
      </w:pPr>
      <w:r>
        <w:rPr>
          <w:rFonts w:ascii="Times New Roman" w:hAnsi="Times New Roman" w:eastAsia="Times New Roman" w:cs="Times New Roman"/>
          <w:b w:val="0"/>
          <w:i w:val="0"/>
          <w:color w:val="000000"/>
          <w:sz w:val="28"/>
        </w:rPr>
        <w:t>Nhân viên nhận hàng từ nhà cung cấp, kiểm tra số lượng, mẫu mã, màu và size, đối chiếu với đơn đặt hàng hoặc hóa đơn, ghi nhận hàng nhập, sắp xếp vào vị trí và cập nhật tồn.</w:t>
      </w:r>
    </w:p>
    <w:p>
      <w:pPr>
        <w:pStyle w:val="Heading3"/>
      </w:pPr>
      <w:r>
        <w:rPr>
          <w:rFonts w:ascii="Times New Roman" w:hAnsi="Times New Roman" w:eastAsia="Times New Roman" w:cs="Times New Roman"/>
          <w:b/>
          <w:i w:val="0"/>
          <w:color w:val="000000"/>
          <w:sz w:val="28"/>
        </w:rPr>
        <w:t>Xuất hàng</w:t>
      </w:r>
    </w:p>
    <w:p>
      <w:pPr>
        <w:keepLines w:val="0"/>
        <w:spacing w:before="0" w:after="80" w:line="240" w:lineRule="auto"/>
        <w:ind w:firstLine="567"/>
      </w:pPr>
      <w:r>
        <w:rPr>
          <w:rFonts w:ascii="Times New Roman" w:hAnsi="Times New Roman" w:eastAsia="Times New Roman" w:cs="Times New Roman"/>
          <w:b w:val="0"/>
          <w:i w:val="0"/>
          <w:color w:val="000000"/>
          <w:sz w:val="28"/>
        </w:rPr>
        <w:t>Kho nhận yêu cầu xuất từ bộ phận bán hàng hoặc đơn hàng, kiểm tra tồn, lấy hàng, kiểm tra sản phẩm, ghi nhận thông tin xuất và cập nhật lại số lượng.</w:t>
      </w:r>
    </w:p>
    <w:p>
      <w:pPr>
        <w:pStyle w:val="Heading3"/>
      </w:pPr>
      <w:r>
        <w:rPr>
          <w:rFonts w:ascii="Times New Roman" w:hAnsi="Times New Roman" w:eastAsia="Times New Roman" w:cs="Times New Roman"/>
          <w:b/>
          <w:i w:val="0"/>
          <w:color w:val="000000"/>
          <w:sz w:val="28"/>
        </w:rPr>
        <w:t>Kiểm kê</w:t>
      </w:r>
    </w:p>
    <w:p>
      <w:pPr>
        <w:keepLines w:val="0"/>
        <w:spacing w:before="0" w:after="80" w:line="240" w:lineRule="auto"/>
        <w:ind w:firstLine="567"/>
      </w:pPr>
      <w:r>
        <w:rPr>
          <w:rFonts w:ascii="Times New Roman" w:hAnsi="Times New Roman" w:eastAsia="Times New Roman" w:cs="Times New Roman"/>
          <w:b w:val="0"/>
          <w:i w:val="0"/>
          <w:color w:val="000000"/>
          <w:sz w:val="28"/>
        </w:rPr>
        <w:t>Nhân viên đếm số lượng thực tế, đối chiếu với sổ sách hoặc tệp quản lý, xác định chênh lệch, điều chỉnh nếu cần và lập báo cáo kiểm kê.</w:t>
      </w:r>
    </w:p>
    <w:p>
      <w:pPr>
        <w:pStyle w:val="Heading3"/>
      </w:pPr>
      <w:r>
        <w:rPr>
          <w:rFonts w:ascii="Times New Roman" w:hAnsi="Times New Roman" w:eastAsia="Times New Roman" w:cs="Times New Roman"/>
          <w:b/>
          <w:i w:val="0"/>
          <w:color w:val="000000"/>
          <w:sz w:val="28"/>
        </w:rPr>
        <w:t>Đổi trả và nghiệp vụ phụ</w:t>
      </w:r>
    </w:p>
    <w:p>
      <w:pPr>
        <w:keepLines w:val="0"/>
        <w:spacing w:before="0" w:after="80" w:line="240" w:lineRule="auto"/>
        <w:ind w:firstLine="567"/>
      </w:pPr>
      <w:r>
        <w:rPr>
          <w:rFonts w:ascii="Times New Roman" w:hAnsi="Times New Roman" w:eastAsia="Times New Roman" w:cs="Times New Roman"/>
          <w:b w:val="0"/>
          <w:i w:val="0"/>
          <w:color w:val="000000"/>
          <w:sz w:val="28"/>
        </w:rPr>
        <w:t>Khi đổi trả, nhân viên tiếp nhận hàng, kiểm tra tình trạng, xác định có thể nhập lại kho hay không, cập nhật tồn và ghi nhận nguyên nhân. Ngoài bốn quy trình cốt lõi, hồ sơ còn ghi nhận chuyển hàng giữa các kho và hủy hàng lỗi, hỏng hoặc không còn khả năng bán.</w:t>
      </w:r>
    </w:p>
    <w:p>
      <w:pPr>
        <w:pStyle w:val="Heading2"/>
      </w:pPr>
      <w:r>
        <w:rPr>
          <w:rFonts w:ascii="Times New Roman" w:hAnsi="Times New Roman" w:eastAsia="Times New Roman" w:cs="Times New Roman"/>
          <w:b/>
          <w:i w:val="0"/>
          <w:color w:val="000000"/>
          <w:sz w:val="32"/>
        </w:rPr>
        <w:t>Thông tin và biểu mẫu</w:t>
      </w:r>
    </w:p>
    <w:p>
      <w:pPr>
        <w:keepLines w:val="0"/>
        <w:spacing w:before="0" w:after="80" w:line="240" w:lineRule="auto"/>
        <w:ind w:firstLine="567"/>
      </w:pPr>
      <w:r>
        <w:rPr>
          <w:rFonts w:ascii="Times New Roman" w:hAnsi="Times New Roman" w:eastAsia="Times New Roman" w:cs="Times New Roman"/>
          <w:b w:val="0"/>
          <w:i w:val="0"/>
          <w:color w:val="000000"/>
          <w:sz w:val="28"/>
        </w:rPr>
        <w:t>Thông tin hiện trạng gồm mã và tên sản phẩm, loại, màu, size, giá nhập, giá bán, nhà cung cấp, số lượng tồn, vị trí và trạng thái. Báo cáo phân tích xác định màu, size, giá và tồn phải được quản lý ở cấp biến thể; tồn phải gắn với từng biến thể tại từng kho.</w:t>
      </w:r>
    </w:p>
    <w:p>
      <w:pPr>
        <w:keepLines/>
        <w:spacing w:before="100" w:after="80" w:line="240" w:lineRule="auto"/>
      </w:pPr>
      <w:r>
        <w:rPr>
          <w:rFonts w:ascii="Times New Roman" w:hAnsi="Times New Roman" w:eastAsia="Times New Roman" w:cs="Times New Roman"/>
          <w:b/>
          <w:i w:val="0"/>
          <w:color w:val="000000"/>
          <w:sz w:val="24"/>
        </w:rPr>
        <w:t>Bảng 2.1. 13 biểu mẫu nghiệp vụ được thu thập</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9"/>
        <w:gridCol w:w="2239"/>
        <w:gridCol w:w="2239"/>
        <w:gridCol w:w="2239"/>
      </w:tblGrid>
      <w:tr>
        <w:trPr>
          <w:tblHeader w:val="true"/>
          <w:cantSplit/>
        </w:trPr>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STT</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Biểu mẫu</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Nghiệp vụ</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Thông tin chính</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Phiếu nhập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Nhập hàng</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Mã phiếu, ngày, nhà cung cấp, kho nhập, dòng hàng.</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Phiếu xuất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Xuất hàng</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Mã phiếu, kho xuất, người nhận, lý do và dòng hàng.</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3</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Phiếu kiểm kê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kê</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Kho, phạm vi, tồn hệ thống, thực tế và chênh lệch.</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Phiếu điều chỉnh tồn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Điều chỉnh</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Tồn trước, số điều chỉnh, tồn sau, lý do và người duyệt.</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5</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Phiếu đổi/trả hàng</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Đổi trả</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Đơn hàng, khách hàng, lý do, tình trạng, hàng đổi và tiền chênh lệch.</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6</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Phiếu chuyển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Chuyển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Kho xuất, kho nhận, người chuyển và người nhận.</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7</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Phiếu hủy hàng</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Hủy hàng</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Kho, lý do hủy từng dòng và người duyệt.</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8</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tồn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Tồn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Tồn theo sản phẩm, màu, size, kho và trạng thái.</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9</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nhập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Nhập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Theo thời gian, nhà cung cấp, sản phẩm; tổng phiếu, số lượng và giá trị.</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10</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xuất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Xuất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Theo thời gian, lý do xuất, sản phẩm và kho.</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11</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nhập - xuất - tồn</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Tổng hợp</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Tồn cuối = tồn đầu + nhập - xuất cộng hoặc trừ điều chỉnh.</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12</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kiểm kê</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kê</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Chênh lệch, nguyên nhân, tổng thiếu/thừa và giá trị chênh lệch.</w:t>
            </w:r>
          </w:p>
        </w:tc>
      </w:tr>
      <w:tr>
        <w:trPr>
          <w:cantSplit/>
        </w:trPr>
        <w:tc>
          <w:tcPr>
            <w:tcW w:type="dxa" w:w="2239"/>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13</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biến động hàng hóa</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Truy xuất</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Lịch sử từng lần thay đổi số lượng của một biến thể.</w:t>
            </w:r>
          </w:p>
        </w:tc>
      </w:tr>
    </w:tbl>
    <w:p>
      <w:pPr>
        <w:spacing w:after="40"/>
      </w:pPr>
    </w:p>
    <w:p>
      <w:pPr>
        <w:pStyle w:val="Heading2"/>
      </w:pPr>
      <w:r>
        <w:rPr>
          <w:rFonts w:ascii="Times New Roman" w:hAnsi="Times New Roman" w:eastAsia="Times New Roman" w:cs="Times New Roman"/>
          <w:b/>
          <w:i w:val="0"/>
          <w:color w:val="000000"/>
          <w:sz w:val="32"/>
        </w:rPr>
        <w:t>Các vấn đề và nhu cầu hệ thống</w:t>
      </w:r>
    </w:p>
    <w:p>
      <w:pPr>
        <w:keepLines/>
        <w:spacing w:before="100" w:after="80" w:line="240" w:lineRule="auto"/>
      </w:pPr>
      <w:r>
        <w:rPr>
          <w:rFonts w:ascii="Times New Roman" w:hAnsi="Times New Roman" w:eastAsia="Times New Roman" w:cs="Times New Roman"/>
          <w:b/>
          <w:i w:val="0"/>
          <w:color w:val="000000"/>
          <w:sz w:val="24"/>
        </w:rPr>
        <w:t>Bảng 2.2. Vấn đề hiện tại và nhu cầu được xác định</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478"/>
        <w:gridCol w:w="4478"/>
      </w:tblGrid>
      <w:tr>
        <w:trPr>
          <w:tblHeader w:val="true"/>
          <w:cantSplit/>
        </w:trPr>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Vấn đề hiện tại</w:t>
            </w:r>
          </w:p>
        </w:tc>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Nhu cầu hệ thống</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Dữ liệu phân tán ở nhiều tệp, không đồng nhất.</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Tập trung dữ liệu trên một hệ thống duy nhất.</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Khó quản lý nhiều biến thể màu và size.</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từng biến thể và sinh mã SKU.</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Tồn kho sai lệch, không theo thời gian thực.</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Tự động cập nhật tồn khi phiếu hoàn tất.</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Khó kiểm tra lịch sử biến động.</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Lưu thẻ kho cho mọi thay đổi số lượng.</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Tìm kiếm thông tin mất thời gian.</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Tìm kiếm, lọc theo sản phẩm, màu, size và kho.</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kê và đối chiếu thủ công.</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Tự tính chênh lệch và điều chỉnh có phê duyệt.</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phải lập thủ công.</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Tự động tổng hợp các báo cáo kho.</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Khó kiểm soát thao tác nhân viên.</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Phân quyền theo vai trò và ghi nhận người thực hiện.</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Khó phát hiện hàng sắp hết.</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Cảnh báo tồn kho thấp.</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Không phát hiện hàng tồn lâu.</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Theo dõi số ngày tồn và hỗ trợ quyết định xử lý.</w:t>
            </w:r>
          </w:p>
        </w:tc>
      </w:tr>
    </w:tbl>
    <w:p>
      <w:pPr>
        <w:spacing w:after="40"/>
      </w:pPr>
    </w:p>
    <w:p>
      <w:pPr>
        <w:keepLines/>
        <w:spacing w:before="120" w:after="60" w:line="240" w:lineRule="auto"/>
        <w:jc w:val="center"/>
      </w:pPr>
      <w:r>
        <w:drawing>
          <wp:inline xmlns:a="http://schemas.openxmlformats.org/drawingml/2006/main" xmlns:pic="http://schemas.openxmlformats.org/drawingml/2006/picture">
            <wp:extent cx="4891680" cy="3973949"/>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4891680" cy="3973949"/>
                    </a:xfrm>
                    <a:prstGeom prst="rect"/>
                  </pic:spPr>
                </pic:pic>
              </a:graphicData>
            </a:graphic>
          </wp:inline>
        </w:drawing>
      </w:r>
    </w:p>
    <w:p>
      <w:pPr>
        <w:keepLines/>
        <w:spacing w:before="100" w:after="80" w:line="240" w:lineRule="auto"/>
      </w:pPr>
      <w:r>
        <w:rPr>
          <w:rFonts w:ascii="Times New Roman" w:hAnsi="Times New Roman" w:eastAsia="Times New Roman" w:cs="Times New Roman"/>
          <w:b/>
          <w:i w:val="0"/>
          <w:color w:val="000000"/>
          <w:sz w:val="24"/>
        </w:rPr>
        <w:t>Hình 2.1. Luồng nghiệp vụ tổng quát được trích từ báo cáo phân tích và thiết kế</w:t>
      </w:r>
    </w:p>
    <w:p>
      <w:pPr>
        <w:pStyle w:val="Heading2"/>
      </w:pPr>
      <w:r>
        <w:rPr>
          <w:rFonts w:ascii="Times New Roman" w:hAnsi="Times New Roman" w:eastAsia="Times New Roman" w:cs="Times New Roman"/>
          <w:b/>
          <w:i w:val="0"/>
          <w:color w:val="000000"/>
          <w:sz w:val="32"/>
        </w:rPr>
        <w:t>Tác nhân</w:t>
      </w:r>
    </w:p>
    <w:p>
      <w:pPr>
        <w:keepLines/>
        <w:spacing w:before="100" w:after="80" w:line="240" w:lineRule="auto"/>
      </w:pPr>
      <w:r>
        <w:rPr>
          <w:rFonts w:ascii="Times New Roman" w:hAnsi="Times New Roman" w:eastAsia="Times New Roman" w:cs="Times New Roman"/>
          <w:b/>
          <w:i w:val="0"/>
          <w:color w:val="000000"/>
          <w:sz w:val="24"/>
        </w:rPr>
        <w:t>Bảng 2.3. Tác nhân trực tiếp của hệ thống</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478"/>
        <w:gridCol w:w="4478"/>
      </w:tblGrid>
      <w:tr>
        <w:trPr>
          <w:tblHeader w:val="true"/>
          <w:cantSplit/>
        </w:trPr>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Tác nhân</w:t>
            </w:r>
          </w:p>
        </w:tc>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Vai trò</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Người dùng</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Tác nhân trừu tượng đại diện cho người có tài khoản; đăng nhập và đổi mật khẩu.</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tài khoản, danh mục, nhà cung cấp, kho; duyệt kiểm kê, điều chỉnh, hủy hàng và xem báo cáo.</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Nhân viên kho</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Lập, hoàn tất phiếu nhập, xuất, chuyển, đổi trả, hủy; thực hiện kiểm kê và tra cứu tồn.</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Nhân viên bán hàng</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Tạo yêu cầu xuất kho cho đơn bán và tra cứu tồn để tư vấn khách.</w:t>
            </w:r>
          </w:p>
        </w:tc>
      </w:tr>
    </w:tbl>
    <w:p>
      <w:pPr>
        <w:spacing w:after="40"/>
      </w:pPr>
    </w:p>
    <w:p>
      <w:pPr>
        <w:pStyle w:val="Heading1"/>
        <w:pageBreakBefore/>
      </w:pPr>
      <w:r>
        <w:rPr>
          <w:rFonts w:ascii="Times New Roman" w:hAnsi="Times New Roman" w:eastAsia="Times New Roman" w:cs="Times New Roman"/>
          <w:b/>
          <w:i w:val="0"/>
          <w:color w:val="000000"/>
          <w:sz w:val="38"/>
        </w:rPr>
        <w:t>Phân tích yêu cầu</w:t>
      </w:r>
    </w:p>
    <w:p>
      <w:pPr>
        <w:pStyle w:val="Heading2"/>
      </w:pPr>
      <w:r>
        <w:rPr>
          <w:rFonts w:ascii="Times New Roman" w:hAnsi="Times New Roman" w:eastAsia="Times New Roman" w:cs="Times New Roman"/>
          <w:b/>
          <w:i w:val="0"/>
          <w:color w:val="000000"/>
          <w:sz w:val="32"/>
        </w:rPr>
        <w:t>Yêu cầu chức năng</w:t>
      </w:r>
    </w:p>
    <w:p>
      <w:pPr>
        <w:keepLines w:val="0"/>
        <w:spacing w:before="0" w:after="80" w:line="240" w:lineRule="auto"/>
        <w:ind w:firstLine="567"/>
      </w:pPr>
      <w:r>
        <w:rPr>
          <w:rFonts w:ascii="Times New Roman" w:hAnsi="Times New Roman" w:eastAsia="Times New Roman" w:cs="Times New Roman"/>
          <w:b w:val="0"/>
          <w:i w:val="0"/>
          <w:color w:val="000000"/>
          <w:sz w:val="28"/>
        </w:rPr>
        <w:t>Hồ sơ phân tích mã hóa 19 yêu cầu chức năng từ FR-01 đến FR-19 và truy vết mỗi yêu cầu tới một use case. Các yêu cầu được tổ chức thành bốn gói như Bảng .</w:t>
      </w:r>
    </w:p>
    <w:p>
      <w:pPr>
        <w:keepLines/>
        <w:spacing w:before="100" w:after="80" w:line="240" w:lineRule="auto"/>
      </w:pPr>
      <w:r>
        <w:rPr>
          <w:rFonts w:ascii="Times New Roman" w:hAnsi="Times New Roman" w:eastAsia="Times New Roman" w:cs="Times New Roman"/>
          <w:b/>
          <w:i w:val="0"/>
          <w:color w:val="000000"/>
          <w:sz w:val="24"/>
        </w:rPr>
        <w:t>Bảng 3.1. Bốn gói chức năng của hệ thống</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Gói</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Số UC</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Nội dung</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trị hệ thống</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Đăng nhập; quản lý tài khoản, vai trò và kho phụ trách.</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danh mục</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5</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Sản phẩm; biến thể; loại, màu, kích thước; nhà cung cấp; kho và vị trí.</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Nghiệp vụ kho</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8</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Nhập, yêu cầu xuất, xuất, chuyển, kiểm kê, duyệt điều chỉnh, đổi trả và hủy.</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Tồn kho và báo cáo</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Tra cứu tồn; cảnh báo tồn thấp; báo cáo kho; truy xuất biến động.</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Tổng</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19</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19 yêu cầu chức năng được phủ bởi 19 use case.</w:t>
            </w:r>
          </w:p>
        </w:tc>
      </w:tr>
    </w:tbl>
    <w:p>
      <w:pPr>
        <w:spacing w:after="40"/>
      </w:pPr>
    </w:p>
    <w:p>
      <w:pPr>
        <w:keepLines/>
        <w:spacing w:before="100" w:after="80" w:line="240" w:lineRule="auto"/>
      </w:pPr>
      <w:r>
        <w:rPr>
          <w:rFonts w:ascii="Times New Roman" w:hAnsi="Times New Roman" w:eastAsia="Times New Roman" w:cs="Times New Roman"/>
          <w:b/>
          <w:i w:val="0"/>
          <w:color w:val="000000"/>
          <w:sz w:val="24"/>
        </w:rPr>
        <w:t>Bảng 3.2. Danh sách 19 yêu cầu chức năng</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Mã</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Yêu cầu chức năng</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Use case</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FR-01</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Đăng nhập, đăng xuất và đổi mật khẩu.</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UC-1.1</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FR-02</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tài khoản, gán vai trò và kho phụ trách, khóa tài khoản.</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UC-1.2</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FR-03</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Thêm, sửa, ngừng bán, tìm kiếm và lọc sản phẩm.</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UC-2.1</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FR-04</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biến thể theo màu và size, sinh SKU, khai báo giá và tồn tối thiểu.</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UC-2.2</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FR-05</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loại sản phẩm, màu sắc và kích thước.</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UC-2.3</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FR-06</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nhà cung cấp và trạng thái hợp tác.</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UC-2.4</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FR-07</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kho và vị trí lưu trữ.</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UC-2.5</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FR-08</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Lập phiếu nhập; hoàn tất thì cộng tồn và ghi thẻ kho.</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UC-3.1</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FR-09</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Tạo yêu cầu xuất kèm mã đơn hàng và xem tồn khả dụng.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UC-3.2</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FR-10</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Xử lý xuất kho, kiểm tra đủ tồn, không cho tồn âm và ghi thẻ kho.</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UC-3.3</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FR-11</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Chuyển hàng qua hai bước xuất đi và xác nhận nhận hàng.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UC-3.4</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FR-12</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kê theo phạm vi và tự tính chênh lệch.</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UC-3.5</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FR-13</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Duyệt kiểm kê hoặc phiếu điều chỉnh và điều chỉnh theo chênh lệch.</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UC-3.6</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FR-14</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Tiếp nhận đổi trả, nhập hàng tốt, tách hàng lỗi, xuất hàng đổi và tính chênh lệch.</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UC-3.7</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FR-15</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Lập phiếu hủy hàng lỗi, hỏng; chỉ có hiệu lực sau khi duyệt.</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UC-3.8</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FR-16</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Tra cứu tồn theo kho, sản phẩm, màu, size, vị trí và trạng thái.</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UC-4.1</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FR-17</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Cảnh báo biến thể hết hàng hoặc sắp hết theo tồn tối thiểu.</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UC-4.2</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FR-18</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Lập sáu nhóm báo cáo kho và xuất định dạng Excel.</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UC-4.3</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FR-19</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Truy xuất lịch sử biến động theo thời gian, chứng từ, số lượng và người thực hiện.</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UC-4.4</w:t>
            </w:r>
          </w:p>
        </w:tc>
      </w:tr>
    </w:tbl>
    <w:p>
      <w:pPr>
        <w:spacing w:after="40"/>
      </w:pPr>
    </w:p>
    <w:p>
      <w:pPr>
        <w:pStyle w:val="Heading2"/>
      </w:pPr>
      <w:r>
        <w:rPr>
          <w:rFonts w:ascii="Times New Roman" w:hAnsi="Times New Roman" w:eastAsia="Times New Roman" w:cs="Times New Roman"/>
          <w:b/>
          <w:i w:val="0"/>
          <w:color w:val="000000"/>
          <w:sz w:val="32"/>
        </w:rPr>
        <w:t>Yêu cầu phi chức năng</w:t>
      </w:r>
    </w:p>
    <w:p>
      <w:pPr>
        <w:keepLines/>
        <w:spacing w:before="100" w:after="80" w:line="240" w:lineRule="auto"/>
      </w:pPr>
      <w:r>
        <w:rPr>
          <w:rFonts w:ascii="Times New Roman" w:hAnsi="Times New Roman" w:eastAsia="Times New Roman" w:cs="Times New Roman"/>
          <w:b/>
          <w:i w:val="0"/>
          <w:color w:val="000000"/>
          <w:sz w:val="24"/>
        </w:rPr>
        <w:t>Bảng 3.3. Danh sách 11 yêu cầu phi chức năng</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Mã</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Nhóm</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Tiêu chí</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NFR-01</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Hiệu năng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Tra cứu tồn dưới 2 giây với 50.000 biến thể và 100 người dùng đồng thời.</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NFR-02</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Hiệu năng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nhập - xuất - tồn một tháng cho toàn bộ kho dưới 10 giây.</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NFR-03</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Toàn vẹn dữ liệu</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Hoàn tất phiếu kho là một giao dịch nguyên tử: cập nhật tồn, ghi thẻ kho và đổi trạng thái cùng thành công hoặc cùng hủy.</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NFR-04</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Toàn vẹn dữ liệu</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Hai phiếu xuất đồng thời trên cùng biến thể không làm tồn âm; cập nhật có khóa dòng tồn kho.</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NFR-05</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Truy vết</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Thẻ kho chỉ được thêm, không sửa hoặc xóa, và được lưu tối thiểu 5 năm.</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NFR-06</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Bảo mật</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RBAC; mật khẩu băm bằng bcrypt; khóa tài khoản 15 phút sau 5 lần đăng nhập sai.</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NFR-07</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Bảo mật</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Toàn bộ truy cập qua HTTPS; phiên hết hạn sau 30 phút không thao tác.</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NFR-08</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Khả dụng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Sẵn sàng 99% trong giờ làm việc từ 7h đến 22h; sao lưu hằng ngày và khôi phục trong 4 giờ.</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NFR-09</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Dễ sử dụng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Giao diện tiếng Việt, hỗ trợ máy quét mã vạch và dùng được trên máy tính bảng 10 inch.</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NFR-10</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Tương thích</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Chạy trên Chrome, Edge trong hai năm gần nhất và xuất báo cáo .xlsx.</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NFR-11</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Bảo trì</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Kiến trúc phân lớp, tách hệ thống con theo nghiệp vụ để có thể mở rộng tích hợp bán hàng.</w:t>
            </w:r>
          </w:p>
        </w:tc>
      </w:tr>
    </w:tbl>
    <w:p>
      <w:pPr>
        <w:spacing w:after="40"/>
      </w:pPr>
    </w:p>
    <w:p>
      <w:pPr>
        <w:pStyle w:val="Heading2"/>
      </w:pPr>
      <w:r>
        <w:rPr>
          <w:rFonts w:ascii="Times New Roman" w:hAnsi="Times New Roman" w:eastAsia="Times New Roman" w:cs="Times New Roman"/>
          <w:b/>
          <w:i w:val="0"/>
          <w:color w:val="000000"/>
          <w:sz w:val="32"/>
        </w:rPr>
        <w:t>Use case và phân quyền</w:t>
      </w:r>
    </w:p>
    <w:p>
      <w:pPr>
        <w:keepLines/>
        <w:spacing w:before="100" w:after="80" w:line="240" w:lineRule="auto"/>
      </w:pPr>
      <w:r>
        <w:rPr>
          <w:rFonts w:ascii="Times New Roman" w:hAnsi="Times New Roman" w:eastAsia="Times New Roman" w:cs="Times New Roman"/>
          <w:b/>
          <w:i w:val="0"/>
          <w:color w:val="000000"/>
          <w:sz w:val="24"/>
        </w:rPr>
        <w:t>Bảng 3.4. Phân nhóm 19 use case</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Gói</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Mã use case</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Tên use case</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trị hệ thống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UC-1.1 - UC-1.2</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Đăng nhập; Quản lý tài khoản.</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danh mục</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UC-2.1 - UC-2.5</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sản phẩm; biến thể; loại, màu, kích thước; nhà cung cấp; kho và vị trí.</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Nghiệp vụ kho</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UC-3.1 - UC-3.8</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Nhập; tạo yêu cầu xuất; xuất; chuyển kho; kiểm kê; duyệt điều chỉnh; đổi trả; hủy hàng.</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Tồn kho và báo cáo</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UC-4.1 - UC-4.4</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Tra cứu tồn; cảnh báo tồn thấp; lập báo cáo; truy xuất biến động.</w:t>
            </w:r>
          </w:p>
        </w:tc>
      </w:tr>
    </w:tbl>
    <w:p>
      <w:pPr>
        <w:spacing w:after="40"/>
      </w:pPr>
    </w:p>
    <w:p>
      <w:pPr>
        <w:keepLines/>
        <w:spacing w:before="100" w:after="80" w:line="240" w:lineRule="auto"/>
      </w:pPr>
      <w:r>
        <w:rPr>
          <w:rFonts w:ascii="Times New Roman" w:hAnsi="Times New Roman" w:eastAsia="Times New Roman" w:cs="Times New Roman"/>
          <w:b/>
          <w:i w:val="0"/>
          <w:color w:val="000000"/>
          <w:sz w:val="24"/>
        </w:rPr>
        <w:t>Bảng 3.5. Ma trận phân quyền rút gọn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9"/>
        <w:gridCol w:w="2239"/>
        <w:gridCol w:w="2239"/>
        <w:gridCol w:w="2239"/>
      </w:tblGrid>
      <w:tr>
        <w:trPr>
          <w:tblHeader w:val="true"/>
          <w:cantSplit/>
        </w:trPr>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Chức năng</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Quản lý</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Nhân viên kho</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Nhân viên bán hàng</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Đăng nhập</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tài khoản</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danh mục</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Chỉ xem</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Chỉ xem sản phẩm</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Nhập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Xem</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Tạo yêu cầu xuất</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Xem</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Xuất kho, chuyển kho, kiểm kê, đổi trả</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Xem</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Duyệt điều chỉnh tồn</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Hủy hàng</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 (duyệt)</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Tra cứu tồn</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Cảnh báo và truy xuất thẻ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Lập báo cáo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r>
    </w:tbl>
    <w:p>
      <w:pPr>
        <w:spacing w:after="40"/>
      </w:pPr>
    </w:p>
    <w:p>
      <w:pPr>
        <w:pStyle w:val="Heading2"/>
      </w:pPr>
      <w:r>
        <w:rPr>
          <w:rFonts w:ascii="Times New Roman" w:hAnsi="Times New Roman" w:eastAsia="Times New Roman" w:cs="Times New Roman"/>
          <w:b/>
          <w:i w:val="0"/>
          <w:color w:val="000000"/>
          <w:sz w:val="32"/>
        </w:rPr>
        <w:t>Các use case trọng tâm</w:t>
      </w:r>
    </w:p>
    <w:p>
      <w:pPr>
        <w:pStyle w:val="Heading3"/>
      </w:pPr>
      <w:r>
        <w:rPr>
          <w:rFonts w:ascii="Times New Roman" w:hAnsi="Times New Roman" w:eastAsia="Times New Roman" w:cs="Times New Roman"/>
          <w:b/>
          <w:i w:val="0"/>
          <w:color w:val="000000"/>
          <w:sz w:val="28"/>
        </w:rPr>
        <w:t>Nhập kho</w:t>
      </w:r>
    </w:p>
    <w:p>
      <w:pPr>
        <w:keepLines w:val="0"/>
        <w:spacing w:before="0" w:after="80" w:line="240" w:lineRule="auto"/>
        <w:ind w:firstLine="567"/>
      </w:pPr>
      <w:r>
        <w:rPr>
          <w:rFonts w:ascii="Times New Roman" w:hAnsi="Times New Roman" w:eastAsia="Times New Roman" w:cs="Times New Roman"/>
          <w:b w:val="0"/>
          <w:i w:val="0"/>
          <w:color w:val="000000"/>
          <w:sz w:val="28"/>
        </w:rPr>
        <w:t>Nhân viên kho lập phiếu theo nhà cung cấp, quét hoặc nhập các dòng SKU, kiểm tra dữ liệu và hoàn tất phiếu. Khi hoàn tất, hệ thống cộng tồn cho từng cặp kho - biến thể, ghi thẻ kho và đổi trạng thái phiếu trong cùng giao dịch.</w:t>
      </w:r>
    </w:p>
    <w:p>
      <w:pPr>
        <w:pStyle w:val="Heading3"/>
      </w:pPr>
      <w:r>
        <w:rPr>
          <w:rFonts w:ascii="Times New Roman" w:hAnsi="Times New Roman" w:eastAsia="Times New Roman" w:cs="Times New Roman"/>
          <w:b/>
          <w:i w:val="0"/>
          <w:color w:val="000000"/>
          <w:sz w:val="28"/>
        </w:rPr>
        <w:t>Xuất kho</w:t>
      </w:r>
    </w:p>
    <w:p>
      <w:pPr>
        <w:keepLines w:val="0"/>
        <w:spacing w:before="0" w:after="80" w:line="240" w:lineRule="auto"/>
        <w:ind w:firstLine="567"/>
      </w:pPr>
      <w:r>
        <w:rPr>
          <w:rFonts w:ascii="Times New Roman" w:hAnsi="Times New Roman" w:eastAsia="Times New Roman" w:cs="Times New Roman"/>
          <w:b w:val="0"/>
          <w:i w:val="0"/>
          <w:color w:val="000000"/>
          <w:sz w:val="28"/>
        </w:rPr>
        <w:t>Nhân viên bán hàng tạo yêu cầu xuất kèm mã đơn hàng. Nhân viên kho xử lý phiếu, kiểm tra tồn khả dụng và chỉ hoàn tất khi đủ tồn. Nếu thiếu, phiếu bị từ chối theo luồng ngoại lệ; cơ chế khóa dòng bảo đảm hai yêu cầu đồng thời không làm tồn âm.</w:t>
      </w:r>
    </w:p>
    <w:p>
      <w:pPr>
        <w:pStyle w:val="Heading3"/>
      </w:pPr>
      <w:r>
        <w:rPr>
          <w:rFonts w:ascii="Times New Roman" w:hAnsi="Times New Roman" w:eastAsia="Times New Roman" w:cs="Times New Roman"/>
          <w:b/>
          <w:i w:val="0"/>
          <w:color w:val="000000"/>
          <w:sz w:val="28"/>
        </w:rPr>
        <w:t>Duyệt điều chỉnh tồn kho</w:t>
      </w:r>
    </w:p>
    <w:p>
      <w:pPr>
        <w:keepLines w:val="0"/>
        <w:spacing w:before="0" w:after="80" w:line="240" w:lineRule="auto"/>
        <w:ind w:firstLine="567"/>
      </w:pPr>
      <w:r>
        <w:rPr>
          <w:rFonts w:ascii="Times New Roman" w:hAnsi="Times New Roman" w:eastAsia="Times New Roman" w:cs="Times New Roman"/>
          <w:b w:val="0"/>
          <w:i w:val="0"/>
          <w:color w:val="000000"/>
          <w:sz w:val="28"/>
        </w:rPr>
        <w:t>Phiếu kiểm kê ghi số thực tế và chênh lệch bằng thực tế trừ hệ thống. Quản lý duyệt hoặc từ chối. Khi duyệt, hệ thống điều chỉnh theo giá trị chênh lệch thay vì ghi đè số tồn, nhờ đó các biến động phát sinh sau thời điểm kiểm kê không bị mất.</w:t>
      </w:r>
    </w:p>
    <w:p>
      <w:pPr>
        <w:pStyle w:val="Heading3"/>
      </w:pPr>
      <w:r>
        <w:rPr>
          <w:rFonts w:ascii="Times New Roman" w:hAnsi="Times New Roman" w:eastAsia="Times New Roman" w:cs="Times New Roman"/>
          <w:b/>
          <w:i w:val="0"/>
          <w:color w:val="000000"/>
          <w:sz w:val="28"/>
        </w:rPr>
        <w:t>Đổi trả hàng</w:t>
      </w:r>
    </w:p>
    <w:p>
      <w:pPr>
        <w:keepLines w:val="0"/>
        <w:spacing w:before="0" w:after="80" w:line="240" w:lineRule="auto"/>
        <w:ind w:firstLine="567"/>
      </w:pPr>
      <w:r>
        <w:rPr>
          <w:rFonts w:ascii="Times New Roman" w:hAnsi="Times New Roman" w:eastAsia="Times New Roman" w:cs="Times New Roman"/>
          <w:b w:val="0"/>
          <w:i w:val="0"/>
          <w:color w:val="000000"/>
          <w:sz w:val="28"/>
        </w:rPr>
        <w:t>Hàng trả được phân loại theo tình trạng. Hàng còn tốt nhập lại kho bán; hàng lỗi, hỏng chuyển vào kho hàng lỗi. Nếu có hàng đổi sang, hệ thống xuất biến thể mới và tính tiền chênh lệch theo giá bán của hai nhóm hàng.</w:t>
      </w:r>
    </w:p>
    <w:p>
      <w:pPr>
        <w:pStyle w:val="Heading1"/>
        <w:pageBreakBefore/>
      </w:pPr>
      <w:r>
        <w:rPr>
          <w:rFonts w:ascii="Times New Roman" w:hAnsi="Times New Roman" w:eastAsia="Times New Roman" w:cs="Times New Roman"/>
          <w:b/>
          <w:i w:val="0"/>
          <w:color w:val="000000"/>
          <w:sz w:val="38"/>
        </w:rPr>
        <w:t>Phân tích và thiết kế hệ thống</w:t>
      </w:r>
    </w:p>
    <w:p>
      <w:pPr>
        <w:pStyle w:val="Heading2"/>
      </w:pPr>
      <w:r>
        <w:rPr>
          <w:rFonts w:ascii="Times New Roman" w:hAnsi="Times New Roman" w:eastAsia="Times New Roman" w:cs="Times New Roman"/>
          <w:b/>
          <w:i w:val="0"/>
          <w:color w:val="000000"/>
          <w:sz w:val="32"/>
        </w:rPr>
        <w:t>Mô hình lĩnh vực</w:t>
      </w:r>
    </w:p>
    <w:p>
      <w:pPr>
        <w:keepLines w:val="0"/>
        <w:spacing w:before="0" w:after="80" w:line="240" w:lineRule="auto"/>
        <w:ind w:firstLine="567"/>
      </w:pPr>
      <w:r>
        <w:rPr>
          <w:rFonts w:ascii="Times New Roman" w:hAnsi="Times New Roman" w:eastAsia="Times New Roman" w:cs="Times New Roman"/>
          <w:b w:val="0"/>
          <w:i w:val="0"/>
          <w:color w:val="000000"/>
          <w:sz w:val="28"/>
        </w:rPr>
        <w:t>Ba quyết định mô hình hóa chính được nêu trong báo cáo phân tích là:</w:t>
      </w:r>
    </w:p>
    <w:p>
      <w:pPr>
        <w:pStyle w:val="ListBullet"/>
        <w:keepLines w:val="0"/>
        <w:spacing w:before="0" w:after="40" w:line="240" w:lineRule="auto"/>
      </w:pPr>
      <w:r>
        <w:rPr>
          <w:rFonts w:ascii="Times New Roman" w:hAnsi="Times New Roman" w:eastAsia="Times New Roman" w:cs="Times New Roman"/>
          <w:b w:val="0"/>
          <w:i w:val="0"/>
          <w:color w:val="000000"/>
          <w:sz w:val="28"/>
        </w:rPr>
        <w:t>Tách SanPham là mẫu sản phẩm và BienTheSanPham là tổ hợp màu, size. Tồn kho gắn với biến thể.</w:t>
      </w:r>
    </w:p>
    <w:p>
      <w:pPr>
        <w:pStyle w:val="ListBullet"/>
        <w:keepLines w:val="0"/>
        <w:spacing w:before="0" w:after="40" w:line="240" w:lineRule="auto"/>
      </w:pPr>
      <w:r>
        <w:rPr>
          <w:rFonts w:ascii="Times New Roman" w:hAnsi="Times New Roman" w:eastAsia="Times New Roman" w:cs="Times New Roman"/>
          <w:b w:val="0"/>
          <w:i w:val="0"/>
          <w:color w:val="000000"/>
          <w:sz w:val="28"/>
        </w:rPr>
        <w:t>TonKho là lớp liên kết giữa Kho và BienTheSanPham; mỗi cặp kho - biến thể có một bản ghi tồn.</w:t>
      </w:r>
    </w:p>
    <w:p>
      <w:pPr>
        <w:pStyle w:val="ListBullet"/>
        <w:keepLines w:val="0"/>
        <w:spacing w:before="0" w:after="40" w:line="240" w:lineRule="auto"/>
      </w:pPr>
      <w:r>
        <w:rPr>
          <w:rFonts w:ascii="Times New Roman" w:hAnsi="Times New Roman" w:eastAsia="Times New Roman" w:cs="Times New Roman"/>
          <w:b w:val="0"/>
          <w:i w:val="0"/>
          <w:color w:val="000000"/>
          <w:sz w:val="28"/>
        </w:rPr>
        <w:t>Sáu loại phiếu nhập, xuất, chuyển kho, điều chỉnh, hủy và đổi trả được tổng quát hóa thành PhieuKho. Khi hoàn tất, phiếu sinh các dòng LichSuBienDong; phiếu kiểm kê được mô hình hóa riêng.</w:t>
      </w:r>
    </w:p>
    <w:p>
      <w:pPr>
        <w:keepLines/>
        <w:spacing w:before="120" w:after="60" w:line="240" w:lineRule="auto"/>
        <w:jc w:val="center"/>
      </w:pPr>
      <w:r>
        <w:drawing>
          <wp:inline xmlns:a="http://schemas.openxmlformats.org/drawingml/2006/main" xmlns:pic="http://schemas.openxmlformats.org/drawingml/2006/picture">
            <wp:extent cx="5232960" cy="3347750"/>
            <wp:docPr id="3" name="Picture 3"/>
            <wp:cNvGraphicFramePr>
              <a:graphicFrameLocks noChangeAspect="1"/>
            </wp:cNvGraphicFramePr>
            <a:graphic>
              <a:graphicData uri="http://schemas.openxmlformats.org/drawingml/2006/picture">
                <pic:pic>
                  <pic:nvPicPr>
                    <pic:cNvPr id="0" name="domain.png"/>
                    <pic:cNvPicPr/>
                  </pic:nvPicPr>
                  <pic:blipFill>
                    <a:blip r:embed="rId12"/>
                    <a:stretch>
                      <a:fillRect/>
                    </a:stretch>
                  </pic:blipFill>
                  <pic:spPr>
                    <a:xfrm>
                      <a:off x="0" y="0"/>
                      <a:ext cx="5232960" cy="3347750"/>
                    </a:xfrm>
                    <a:prstGeom prst="rect"/>
                  </pic:spPr>
                </pic:pic>
              </a:graphicData>
            </a:graphic>
          </wp:inline>
        </w:drawing>
      </w:r>
    </w:p>
    <w:p>
      <w:pPr>
        <w:keepLines/>
        <w:spacing w:before="100" w:after="80" w:line="240" w:lineRule="auto"/>
      </w:pPr>
      <w:r>
        <w:rPr>
          <w:rFonts w:ascii="Times New Roman" w:hAnsi="Times New Roman" w:eastAsia="Times New Roman" w:cs="Times New Roman"/>
          <w:b/>
          <w:i w:val="0"/>
          <w:color w:val="000000"/>
          <w:sz w:val="24"/>
        </w:rPr>
        <w:t>Hình 4.1. Mô hình lĩnh vực của hệ thống quản lý kho thời trang</w:t>
      </w:r>
    </w:p>
    <w:p>
      <w:pPr>
        <w:pStyle w:val="Heading2"/>
      </w:pPr>
      <w:r>
        <w:rPr>
          <w:rFonts w:ascii="Times New Roman" w:hAnsi="Times New Roman" w:eastAsia="Times New Roman" w:cs="Times New Roman"/>
          <w:b/>
          <w:i w:val="0"/>
          <w:color w:val="000000"/>
          <w:sz w:val="32"/>
        </w:rPr>
        <w:t>Phân tích hành vi</w:t>
      </w:r>
    </w:p>
    <w:p>
      <w:pPr>
        <w:keepLines w:val="0"/>
        <w:spacing w:before="0" w:after="80" w:line="240" w:lineRule="auto"/>
        <w:ind w:firstLine="567"/>
      </w:pPr>
      <w:r>
        <w:rPr>
          <w:rFonts w:ascii="Times New Roman" w:hAnsi="Times New Roman" w:eastAsia="Times New Roman" w:cs="Times New Roman"/>
          <w:b w:val="0"/>
          <w:i w:val="0"/>
          <w:color w:val="000000"/>
          <w:sz w:val="28"/>
        </w:rPr>
        <w:t>Bốn use case trọng tâm được phân tích theo mẫu BCE gồm lớp biên, lớp điều khiển và lớp thực thể. TonKho và LichSuBienDong xuất hiện trong cả bốn nhóm use case trọng tâm, thể hiện vai trò lõi của chúng.</w:t>
      </w:r>
    </w:p>
    <w:p>
      <w:pPr>
        <w:keepLines w:val="0"/>
        <w:spacing w:before="0" w:after="80" w:line="240" w:lineRule="auto"/>
        <w:ind w:firstLine="567"/>
      </w:pPr>
      <w:r>
        <w:rPr>
          <w:rFonts w:ascii="Times New Roman" w:hAnsi="Times New Roman" w:eastAsia="Times New Roman" w:cs="Times New Roman"/>
          <w:b w:val="0"/>
          <w:i w:val="0"/>
          <w:color w:val="000000"/>
          <w:sz w:val="28"/>
        </w:rPr>
        <w:t>Các biểu đồ tuần tự mô tả việc cập nhật tồn và ghi thẻ kho trong giao dịch khi nhập kho, rẽ nhánh đủ hoặc thiếu tồn khi xuất kho, điều chỉnh theo chênh lệch khi duyệt kiểm kê và phân loại hàng trả theo tình trạng. Các biểu đồ hoạt động mô tả luồng yêu cầu - xuất kho, kiểm kê - điều chỉnh và đổi trả - hủy hàng. Biểu đồ trạng thái của PhieuKho chỉ cho phép thay đổi tồn ở chuyển trạng thái đi vào Hoàn thành hoặc Đang vận chuyển; trong trạng thái đang kiểm kê, các biến thể thuộc phạm vi được tạm khóa nhập và xuất.</w:t>
      </w:r>
    </w:p>
    <w:p>
      <w:pPr>
        <w:pStyle w:val="Heading2"/>
      </w:pPr>
      <w:r>
        <w:rPr>
          <w:rFonts w:ascii="Times New Roman" w:hAnsi="Times New Roman" w:eastAsia="Times New Roman" w:cs="Times New Roman"/>
          <w:b/>
          <w:i w:val="0"/>
          <w:color w:val="000000"/>
          <w:sz w:val="32"/>
        </w:rPr>
        <w:t>Kiến trúc và công nghệ</w:t>
      </w:r>
    </w:p>
    <w:p>
      <w:pPr>
        <w:keepLines w:val="0"/>
        <w:spacing w:before="0" w:after="80" w:line="240" w:lineRule="auto"/>
        <w:ind w:firstLine="567"/>
      </w:pPr>
      <w:r>
        <w:rPr>
          <w:rFonts w:ascii="Times New Roman" w:hAnsi="Times New Roman" w:eastAsia="Times New Roman" w:cs="Times New Roman"/>
          <w:b w:val="0"/>
          <w:i w:val="0"/>
          <w:color w:val="000000"/>
          <w:sz w:val="28"/>
        </w:rPr>
        <w:t>Hệ thống được thiết kế theo mô hình ứng dụng web ba tầng. Tầng trình bày là SPA trên trình duyệt máy tính và máy tính bảng, máy quét mã vạch hoạt động như bàn phím. Tầng ứng dụng cung cấp REST API và tổ chức theo BCE. Tầng dữ liệu là hệ quản trị cơ sở dữ liệu quan hệ.</w:t>
      </w:r>
    </w:p>
    <w:p>
      <w:pPr>
        <w:keepLines/>
        <w:spacing w:before="100" w:after="80" w:line="240" w:lineRule="auto"/>
      </w:pPr>
      <w:r>
        <w:rPr>
          <w:rFonts w:ascii="Times New Roman" w:hAnsi="Times New Roman" w:eastAsia="Times New Roman" w:cs="Times New Roman"/>
          <w:b/>
          <w:i w:val="0"/>
          <w:color w:val="000000"/>
          <w:sz w:val="24"/>
        </w:rPr>
        <w:t>Bảng 4.1. Công nghệ dự kiến sử dụng</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Tầng</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Công nghệ</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Vai trò</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Trình bày</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ReactJS, TypeScript</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Ứng dụng web một trang, responsive cho máy tính bảng.</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Ứng dụng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Java 21, Spring Boot 3, Spring Security</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REST API, JWT, RBAC và quản lý giao dịch.</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Truy cập dữ liệu</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Spring Data JPA (Hibernate)</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Ánh xạ lớp thực thể và khóa bi quan khi cập nhật tồn.</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Dữ liệu</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PostgreSQL 16</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Lưu trữ nghiệp vụ và ràng buộc toàn vẹn.</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Apache POI</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Sinh tệp Excel .xlsx.</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Hạ tầng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Nginx, Docker</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Reverse proxy HTTPS và đóng gói triển khai.</w:t>
            </w:r>
          </w:p>
        </w:tc>
      </w:tr>
    </w:tbl>
    <w:p>
      <w:pPr>
        <w:spacing w:after="40"/>
      </w:pPr>
    </w:p>
    <w:p>
      <w:pPr>
        <w:pStyle w:val="Heading2"/>
      </w:pPr>
      <w:r>
        <w:rPr>
          <w:rFonts w:ascii="Times New Roman" w:hAnsi="Times New Roman" w:eastAsia="Times New Roman" w:cs="Times New Roman"/>
          <w:b/>
          <w:i w:val="0"/>
          <w:color w:val="000000"/>
          <w:sz w:val="32"/>
        </w:rPr>
        <w:t>Các hệ thống con</w:t>
      </w:r>
    </w:p>
    <w:p>
      <w:pPr>
        <w:keepLines/>
        <w:spacing w:before="100" w:after="80" w:line="240" w:lineRule="auto"/>
      </w:pPr>
      <w:r>
        <w:rPr>
          <w:rFonts w:ascii="Times New Roman" w:hAnsi="Times New Roman" w:eastAsia="Times New Roman" w:cs="Times New Roman"/>
          <w:b/>
          <w:i w:val="0"/>
          <w:color w:val="000000"/>
          <w:sz w:val="24"/>
        </w:rPr>
        <w:t>Bảng 4.2. Sáu hệ thống con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Hệ thống con</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Trách nhiệm</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Use case hoặc lớp chính</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trị và bảo mật</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Xác thực, phiên, tài khoản và phân quyền.</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UC-1.1, UC-1.2; NguoiDung.</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Danh mục hàng hóa</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Sản phẩm, biến thể, loại, màu, size, NCC, kho, vị trí.</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UC-2.1 đến UC-2.5.</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Nghiệp vụ kho</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Vòng đời phiếu nhập, xuất, chuyển, đổi trả và hủy.</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UC-3.1 đến UC-3.4, UC-3.7, UC-3.8.</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kê</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Phiếu kiểm kê, duyệt và sinh phiếu điều chỉnh.</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UC-3.5, UC-3.6.</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Tồn kho và thẻ kho</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Cập nhật có khóa, ghi thẻ kho, tra cứu và cảnh báo.</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UC-4.1, UC-4.2, UC-4.4.</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Tổng hợp số liệu và xuất Excel.</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UC-4.3.</w:t>
            </w:r>
          </w:p>
        </w:tc>
      </w:tr>
    </w:tbl>
    <w:p>
      <w:pPr>
        <w:spacing w:after="40"/>
      </w:pPr>
    </w:p>
    <w:p>
      <w:pPr>
        <w:keepLines/>
        <w:spacing w:before="120" w:after="60" w:line="240" w:lineRule="auto"/>
        <w:jc w:val="center"/>
      </w:pPr>
      <w:r>
        <w:drawing>
          <wp:inline xmlns:a="http://schemas.openxmlformats.org/drawingml/2006/main" xmlns:pic="http://schemas.openxmlformats.org/drawingml/2006/picture">
            <wp:extent cx="4777920" cy="3077801"/>
            <wp:docPr id="4" name="Picture 4"/>
            <wp:cNvGraphicFramePr>
              <a:graphicFrameLocks noChangeAspect="1"/>
            </wp:cNvGraphicFramePr>
            <a:graphic>
              <a:graphicData uri="http://schemas.openxmlformats.org/drawingml/2006/picture">
                <pic:pic>
                  <pic:nvPicPr>
                    <pic:cNvPr id="0" name="subsystems.png"/>
                    <pic:cNvPicPr/>
                  </pic:nvPicPr>
                  <pic:blipFill>
                    <a:blip r:embed="rId13"/>
                    <a:stretch>
                      <a:fillRect/>
                    </a:stretch>
                  </pic:blipFill>
                  <pic:spPr>
                    <a:xfrm>
                      <a:off x="0" y="0"/>
                      <a:ext cx="4777920" cy="3077801"/>
                    </a:xfrm>
                    <a:prstGeom prst="rect"/>
                  </pic:spPr>
                </pic:pic>
              </a:graphicData>
            </a:graphic>
          </wp:inline>
        </w:drawing>
      </w:r>
    </w:p>
    <w:p>
      <w:pPr>
        <w:keepLines/>
        <w:spacing w:before="100" w:after="80" w:line="240" w:lineRule="auto"/>
      </w:pPr>
      <w:r>
        <w:rPr>
          <w:rFonts w:ascii="Times New Roman" w:hAnsi="Times New Roman" w:eastAsia="Times New Roman" w:cs="Times New Roman"/>
          <w:b/>
          <w:i w:val="0"/>
          <w:color w:val="000000"/>
          <w:sz w:val="24"/>
        </w:rPr>
        <w:t>Hình 4.2. Quan hệ phụ thuộc giữa các hệ thống con</w:t>
      </w:r>
    </w:p>
    <w:p>
      <w:pPr>
        <w:pStyle w:val="Heading2"/>
      </w:pPr>
      <w:r>
        <w:rPr>
          <w:rFonts w:ascii="Times New Roman" w:hAnsi="Times New Roman" w:eastAsia="Times New Roman" w:cs="Times New Roman"/>
          <w:b/>
          <w:i w:val="0"/>
          <w:color w:val="000000"/>
          <w:sz w:val="32"/>
        </w:rPr>
        <w:t>Triển khai</w:t>
      </w:r>
    </w:p>
    <w:p>
      <w:pPr>
        <w:keepLines w:val="0"/>
        <w:spacing w:before="0" w:after="80" w:line="240" w:lineRule="auto"/>
        <w:ind w:firstLine="567"/>
      </w:pPr>
      <w:r>
        <w:rPr>
          <w:rFonts w:ascii="Times New Roman" w:hAnsi="Times New Roman" w:eastAsia="Times New Roman" w:cs="Times New Roman"/>
          <w:b w:val="0"/>
          <w:i w:val="0"/>
          <w:color w:val="000000"/>
          <w:sz w:val="28"/>
        </w:rPr>
        <w:t>Thiết kế triển khai đề xuất máy chủ ứng dụng 4 vCPU, 8 GB RAM, Ubuntu 22.04 và Docker; máy chủ cơ sở dữ liệu 4 vCPU, 16 GB RAM, SSD 200 GB; lưu trữ sao lưu dạng object storage giữ 30 bản gần nhất; máy tính bảng 10 inch tại kho. Máy chủ cơ sở dữ liệu chỉ nhận kết nối từ máy chủ ứng dụng trong mạng riêng, còn truy cập bên ngoài đi qua cổng HTTPS.</w:t>
      </w:r>
    </w:p>
    <w:p>
      <w:pPr>
        <w:keepLines/>
        <w:spacing w:before="120" w:after="60" w:line="240" w:lineRule="auto"/>
        <w:jc w:val="center"/>
      </w:pPr>
      <w:r>
        <w:drawing>
          <wp:inline xmlns:a="http://schemas.openxmlformats.org/drawingml/2006/main" xmlns:pic="http://schemas.openxmlformats.org/drawingml/2006/picture">
            <wp:extent cx="4664160" cy="4598432"/>
            <wp:docPr id="5" name="Picture 5"/>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4664160" cy="4598432"/>
                    </a:xfrm>
                    <a:prstGeom prst="rect"/>
                  </pic:spPr>
                </pic:pic>
              </a:graphicData>
            </a:graphic>
          </wp:inline>
        </w:drawing>
      </w:r>
    </w:p>
    <w:p>
      <w:pPr>
        <w:keepLines/>
        <w:spacing w:before="100" w:after="80" w:line="240" w:lineRule="auto"/>
      </w:pPr>
      <w:r>
        <w:rPr>
          <w:rFonts w:ascii="Times New Roman" w:hAnsi="Times New Roman" w:eastAsia="Times New Roman" w:cs="Times New Roman"/>
          <w:b/>
          <w:i w:val="0"/>
          <w:color w:val="000000"/>
          <w:sz w:val="24"/>
        </w:rPr>
        <w:t>Hình 4.3. Biểu đồ triển khai trong báo cáo phân tích và thiết kế</w:t>
      </w:r>
    </w:p>
    <w:p>
      <w:pPr>
        <w:pStyle w:val="Heading2"/>
      </w:pPr>
      <w:r>
        <w:rPr>
          <w:rFonts w:ascii="Times New Roman" w:hAnsi="Times New Roman" w:eastAsia="Times New Roman" w:cs="Times New Roman"/>
          <w:b/>
          <w:i w:val="0"/>
          <w:color w:val="000000"/>
          <w:sz w:val="32"/>
        </w:rPr>
        <w:t>Cơ sở dữ liệu</w:t>
      </w:r>
    </w:p>
    <w:p>
      <w:pPr>
        <w:keepLines w:val="0"/>
        <w:spacing w:before="0" w:after="80" w:line="240" w:lineRule="auto"/>
        <w:ind w:firstLine="567"/>
      </w:pPr>
      <w:r>
        <w:rPr>
          <w:rFonts w:ascii="Times New Roman" w:hAnsi="Times New Roman" w:eastAsia="Times New Roman" w:cs="Times New Roman"/>
          <w:b w:val="0"/>
          <w:i w:val="0"/>
          <w:color w:val="000000"/>
          <w:sz w:val="28"/>
        </w:rPr>
        <w:t>Thiết kế ánh xạ lớp thực thể sang 15 bảng quan hệ. Thuộc tính camelCase đổi sang tên cột snake_case. Cây kế thừa PhieuKho dùng chiến lược một bảng với cột phân biệt loại phiếu. Tiền tệ dùng numeric(12,0) vì đơn vị tính là đồng.</w:t>
      </w:r>
    </w:p>
    <w:p>
      <w:pPr>
        <w:keepLines/>
        <w:spacing w:before="100" w:after="80" w:line="240" w:lineRule="auto"/>
      </w:pPr>
      <w:r>
        <w:rPr>
          <w:rFonts w:ascii="Times New Roman" w:hAnsi="Times New Roman" w:eastAsia="Times New Roman" w:cs="Times New Roman"/>
          <w:b/>
          <w:i w:val="0"/>
          <w:color w:val="000000"/>
          <w:sz w:val="24"/>
        </w:rPr>
        <w:t>Bảng 4.3. Các nhóm bảng trong thiết kế dữ liệu</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478"/>
        <w:gridCol w:w="4478"/>
      </w:tblGrid>
      <w:tr>
        <w:trPr>
          <w:tblHeader w:val="true"/>
          <w:cantSplit/>
        </w:trPr>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Nhóm</w:t>
            </w:r>
          </w:p>
        </w:tc>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Bảng hoặc lớp thực thể</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Người dùng và danh mục</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nguoi_dung, loai_san_pham, mau_sac, kich_thuoc, san_pham, bien_the_san_pham, nha_cung_cap.</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Kho và vị trí</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kho, vi_tri_kho, ton_kho.</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Chứng từ</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Cây phieu_kho và chi_tiet_phieu_kho.</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kê</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phieu_kiem_ke, chi_tiet_kiem_ke.</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Truy vết</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lich_su_bien_dong.</w:t>
            </w:r>
          </w:p>
        </w:tc>
      </w:tr>
    </w:tbl>
    <w:p>
      <w:pPr>
        <w:spacing w:after="40"/>
      </w:pPr>
    </w:p>
    <w:p>
      <w:pPr>
        <w:keepLines w:val="0"/>
        <w:spacing w:before="0" w:after="80" w:line="240" w:lineRule="auto"/>
        <w:ind w:firstLine="567"/>
      </w:pPr>
      <w:r>
        <w:rPr>
          <w:rFonts w:ascii="Times New Roman" w:hAnsi="Times New Roman" w:eastAsia="Times New Roman" w:cs="Times New Roman"/>
          <w:b w:val="0"/>
          <w:i w:val="0"/>
          <w:color w:val="000000"/>
          <w:sz w:val="28"/>
        </w:rPr>
        <w:t>Các ràng buộc quan trọng gồm CHECK so_luong &gt;= 0 trên tồn kho, UNIQUE (kho, bien_the) và chỉ mục theo biến thể, kho, thời gian trên lịch sử biến động. Thẻ kho chỉ cho phép thêm và truy vấn, không có thao tác sửa hoặc xóa.</w:t>
      </w:r>
    </w:p>
    <w:p>
      <w:pPr>
        <w:keepLines/>
        <w:spacing w:before="120" w:after="60" w:line="240" w:lineRule="auto"/>
        <w:jc w:val="center"/>
      </w:pPr>
      <w:r>
        <w:drawing>
          <wp:inline xmlns:a="http://schemas.openxmlformats.org/drawingml/2006/main" xmlns:pic="http://schemas.openxmlformats.org/drawingml/2006/picture">
            <wp:extent cx="5688000" cy="4735804"/>
            <wp:docPr id="6" name="Picture 6"/>
            <wp:cNvGraphicFramePr>
              <a:graphicFrameLocks noChangeAspect="1"/>
            </wp:cNvGraphicFramePr>
            <a:graphic>
              <a:graphicData uri="http://schemas.openxmlformats.org/drawingml/2006/picture">
                <pic:pic>
                  <pic:nvPicPr>
                    <pic:cNvPr id="0" name="database.png"/>
                    <pic:cNvPicPr/>
                  </pic:nvPicPr>
                  <pic:blipFill>
                    <a:blip r:embed="rId15"/>
                    <a:stretch>
                      <a:fillRect/>
                    </a:stretch>
                  </pic:blipFill>
                  <pic:spPr>
                    <a:xfrm>
                      <a:off x="0" y="0"/>
                      <a:ext cx="5688000" cy="4735804"/>
                    </a:xfrm>
                    <a:prstGeom prst="rect"/>
                  </pic:spPr>
                </pic:pic>
              </a:graphicData>
            </a:graphic>
          </wp:inline>
        </w:drawing>
      </w:r>
    </w:p>
    <w:p>
      <w:pPr>
        <w:keepLines/>
        <w:spacing w:before="100" w:after="80" w:line="240" w:lineRule="auto"/>
      </w:pPr>
      <w:r>
        <w:rPr>
          <w:rFonts w:ascii="Times New Roman" w:hAnsi="Times New Roman" w:eastAsia="Times New Roman" w:cs="Times New Roman"/>
          <w:b/>
          <w:i w:val="0"/>
          <w:color w:val="000000"/>
          <w:sz w:val="24"/>
        </w:rPr>
        <w:t>Hình 4.4. Lược đồ cơ sở dữ liệu</w:t>
      </w:r>
    </w:p>
    <w:p>
      <w:pPr>
        <w:pStyle w:val="Heading2"/>
      </w:pPr>
      <w:r>
        <w:rPr>
          <w:rFonts w:ascii="Times New Roman" w:hAnsi="Times New Roman" w:eastAsia="Times New Roman" w:cs="Times New Roman"/>
          <w:b/>
          <w:i w:val="0"/>
          <w:color w:val="000000"/>
          <w:sz w:val="32"/>
        </w:rPr>
        <w:t>Thiết kế giao diện</w:t>
      </w:r>
    </w:p>
    <w:p>
      <w:pPr>
        <w:keepLines w:val="0"/>
        <w:spacing w:before="0" w:after="80" w:line="240" w:lineRule="auto"/>
        <w:ind w:firstLine="567"/>
      </w:pPr>
      <w:r>
        <w:rPr>
          <w:rFonts w:ascii="Times New Roman" w:hAnsi="Times New Roman" w:eastAsia="Times New Roman" w:cs="Times New Roman"/>
          <w:b w:val="0"/>
          <w:i w:val="0"/>
          <w:color w:val="000000"/>
          <w:sz w:val="28"/>
        </w:rPr>
        <w:t>Giao diện dành cho màn hình từ 10 inch, gồm menu trái hiển thị theo quyền, thanh tiêu đề có ô tìm SKU và vùng nội dung. Ô nhập SKU nhận dữ liệu từ máy quét mã vạch; sau khi quét, con trỏ chuyển sang ô số lượng.</w:t>
      </w:r>
    </w:p>
    <w:p>
      <w:pPr>
        <w:keepLines/>
        <w:spacing w:before="100" w:after="80" w:line="240" w:lineRule="auto"/>
      </w:pPr>
      <w:r>
        <w:rPr>
          <w:rFonts w:ascii="Times New Roman" w:hAnsi="Times New Roman" w:eastAsia="Times New Roman" w:cs="Times New Roman"/>
          <w:b/>
          <w:i w:val="0"/>
          <w:color w:val="000000"/>
          <w:sz w:val="24"/>
        </w:rPr>
        <w:t>Bảng 4.4. Danh sách 10 màn hình</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9"/>
        <w:gridCol w:w="2239"/>
        <w:gridCol w:w="2239"/>
        <w:gridCol w:w="2239"/>
      </w:tblGrid>
      <w:tr>
        <w:trPr>
          <w:tblHeader w:val="true"/>
          <w:cantSplit/>
        </w:trPr>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Mã</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Màn hình</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Use case</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Mục đích</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MH-01</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Đăng nhập</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UC-1.1</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Xác thực người dùng.</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MH-02</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Tổng quan</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UC-4.2</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Cảnh báo tồn thấp và phiếu chờ xử lý.</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MH-03</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Sản phẩm và biến thể</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UC-2.1, UC-2.2</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mẫu và sinh ma trận màu x size.</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MH-04</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Lập phiếu nhập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UC-3.1</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Quét hàng nhập và hoàn tất phiếu.</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MH-05</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Xử lý phiếu xuất</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UC-3.2, UC-3.3</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Danh sách yêu cầu và soạn hàng xuất.</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MH-06</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kê</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UC-3.5</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Nhập số thực tế theo phạm vi.</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MH-07</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Duyệt kiểm kê</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UC-3.6</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Xem chênh lệch và duyệt điều chỉnh.</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MH-08</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Đổi trả hàng</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UC-3.7, UC-3.8</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Ghi nhận hàng trả và hàng đổi.</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MH-09</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Tra cứu tồn kho và thẻ kho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UC-4.1, UC-4.4</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Lọc tồn và xem lịch sử.</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MH-10</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UC-4.3</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Lọc báo cáo và xuất Excel.</w:t>
            </w:r>
          </w:p>
        </w:tc>
      </w:tr>
    </w:tbl>
    <w:p>
      <w:pPr>
        <w:spacing w:after="40"/>
      </w:pPr>
    </w:p>
    <w:p>
      <w:pPr>
        <w:keepLines w:val="0"/>
        <w:spacing w:before="0" w:after="80" w:line="240" w:lineRule="auto"/>
        <w:ind w:firstLine="567"/>
      </w:pPr>
      <w:r>
        <w:rPr>
          <w:rFonts w:ascii="Times New Roman" w:hAnsi="Times New Roman" w:eastAsia="Times New Roman" w:cs="Times New Roman"/>
          <w:b w:val="0"/>
          <w:i w:val="0"/>
          <w:color w:val="000000"/>
          <w:sz w:val="28"/>
        </w:rPr>
        <w:t>MH-04 cho phép quét liên tiếp các SKU, quét lại SKU đã có thì tăng số lượng, chỉ cho số lượng nguyên dương và vô hiệu hóa nút Hoàn tất khi chưa có dòng hàng. MH-07 mặc định hiển thị dòng có chênh lệch, tổng hợp thiếu/thừa và bắt buộc nhập lý do khi duyệt hoặc từ chối. MH-09 lọc theo kho, loại, màu, size, trạng thái, phân trang 50 dòng và mở thẻ kho ngay dưới dòng được chọn.</w:t>
      </w:r>
    </w:p>
    <w:p>
      <w:pPr>
        <w:keepLines/>
        <w:spacing w:before="120" w:after="60" w:line="240" w:lineRule="auto"/>
        <w:jc w:val="center"/>
      </w:pPr>
      <w:r>
        <w:drawing>
          <wp:inline xmlns:a="http://schemas.openxmlformats.org/drawingml/2006/main" xmlns:pic="http://schemas.openxmlformats.org/drawingml/2006/picture">
            <wp:extent cx="4777920" cy="2405816"/>
            <wp:docPr id="7" name="Picture 7"/>
            <wp:cNvGraphicFramePr>
              <a:graphicFrameLocks noChangeAspect="1"/>
            </wp:cNvGraphicFramePr>
            <a:graphic>
              <a:graphicData uri="http://schemas.openxmlformats.org/drawingml/2006/picture">
                <pic:pic>
                  <pic:nvPicPr>
                    <pic:cNvPr id="0" name="screenflow.png"/>
                    <pic:cNvPicPr/>
                  </pic:nvPicPr>
                  <pic:blipFill>
                    <a:blip r:embed="rId16"/>
                    <a:stretch>
                      <a:fillRect/>
                    </a:stretch>
                  </pic:blipFill>
                  <pic:spPr>
                    <a:xfrm>
                      <a:off x="0" y="0"/>
                      <a:ext cx="4777920" cy="2405816"/>
                    </a:xfrm>
                    <a:prstGeom prst="rect"/>
                  </pic:spPr>
                </pic:pic>
              </a:graphicData>
            </a:graphic>
          </wp:inline>
        </w:drawing>
      </w:r>
    </w:p>
    <w:p>
      <w:pPr>
        <w:keepLines/>
        <w:spacing w:before="100" w:after="80" w:line="240" w:lineRule="auto"/>
      </w:pPr>
      <w:r>
        <w:rPr>
          <w:rFonts w:ascii="Times New Roman" w:hAnsi="Times New Roman" w:eastAsia="Times New Roman" w:cs="Times New Roman"/>
          <w:b/>
          <w:i w:val="0"/>
          <w:color w:val="000000"/>
          <w:sz w:val="24"/>
        </w:rPr>
        <w:t>Hình 4.5. Luồng chuyển giữa các màn hình chính</w:t>
      </w:r>
    </w:p>
    <w:p>
      <w:pPr>
        <w:keepLines/>
        <w:spacing w:before="120" w:after="60" w:line="240" w:lineRule="auto"/>
        <w:jc w:val="center"/>
      </w:pPr>
      <w:r>
        <w:drawing>
          <wp:inline xmlns:a="http://schemas.openxmlformats.org/drawingml/2006/main" xmlns:pic="http://schemas.openxmlformats.org/drawingml/2006/picture">
            <wp:extent cx="5688000" cy="3648319"/>
            <wp:docPr id="8" name="Picture 8"/>
            <wp:cNvGraphicFramePr>
              <a:graphicFrameLocks noChangeAspect="1"/>
            </wp:cNvGraphicFramePr>
            <a:graphic>
              <a:graphicData uri="http://schemas.openxmlformats.org/drawingml/2006/picture">
                <pic:pic>
                  <pic:nvPicPr>
                    <pic:cNvPr id="0" name="ui_inventory.png"/>
                    <pic:cNvPicPr/>
                  </pic:nvPicPr>
                  <pic:blipFill>
                    <a:blip r:embed="rId17"/>
                    <a:stretch>
                      <a:fillRect/>
                    </a:stretch>
                  </pic:blipFill>
                  <pic:spPr>
                    <a:xfrm>
                      <a:off x="0" y="0"/>
                      <a:ext cx="5688000" cy="3648319"/>
                    </a:xfrm>
                    <a:prstGeom prst="rect"/>
                  </pic:spPr>
                </pic:pic>
              </a:graphicData>
            </a:graphic>
          </wp:inline>
        </w:drawing>
      </w:r>
    </w:p>
    <w:p>
      <w:pPr>
        <w:keepLines/>
        <w:spacing w:before="100" w:after="80" w:line="240" w:lineRule="auto"/>
      </w:pPr>
      <w:r>
        <w:rPr>
          <w:rFonts w:ascii="Times New Roman" w:hAnsi="Times New Roman" w:eastAsia="Times New Roman" w:cs="Times New Roman"/>
          <w:b/>
          <w:i w:val="0"/>
          <w:color w:val="000000"/>
          <w:sz w:val="24"/>
        </w:rPr>
        <w:t>Hình 4.6. Phác thảo màn hình tra cứu tồn kho và thẻ kho</w:t>
      </w:r>
    </w:p>
    <w:p>
      <w:pPr>
        <w:pStyle w:val="Heading1"/>
        <w:pageBreakBefore/>
      </w:pPr>
      <w:r>
        <w:rPr>
          <w:rFonts w:ascii="Times New Roman" w:hAnsi="Times New Roman" w:eastAsia="Times New Roman" w:cs="Times New Roman"/>
          <w:b/>
          <w:i w:val="0"/>
          <w:color w:val="000000"/>
          <w:sz w:val="38"/>
        </w:rPr>
        <w:t>Kế hoạch công việc và tiến độ</w:t>
      </w:r>
    </w:p>
    <w:p>
      <w:pPr>
        <w:pStyle w:val="Heading2"/>
      </w:pPr>
      <w:r>
        <w:rPr>
          <w:rFonts w:ascii="Times New Roman" w:hAnsi="Times New Roman" w:eastAsia="Times New Roman" w:cs="Times New Roman"/>
          <w:b/>
          <w:i w:val="0"/>
          <w:color w:val="000000"/>
          <w:sz w:val="32"/>
        </w:rPr>
        <w:t>Cấu trúc phân rã công việc</w:t>
      </w:r>
    </w:p>
    <w:p>
      <w:pPr>
        <w:keepLines w:val="0"/>
        <w:spacing w:before="0" w:after="80" w:line="240" w:lineRule="auto"/>
        <w:ind w:firstLine="567"/>
      </w:pPr>
      <w:r>
        <w:rPr>
          <w:rFonts w:ascii="Times New Roman" w:hAnsi="Times New Roman" w:eastAsia="Times New Roman" w:cs="Times New Roman"/>
          <w:b w:val="0"/>
          <w:i w:val="0"/>
          <w:color w:val="000000"/>
          <w:sz w:val="28"/>
        </w:rPr>
        <w:t>WBS hiện hành gồm 52 task chia thành sáu giai đoạn. Các task dùng ước lượng PERT theo công thức</w:t>
      </w:r>
    </w:p>
    <w:p>
      <w:pPr>
        <w:keepLines w:val="0"/>
        <w:spacing w:before="80" w:after="80" w:line="240" w:lineRule="auto"/>
        <w:jc w:val="center"/>
      </w:pPr>
      <w:r>
        <w:rPr>
          <w:rFonts w:ascii="Times New Roman" w:hAnsi="Times New Roman" w:eastAsia="Times New Roman" w:cs="Times New Roman"/>
          <w:b w:val="0"/>
          <w:i w:val="0"/>
          <w:color w:val="000000"/>
          <w:sz w:val="28"/>
        </w:rPr>
        <w:t>EST_{PERT}={MO+4ML+MP}{6}, EST_{chốt}=EST_{PERT}(1+10%).</w:t>
      </w:r>
    </w:p>
    <w:p>
      <w:pPr>
        <w:keepLines/>
        <w:spacing w:before="100" w:after="80" w:line="240" w:lineRule="auto"/>
      </w:pPr>
      <w:r>
        <w:rPr>
          <w:rFonts w:ascii="Times New Roman" w:hAnsi="Times New Roman" w:eastAsia="Times New Roman" w:cs="Times New Roman"/>
          <w:b/>
          <w:i w:val="0"/>
          <w:color w:val="000000"/>
          <w:sz w:val="24"/>
        </w:rPr>
        <w:t>Bảng 5.1. Sáu giai đoạn và sản phẩm chính</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0"/>
        <w:gridCol w:w="1870"/>
        <w:gridCol w:w="2437"/>
        <w:gridCol w:w="1587"/>
        <w:gridCol w:w="1700"/>
      </w:tblGrid>
      <w:tr>
        <w:trPr>
          <w:tblHeader w:val="true"/>
          <w:cantSplit/>
        </w:trPr>
        <w:tc>
          <w:tcPr>
            <w:tcW w:type="dxa" w:w="1361"/>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Mã</w:t>
            </w:r>
          </w:p>
        </w:tc>
        <w:tc>
          <w:tcPr>
            <w:tcW w:type="dxa" w:w="1871"/>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Giai đoạn</w:t>
            </w:r>
          </w:p>
        </w:tc>
        <w:tc>
          <w:tcPr>
            <w:tcW w:type="dxa" w:w="2438"/>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Thời gian</w:t>
            </w:r>
          </w:p>
        </w:tc>
        <w:tc>
          <w:tcPr>
            <w:tcW w:type="dxa" w:w="1587"/>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Task</w:t>
            </w:r>
          </w:p>
        </w:tc>
        <w:tc>
          <w:tcPr>
            <w:tcW w:type="dxa" w:w="1701"/>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Sản phẩm và nội dung</w:t>
            </w:r>
          </w:p>
        </w:tc>
      </w:tr>
      <w:tr>
        <w:trPr>
          <w:cantSplit/>
        </w:trPr>
        <w:tc>
          <w:tcPr>
            <w:tcW w:type="dxa" w:w="136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A</w:t>
            </w:r>
          </w:p>
        </w:tc>
        <w:tc>
          <w:tcPr>
            <w:tcW w:type="dxa" w:w="187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Khảo sát và yêu cầu</w:t>
            </w:r>
          </w:p>
        </w:tc>
        <w:tc>
          <w:tcPr>
            <w:tcW w:type="dxa" w:w="243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01/09/2026 - 25/09/2026</w:t>
            </w:r>
          </w:p>
        </w:tc>
        <w:tc>
          <w:tcPr>
            <w:tcW w:type="dxa" w:w="1587"/>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1-8</w:t>
            </w:r>
          </w:p>
        </w:tc>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khảo sát, đặc tả yêu cầu, mục tiêu, phạm vi và quy tắc nghiệp vụ.</w:t>
            </w:r>
          </w:p>
        </w:tc>
      </w:tr>
      <w:tr>
        <w:trPr>
          <w:cantSplit/>
        </w:trPr>
        <w:tc>
          <w:tcPr>
            <w:tcW w:type="dxa" w:w="136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w:t>
            </w:r>
          </w:p>
        </w:tc>
        <w:tc>
          <w:tcPr>
            <w:tcW w:type="dxa" w:w="187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Phân tích và thiết kế hệ thống</w:t>
            </w:r>
          </w:p>
        </w:tc>
        <w:tc>
          <w:tcPr>
            <w:tcW w:type="dxa" w:w="243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26/09/2026 - 20/11/2026</w:t>
            </w:r>
          </w:p>
        </w:tc>
        <w:tc>
          <w:tcPr>
            <w:tcW w:type="dxa" w:w="1587"/>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9-17</w:t>
            </w:r>
          </w:p>
        </w:tc>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Mô hình tác nhân, use case, lớp, tuần tự, hoạt động, trạng thái và kiến trúc.</w:t>
            </w:r>
          </w:p>
        </w:tc>
      </w:tr>
      <w:tr>
        <w:trPr>
          <w:cantSplit/>
        </w:trPr>
        <w:tc>
          <w:tcPr>
            <w:tcW w:type="dxa" w:w="136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w:t>
            </w:r>
          </w:p>
        </w:tc>
        <w:tc>
          <w:tcPr>
            <w:tcW w:type="dxa" w:w="187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Thiết kế CSDL và giao diện</w:t>
            </w:r>
          </w:p>
        </w:tc>
        <w:tc>
          <w:tcPr>
            <w:tcW w:type="dxa" w:w="243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21/11/2026 - 25/12/2026</w:t>
            </w:r>
          </w:p>
        </w:tc>
        <w:tc>
          <w:tcPr>
            <w:tcW w:type="dxa" w:w="1587"/>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18-25</w:t>
            </w:r>
          </w:p>
        </w:tc>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Lược đồ 15 bảng, từ điển dữ liệu, script CSDL và thiết kế 10 màn hình.</w:t>
            </w:r>
          </w:p>
        </w:tc>
      </w:tr>
      <w:tr>
        <w:trPr>
          <w:cantSplit/>
        </w:trPr>
        <w:tc>
          <w:tcPr>
            <w:tcW w:type="dxa" w:w="136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w:t>
            </w:r>
          </w:p>
        </w:tc>
        <w:tc>
          <w:tcPr>
            <w:tcW w:type="dxa" w:w="187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Xây dựng chương trình</w:t>
            </w:r>
          </w:p>
        </w:tc>
        <w:tc>
          <w:tcPr>
            <w:tcW w:type="dxa" w:w="243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26/12/2026 - 15/02/2027</w:t>
            </w:r>
          </w:p>
        </w:tc>
        <w:tc>
          <w:tcPr>
            <w:tcW w:type="dxa" w:w="1587"/>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26-39</w:t>
            </w:r>
          </w:p>
        </w:tc>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Mã nguồn, dịch vụ tồn kho, nghiệp vụ kho, báo cáo, giao diện web.</w:t>
            </w:r>
          </w:p>
        </w:tc>
      </w:tr>
      <w:tr>
        <w:trPr>
          <w:cantSplit/>
        </w:trPr>
        <w:tc>
          <w:tcPr>
            <w:tcW w:type="dxa" w:w="136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E</w:t>
            </w:r>
          </w:p>
        </w:tc>
        <w:tc>
          <w:tcPr>
            <w:tcW w:type="dxa" w:w="187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Tích hợp và kiểm thử</w:t>
            </w:r>
          </w:p>
        </w:tc>
        <w:tc>
          <w:tcPr>
            <w:tcW w:type="dxa" w:w="243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16/02/2027 - 15/03/2027</w:t>
            </w:r>
          </w:p>
        </w:tc>
        <w:tc>
          <w:tcPr>
            <w:tcW w:type="dxa" w:w="1587"/>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40-47</w:t>
            </w:r>
          </w:p>
        </w:tc>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Tích hợp module, test chức năng, đồng thời, hiệu năng, bảo mật, UAT và sửa lỗi.</w:t>
            </w:r>
          </w:p>
        </w:tc>
      </w:tr>
      <w:tr>
        <w:trPr>
          <w:cantSplit/>
        </w:trPr>
        <w:tc>
          <w:tcPr>
            <w:tcW w:type="dxa" w:w="136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w:t>
            </w:r>
          </w:p>
        </w:tc>
        <w:tc>
          <w:tcPr>
            <w:tcW w:type="dxa" w:w="187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Triển khai và bàn giao</w:t>
            </w:r>
          </w:p>
        </w:tc>
        <w:tc>
          <w:tcPr>
            <w:tcW w:type="dxa" w:w="243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16/03/2027 - 31/03/2027</w:t>
            </w:r>
          </w:p>
        </w:tc>
        <w:tc>
          <w:tcPr>
            <w:tcW w:type="dxa" w:w="1587"/>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48-52</w:t>
            </w:r>
          </w:p>
        </w:tc>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Môi trường triển khai, chuyển đổi dữ liệu, tài liệu, báo cáo nghiệm thu và đào tạo.</w:t>
            </w:r>
          </w:p>
        </w:tc>
      </w:tr>
    </w:tbl>
    <w:p>
      <w:pPr>
        <w:spacing w:after="40"/>
      </w:pPr>
    </w:p>
    <w:p>
      <w:pPr>
        <w:pStyle w:val="Heading2"/>
      </w:pPr>
      <w:r>
        <w:rPr>
          <w:rFonts w:ascii="Times New Roman" w:hAnsi="Times New Roman" w:eastAsia="Times New Roman" w:cs="Times New Roman"/>
          <w:b/>
          <w:i w:val="0"/>
          <w:color w:val="000000"/>
          <w:sz w:val="32"/>
        </w:rPr>
        <w:t>Khối lượng theo giai đoạn</w:t>
      </w:r>
    </w:p>
    <w:p>
      <w:pPr>
        <w:keepLines/>
        <w:spacing w:before="100" w:after="80" w:line="240" w:lineRule="auto"/>
      </w:pPr>
      <w:r>
        <w:rPr>
          <w:rFonts w:ascii="Times New Roman" w:hAnsi="Times New Roman" w:eastAsia="Times New Roman" w:cs="Times New Roman"/>
          <w:b/>
          <w:i w:val="0"/>
          <w:color w:val="000000"/>
          <w:sz w:val="24"/>
        </w:rPr>
        <w:t>Bảng 5.2. Khối lượng chốt theo giai đoạn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Giai đoạn</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Manday chốt</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Diễn giải</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A</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27,13</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Khảo sát, hợp nhất hiện trạng và đặc tả yêu cầu.</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41,07</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Phân tích, mô hình hóa và thiết kế kiến trúc.</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29,88</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CSDL, script dữ liệu và giao diện.</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69,30</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Xây dựng các module và 10 màn hình.</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E</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41,07</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Tích hợp, kiểm thử, UAT và sửa lỗi.</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13,38</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Triển khai, tài liệu, nghiệm thu và đào tạo.</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Tổng</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221,83</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Tổng khối lượng trong bảng tổng hợp WBS.</w:t>
            </w:r>
          </w:p>
        </w:tc>
      </w:tr>
    </w:tbl>
    <w:p>
      <w:pPr>
        <w:spacing w:after="40"/>
      </w:pPr>
    </w:p>
    <w:p>
      <w:pPr>
        <w:pStyle w:val="Heading2"/>
      </w:pPr>
      <w:r>
        <w:rPr>
          <w:rFonts w:ascii="Times New Roman" w:hAnsi="Times New Roman" w:eastAsia="Times New Roman" w:cs="Times New Roman"/>
          <w:b/>
          <w:i w:val="0"/>
          <w:color w:val="000000"/>
          <w:sz w:val="32"/>
        </w:rPr>
        <w:t>Phân bổ khối lượng theo thành viên</w:t>
      </w:r>
    </w:p>
    <w:p>
      <w:pPr>
        <w:keepLines/>
        <w:spacing w:before="100" w:after="80" w:line="240" w:lineRule="auto"/>
      </w:pPr>
      <w:r>
        <w:rPr>
          <w:rFonts w:ascii="Times New Roman" w:hAnsi="Times New Roman" w:eastAsia="Times New Roman" w:cs="Times New Roman"/>
          <w:b/>
          <w:i w:val="0"/>
          <w:color w:val="000000"/>
          <w:sz w:val="24"/>
        </w:rPr>
        <w:t>Bảng 5.3. Tổng manday chốt theo thành viên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Thành viên</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Manday</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Vai trò nổi bật trong WBS</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43,27</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Chủ nhiệm, khảo sát, yêu cầu, báo cáo và UAT.</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Quốc Luýt</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48,95</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Trưởng nhóm kỹ thuật, kiến trúc, dịch vụ tồn kho, xuất kho và sửa lỗi.</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Vũ Quang Minh</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41,98</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Back-end, script CSDL, danh mục, nhập kho, chuyển kho và kiểm thử.</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Bạch Minh Quang</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44,00</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UI/UX, front-end, tra cứu, kiểm thử giao diện và đào tạo.</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Phạm Đoàn Bảo Thiên</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43,63</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Đặc tả use case, CSDL, kiểm kê, đổi trả, kiểm thử và tài liệu.</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Tổng</w:t>
            </w:r>
          </w:p>
        </w:tc>
        <w:tc>
          <w:tcPr>
            <w:tcW w:type="dxa" w:w="2986"/>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221,83</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r>
    </w:tbl>
    <w:p>
      <w:pPr>
        <w:spacing w:after="40"/>
      </w:pPr>
    </w:p>
    <w:p>
      <w:pPr>
        <w:pStyle w:val="Heading2"/>
      </w:pPr>
      <w:r>
        <w:rPr>
          <w:rFonts w:ascii="Times New Roman" w:hAnsi="Times New Roman" w:eastAsia="Times New Roman" w:cs="Times New Roman"/>
          <w:b/>
          <w:i w:val="0"/>
          <w:color w:val="000000"/>
          <w:sz w:val="32"/>
        </w:rPr>
        <w:t>Các mốc kiểm soát</w:t>
      </w:r>
    </w:p>
    <w:p>
      <w:pPr>
        <w:keepLines/>
        <w:spacing w:before="100" w:after="80" w:line="240" w:lineRule="auto"/>
      </w:pPr>
      <w:r>
        <w:rPr>
          <w:rFonts w:ascii="Times New Roman" w:hAnsi="Times New Roman" w:eastAsia="Times New Roman" w:cs="Times New Roman"/>
          <w:b/>
          <w:i w:val="0"/>
          <w:color w:val="000000"/>
          <w:sz w:val="24"/>
        </w:rPr>
        <w:t>Bảng 5.4. Mốc kiểm soát chất lượng và điều kiện chuyển giai đoạn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9"/>
        <w:gridCol w:w="2239"/>
        <w:gridCol w:w="2239"/>
        <w:gridCol w:w="2239"/>
      </w:tblGrid>
      <w:tr>
        <w:trPr>
          <w:tblHeader w:val="true"/>
          <w:cantSplit/>
        </w:trPr>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Mốc</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Thời điểm</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Điều kiện đạt</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Người phê duyệt</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M1 - Chốt yêu cầu</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25/09/2026</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Đặc tả yêu cầu được doanh nghiệp xác nhận.</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 và đại diện doanh nghiệp.</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M2 - Chốt phân tích thiết kế</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20/11/2026</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UML và kiến trúc qua rà soát, không còn ý kiến nghiêm trọng.</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 Bùi Quốc Luýt.</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M3 - Chốt CSDL và giao diện</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25/12/2026</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Lược đồ và script chạy được; prototype 10 màn hình được duyệt.</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 và đại diện doanh nghiệp.</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M4 - Hoàn thành lập trình</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15/02/2027</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Đủ chức năng theo WBS, unit test đạt yêu cầu, không có lỗi Blocker/Critical từ phân tích tĩnh.</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Quốc Luýt.</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M5 - Hoàn thành kiểm thử</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15/03/2027</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Ít nhất 95% test case đạt, không còn lỗi Blocker/Critical, đạt NFR-01 và NFR-02.</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M6 - Nghiệm thu</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31/03/2027</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Đạt tiêu chí nghiệm thu và biên bản được ký.</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 và đại diện doanh nghiệp.</w:t>
            </w:r>
          </w:p>
        </w:tc>
      </w:tr>
    </w:tbl>
    <w:p>
      <w:pPr>
        <w:spacing w:after="40"/>
      </w:pPr>
    </w:p>
    <w:p>
      <w:pPr>
        <w:pStyle w:val="Heading1"/>
        <w:pageBreakBefore/>
      </w:pPr>
      <w:r>
        <w:rPr>
          <w:rFonts w:ascii="Times New Roman" w:hAnsi="Times New Roman" w:eastAsia="Times New Roman" w:cs="Times New Roman"/>
          <w:b/>
          <w:i w:val="0"/>
          <w:color w:val="000000"/>
          <w:sz w:val="38"/>
        </w:rPr>
        <w:t>Dự toán kinh phí</w:t>
      </w:r>
    </w:p>
    <w:p>
      <w:pPr>
        <w:pStyle w:val="Heading2"/>
      </w:pPr>
      <w:r>
        <w:rPr>
          <w:rFonts w:ascii="Times New Roman" w:hAnsi="Times New Roman" w:eastAsia="Times New Roman" w:cs="Times New Roman"/>
          <w:b/>
          <w:i w:val="0"/>
          <w:color w:val="000000"/>
          <w:sz w:val="32"/>
        </w:rPr>
        <w:t>Tổng hợp ngân sách</w:t>
      </w:r>
    </w:p>
    <w:p>
      <w:pPr>
        <w:keepLines/>
        <w:spacing w:before="100" w:after="80" w:line="240" w:lineRule="auto"/>
      </w:pPr>
      <w:r>
        <w:rPr>
          <w:rFonts w:ascii="Times New Roman" w:hAnsi="Times New Roman" w:eastAsia="Times New Roman" w:cs="Times New Roman"/>
          <w:b/>
          <w:i w:val="0"/>
          <w:color w:val="000000"/>
          <w:sz w:val="24"/>
        </w:rPr>
        <w:t>Bảng 6.1. Cơ cấu kinh phí dự án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97"/>
        <w:gridCol w:w="3174"/>
        <w:gridCol w:w="3685"/>
      </w:tblGrid>
      <w:tr>
        <w:trPr>
          <w:tblHeader w:val="true"/>
          <w:cantSplit/>
        </w:trPr>
        <w:tc>
          <w:tcPr>
            <w:tcW w:type="dxa" w:w="2098"/>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Danh mục</w:t>
            </w:r>
          </w:p>
        </w:tc>
        <w:tc>
          <w:tcPr>
            <w:tcW w:type="dxa" w:w="3175"/>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Số tiền</w:t>
            </w:r>
          </w:p>
        </w:tc>
        <w:tc>
          <w:tcPr>
            <w:tcW w:type="dxa" w:w="3685"/>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Nội dung nguồn</w:t>
            </w:r>
          </w:p>
        </w:tc>
      </w:tr>
      <w:tr>
        <w:trPr>
          <w:cantSplit/>
        </w:trPr>
        <w:tc>
          <w:tcPr>
            <w:tcW w:type="dxa" w:w="209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Công lao động</w:t>
            </w:r>
          </w:p>
        </w:tc>
        <w:tc>
          <w:tcPr>
            <w:tcW w:type="dxa" w:w="3175"/>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285.396.650 VNĐ</w:t>
            </w:r>
          </w:p>
        </w:tc>
        <w:tc>
          <w:tcPr>
            <w:tcW w:type="dxa" w:w="3685"/>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Chi tiết tại các sheet công lao động và chuyên đề.</w:t>
            </w:r>
          </w:p>
        </w:tc>
      </w:tr>
      <w:tr>
        <w:trPr>
          <w:cantSplit/>
        </w:trPr>
        <w:tc>
          <w:tcPr>
            <w:tcW w:type="dxa" w:w="209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Vật tư, thiết bị</w:t>
            </w:r>
          </w:p>
        </w:tc>
        <w:tc>
          <w:tcPr>
            <w:tcW w:type="dxa" w:w="3175"/>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73.800.000 VNĐ</w:t>
            </w:r>
          </w:p>
        </w:tc>
        <w:tc>
          <w:tcPr>
            <w:tcW w:type="dxa" w:w="3685"/>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Thiết bị làm việc, dịch vụ thiết kế, cloud, máy quét, máy chủ, lưu trữ và tên miền.</w:t>
            </w:r>
          </w:p>
        </w:tc>
      </w:tr>
      <w:tr>
        <w:trPr>
          <w:cantSplit/>
        </w:trPr>
        <w:tc>
          <w:tcPr>
            <w:tcW w:type="dxa" w:w="209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Chi khác</w:t>
            </w:r>
          </w:p>
        </w:tc>
        <w:tc>
          <w:tcPr>
            <w:tcW w:type="dxa" w:w="3175"/>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49.000.000 VNĐ</w:t>
            </w:r>
          </w:p>
        </w:tc>
        <w:tc>
          <w:tcPr>
            <w:tcW w:type="dxa" w:w="3685"/>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Văn phòng phẩm, khảo sát, workshop, tăng ca, UAT và đào tạo.</w:t>
            </w:r>
          </w:p>
        </w:tc>
      </w:tr>
      <w:tr>
        <w:trPr>
          <w:cantSplit/>
        </w:trPr>
        <w:tc>
          <w:tcPr>
            <w:tcW w:type="dxa" w:w="209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Tổng cộng</w:t>
            </w:r>
          </w:p>
        </w:tc>
        <w:tc>
          <w:tcPr>
            <w:tcW w:type="dxa" w:w="3175"/>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408.196.650 VNĐ</w:t>
            </w:r>
          </w:p>
        </w:tc>
        <w:tc>
          <w:tcPr>
            <w:tcW w:type="dxa" w:w="3685"/>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Bằng chữ: Bốn trăm linh tám triệu một trăm chín mươi sáu nghìn sáu trăm năm mươi đồng.</w:t>
            </w:r>
          </w:p>
        </w:tc>
      </w:tr>
    </w:tbl>
    <w:p>
      <w:pPr>
        <w:spacing w:after="40"/>
      </w:pPr>
    </w:p>
    <w:p>
      <w:pPr>
        <w:pStyle w:val="Heading2"/>
      </w:pPr>
      <w:r>
        <w:rPr>
          <w:rFonts w:ascii="Times New Roman" w:hAnsi="Times New Roman" w:eastAsia="Times New Roman" w:cs="Times New Roman"/>
          <w:b/>
          <w:i w:val="0"/>
          <w:color w:val="000000"/>
          <w:sz w:val="32"/>
        </w:rPr>
        <w:t>Chi phí lao động</w:t>
      </w:r>
    </w:p>
    <w:p>
      <w:pPr>
        <w:keepLines w:val="0"/>
        <w:spacing w:before="0" w:after="80" w:line="240" w:lineRule="auto"/>
        <w:ind w:firstLine="567"/>
      </w:pPr>
      <w:r>
        <w:rPr>
          <w:rFonts w:ascii="Times New Roman" w:hAnsi="Times New Roman" w:eastAsia="Times New Roman" w:cs="Times New Roman"/>
          <w:b w:val="0"/>
          <w:i w:val="0"/>
          <w:color w:val="000000"/>
          <w:sz w:val="28"/>
        </w:rPr>
        <w:t>Bảng công lao động dùng mức lương cơ sở 2.530.000 VNĐ. Hệ số nhiệm vụ là 0,75 đối với chủ trì và 0,45 đối với thành viên chính; định mức tương ứng là 1.897.500 VNĐ và 1.138.500 VNĐ cho một ngày công.</w:t>
      </w:r>
    </w:p>
    <w:p>
      <w:pPr>
        <w:keepLines/>
        <w:spacing w:before="100" w:after="80" w:line="240" w:lineRule="auto"/>
      </w:pPr>
      <w:r>
        <w:rPr>
          <w:rFonts w:ascii="Times New Roman" w:hAnsi="Times New Roman" w:eastAsia="Times New Roman" w:cs="Times New Roman"/>
          <w:b/>
          <w:i w:val="0"/>
          <w:color w:val="000000"/>
          <w:sz w:val="24"/>
        </w:rPr>
        <w:t>Bảng 6.2. Chi phí lao động theo thành viên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00"/>
        <w:gridCol w:w="1644"/>
        <w:gridCol w:w="1417"/>
        <w:gridCol w:w="1927"/>
        <w:gridCol w:w="2267"/>
      </w:tblGrid>
      <w:tr>
        <w:trPr>
          <w:tblHeader w:val="true"/>
          <w:cantSplit/>
        </w:trPr>
        <w:tc>
          <w:tcPr>
            <w:tcW w:type="dxa" w:w="1701"/>
            <w:vAlign w:val="center"/>
            <w:tcMar>
              <w:top w:w="90" w:type="dxa"/>
              <w:start w:w="20" w:type="dxa"/>
              <w:bottom w:w="90" w:type="dxa"/>
              <w:end w:w="2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Thành viên</w:t>
            </w:r>
          </w:p>
        </w:tc>
        <w:tc>
          <w:tcPr>
            <w:tcW w:type="dxa" w:w="1644"/>
            <w:vAlign w:val="center"/>
            <w:tcMar>
              <w:top w:w="90" w:type="dxa"/>
              <w:start w:w="20" w:type="dxa"/>
              <w:bottom w:w="90" w:type="dxa"/>
              <w:end w:w="2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Manday</w:t>
            </w:r>
          </w:p>
        </w:tc>
        <w:tc>
          <w:tcPr>
            <w:tcW w:type="dxa" w:w="1417"/>
            <w:vAlign w:val="center"/>
            <w:tcMar>
              <w:top w:w="90" w:type="dxa"/>
              <w:start w:w="20" w:type="dxa"/>
              <w:bottom w:w="90" w:type="dxa"/>
              <w:end w:w="2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Hệ số</w:t>
            </w:r>
          </w:p>
        </w:tc>
        <w:tc>
          <w:tcPr>
            <w:tcW w:type="dxa" w:w="1928"/>
            <w:vAlign w:val="center"/>
            <w:tcMar>
              <w:top w:w="90" w:type="dxa"/>
              <w:start w:w="20" w:type="dxa"/>
              <w:bottom w:w="90" w:type="dxa"/>
              <w:end w:w="2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Định mức/ngày</w:t>
            </w:r>
          </w:p>
        </w:tc>
        <w:tc>
          <w:tcPr>
            <w:tcW w:type="dxa" w:w="2268"/>
            <w:vAlign w:val="center"/>
            <w:tcMar>
              <w:top w:w="90" w:type="dxa"/>
              <w:start w:w="20" w:type="dxa"/>
              <w:bottom w:w="90" w:type="dxa"/>
              <w:end w:w="2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Thành tiền</w:t>
            </w:r>
          </w:p>
        </w:tc>
      </w:tr>
      <w:tr>
        <w:trPr>
          <w:cantSplit/>
        </w:trPr>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w:t>
            </w:r>
          </w:p>
        </w:tc>
        <w:tc>
          <w:tcPr>
            <w:tcW w:type="dxa" w:w="1644"/>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43,27</w:t>
            </w:r>
          </w:p>
        </w:tc>
        <w:tc>
          <w:tcPr>
            <w:tcW w:type="dxa" w:w="1417"/>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0,75</w:t>
            </w:r>
          </w:p>
        </w:tc>
        <w:tc>
          <w:tcPr>
            <w:tcW w:type="dxa" w:w="192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1.897.500</w:t>
            </w:r>
          </w:p>
        </w:tc>
        <w:tc>
          <w:tcPr>
            <w:tcW w:type="dxa" w:w="226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82.098.500</w:t>
            </w:r>
          </w:p>
        </w:tc>
      </w:tr>
      <w:tr>
        <w:trPr>
          <w:cantSplit/>
        </w:trPr>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Quốc Luýt</w:t>
            </w:r>
          </w:p>
        </w:tc>
        <w:tc>
          <w:tcPr>
            <w:tcW w:type="dxa" w:w="1644"/>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48,95</w:t>
            </w:r>
          </w:p>
        </w:tc>
        <w:tc>
          <w:tcPr>
            <w:tcW w:type="dxa" w:w="1417"/>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0,45</w:t>
            </w:r>
          </w:p>
        </w:tc>
        <w:tc>
          <w:tcPr>
            <w:tcW w:type="dxa" w:w="192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1.138.500</w:t>
            </w:r>
          </w:p>
        </w:tc>
        <w:tc>
          <w:tcPr>
            <w:tcW w:type="dxa" w:w="226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55.729.575</w:t>
            </w:r>
          </w:p>
        </w:tc>
      </w:tr>
      <w:tr>
        <w:trPr>
          <w:cantSplit/>
        </w:trPr>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Vũ Quang Minh</w:t>
            </w:r>
          </w:p>
        </w:tc>
        <w:tc>
          <w:tcPr>
            <w:tcW w:type="dxa" w:w="1644"/>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41,98</w:t>
            </w:r>
          </w:p>
        </w:tc>
        <w:tc>
          <w:tcPr>
            <w:tcW w:type="dxa" w:w="1417"/>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0,45</w:t>
            </w:r>
          </w:p>
        </w:tc>
        <w:tc>
          <w:tcPr>
            <w:tcW w:type="dxa" w:w="192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1.138.500</w:t>
            </w:r>
          </w:p>
        </w:tc>
        <w:tc>
          <w:tcPr>
            <w:tcW w:type="dxa" w:w="226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47.798.025</w:t>
            </w:r>
          </w:p>
        </w:tc>
      </w:tr>
      <w:tr>
        <w:trPr>
          <w:cantSplit/>
        </w:trPr>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Bạch Minh Quang</w:t>
            </w:r>
          </w:p>
        </w:tc>
        <w:tc>
          <w:tcPr>
            <w:tcW w:type="dxa" w:w="1644"/>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44,00</w:t>
            </w:r>
          </w:p>
        </w:tc>
        <w:tc>
          <w:tcPr>
            <w:tcW w:type="dxa" w:w="1417"/>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0,45</w:t>
            </w:r>
          </w:p>
        </w:tc>
        <w:tc>
          <w:tcPr>
            <w:tcW w:type="dxa" w:w="192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1.138.500</w:t>
            </w:r>
          </w:p>
        </w:tc>
        <w:tc>
          <w:tcPr>
            <w:tcW w:type="dxa" w:w="226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50.094.000</w:t>
            </w:r>
          </w:p>
        </w:tc>
      </w:tr>
      <w:tr>
        <w:trPr>
          <w:cantSplit/>
        </w:trPr>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Phạm Đoàn Bảo Thiên</w:t>
            </w:r>
          </w:p>
        </w:tc>
        <w:tc>
          <w:tcPr>
            <w:tcW w:type="dxa" w:w="1644"/>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43,63</w:t>
            </w:r>
          </w:p>
        </w:tc>
        <w:tc>
          <w:tcPr>
            <w:tcW w:type="dxa" w:w="1417"/>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0,45</w:t>
            </w:r>
          </w:p>
        </w:tc>
        <w:tc>
          <w:tcPr>
            <w:tcW w:type="dxa" w:w="192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1.138.500</w:t>
            </w:r>
          </w:p>
        </w:tc>
        <w:tc>
          <w:tcPr>
            <w:tcW w:type="dxa" w:w="226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49.676.550</w:t>
            </w:r>
          </w:p>
        </w:tc>
      </w:tr>
      <w:tr>
        <w:trPr>
          <w:cantSplit/>
        </w:trPr>
        <w:tc>
          <w:tcPr>
            <w:tcW w:type="dxa" w:w="1701"/>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Tổng</w:t>
            </w:r>
          </w:p>
        </w:tc>
        <w:tc>
          <w:tcPr>
            <w:tcW w:type="dxa" w:w="1644"/>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221,83</w:t>
            </w:r>
          </w:p>
        </w:tc>
        <w:tc>
          <w:tcPr>
            <w:tcW w:type="dxa" w:w="1417"/>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c>
          <w:tcPr>
            <w:tcW w:type="dxa" w:w="1928"/>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r>
          </w:p>
        </w:tc>
        <w:tc>
          <w:tcPr>
            <w:tcW w:type="dxa" w:w="2268"/>
            <w:vAlign w:val="center"/>
            <w:tcMar>
              <w:top w:w="90" w:type="dxa"/>
              <w:start w:w="100" w:type="dxa"/>
              <w:bottom w:w="90" w:type="dxa"/>
              <w:end w:w="100" w:type="dxa"/>
            </w:tcMar>
            <w:noWrap/>
          </w:tcPr>
          <w:p>
            <w:pPr>
              <w:keepLines w:val="0"/>
              <w:spacing w:before="0" w:after="0" w:line="240" w:lineRule="auto"/>
              <w:jc w:val="left"/>
            </w:pPr>
            <w:r/>
            <w:r>
              <w:rPr>
                <w:rFonts w:ascii="Times New Roman" w:hAnsi="Times New Roman" w:eastAsia="Times New Roman" w:cs="Times New Roman"/>
                <w:b w:val="0"/>
                <w:i w:val="0"/>
                <w:color w:val="000000"/>
                <w:sz w:val="28"/>
              </w:rPr>
              <w:t>285.396.650</w:t>
            </w:r>
          </w:p>
        </w:tc>
      </w:tr>
    </w:tbl>
    <w:p>
      <w:pPr>
        <w:spacing w:after="40"/>
      </w:pPr>
    </w:p>
    <w:p>
      <w:pPr>
        <w:pStyle w:val="Heading2"/>
      </w:pPr>
      <w:r>
        <w:rPr>
          <w:rFonts w:ascii="Times New Roman" w:hAnsi="Times New Roman" w:eastAsia="Times New Roman" w:cs="Times New Roman"/>
          <w:b/>
          <w:i w:val="0"/>
          <w:color w:val="000000"/>
          <w:sz w:val="32"/>
        </w:rPr>
        <w:t>Vật tư, thiết bị và chi khác</w:t>
      </w:r>
    </w:p>
    <w:p>
      <w:pPr>
        <w:keepLines w:val="0"/>
        <w:spacing w:before="0" w:after="80" w:line="240" w:lineRule="auto"/>
        <w:ind w:firstLine="567"/>
      </w:pPr>
      <w:r>
        <w:rPr>
          <w:rFonts w:ascii="Times New Roman" w:hAnsi="Times New Roman" w:eastAsia="Times New Roman" w:cs="Times New Roman"/>
          <w:b w:val="0"/>
          <w:i w:val="0"/>
          <w:color w:val="000000"/>
          <w:sz w:val="28"/>
        </w:rPr>
        <w:t>Các khoản vật tư và thiết bị được dự toán theo giai đoạn, gồm thuê laptop và máy tính, tài khoản Figma, cloud server cho Dev/Staging và Testing, máy quét mã vạch, máy tính bảng 10 inch, máy chủ Production, object storage và tên miền .vn. Các khoản chi khác gồm in ấn, đi lại khảo sát, workshop, hỗ trợ tăng ca, UAT và đào tạo người dùng.</w:t>
      </w:r>
    </w:p>
    <w:p>
      <w:pPr>
        <w:pStyle w:val="Heading1"/>
        <w:pageBreakBefore/>
      </w:pPr>
      <w:r>
        <w:rPr>
          <w:rFonts w:ascii="Times New Roman" w:hAnsi="Times New Roman" w:eastAsia="Times New Roman" w:cs="Times New Roman"/>
          <w:b/>
          <w:i w:val="0"/>
          <w:color w:val="000000"/>
          <w:sz w:val="38"/>
        </w:rPr>
        <w:t>Kế hoạch quản lý chất lượng</w:t>
      </w:r>
    </w:p>
    <w:p>
      <w:pPr>
        <w:pStyle w:val="Heading2"/>
      </w:pPr>
      <w:r>
        <w:rPr>
          <w:rFonts w:ascii="Times New Roman" w:hAnsi="Times New Roman" w:eastAsia="Times New Roman" w:cs="Times New Roman"/>
          <w:b/>
          <w:i w:val="0"/>
          <w:color w:val="000000"/>
          <w:sz w:val="32"/>
        </w:rPr>
        <w:t>Mục tiêu chất lượng</w:t>
      </w:r>
    </w:p>
    <w:p>
      <w:pPr>
        <w:keepLines/>
        <w:spacing w:before="100" w:after="80" w:line="240" w:lineRule="auto"/>
      </w:pPr>
      <w:r>
        <w:rPr>
          <w:rFonts w:ascii="Times New Roman" w:hAnsi="Times New Roman" w:eastAsia="Times New Roman" w:cs="Times New Roman"/>
          <w:b/>
          <w:i w:val="0"/>
          <w:color w:val="000000"/>
          <w:sz w:val="24"/>
        </w:rPr>
        <w:t>Bảng 7.1. Mục tiêu chất lượng và cách đo</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Mục tiêu</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Chỉ tiêu</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Cách kiểm tra</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Tồn kho chính xác</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Sai lệch sau kiểm kê thử dưới 1%.</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kê thử tại một kho cửa hàng trong UAT.</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Không xuất vượt tồn</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Không có trường hợp tồn âm kể cả khi xuất đồng thời.</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thử đồng thời và kiểm tra ràng buộc không âm.</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Truy vết đầy đủ</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100% thay đổi tồn có thẻ kho gắn với phiếu và người thực hiện; thẻ không sửa, xóa.</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Đối chiếu thẻ kho với bảng tồn và thử thao tác qua API.</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nhanh và đúng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NXT một tháng dưới 10 giây và thỏa công thức tồn cuối.</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thử hiệu năng và đối chiếu thủ công trên dữ liệu mẫu.</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Cảnh báo tồn thấp đúng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100% biến thể được phân loại Hết hàng, Sắp hết hoặc Bình thường.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thử các giá trị biên của tồn và tồn tối thiểu.</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biến thể đúng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100% tổ hợp màu x size đúng, SKU không trùng, tồn độc lập.</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thử mẫu áo, mẫu quần, thêm màu và nhập xuất từng biến thể.</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Phát hiện hàng tồn lâu</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100% biến thể quá ngưỡng xuất hiện với số ngày đúng.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Test case có ngày nhập gần nhất khác nhau.</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An toàn và phân quyền</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100% chức năng theo ma trận quyền, không còn lỗ hổng Critical.</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thử theo vai trò và NFR-06, NFR-07.</w:t>
            </w:r>
          </w:p>
        </w:tc>
      </w:tr>
    </w:tbl>
    <w:p>
      <w:pPr>
        <w:spacing w:after="40"/>
      </w:pPr>
    </w:p>
    <w:p>
      <w:pPr>
        <w:pStyle w:val="Heading2"/>
      </w:pPr>
      <w:r>
        <w:rPr>
          <w:rFonts w:ascii="Times New Roman" w:hAnsi="Times New Roman" w:eastAsia="Times New Roman" w:cs="Times New Roman"/>
          <w:b/>
          <w:i w:val="0"/>
          <w:color w:val="000000"/>
          <w:sz w:val="32"/>
        </w:rPr>
        <w:t>Tổ chức trách nhiệm chất lượng</w:t>
      </w:r>
    </w:p>
    <w:p>
      <w:pPr>
        <w:keepLines w:val="0"/>
        <w:spacing w:before="0" w:after="80" w:line="240" w:lineRule="auto"/>
        <w:ind w:firstLine="567"/>
      </w:pPr>
      <w:r>
        <w:rPr>
          <w:rFonts w:ascii="Times New Roman" w:hAnsi="Times New Roman" w:eastAsia="Times New Roman" w:cs="Times New Roman"/>
          <w:b w:val="0"/>
          <w:i w:val="0"/>
          <w:color w:val="000000"/>
          <w:sz w:val="28"/>
        </w:rPr>
        <w:t>Nhóm không tách một bộ phận QA riêng. Mỗi sản phẩm được một người khác với người tạo ra rà soát; trách nhiệm chính được phân công theo thành viên. Đại diện doanh nghiệp xác nhận yêu cầu, quy tắc nghiệp vụ, prototype, UAT và biên bản nghiệm thu.</w:t>
      </w:r>
    </w:p>
    <w:p>
      <w:pPr>
        <w:keepLines/>
        <w:spacing w:before="100" w:after="80" w:line="240" w:lineRule="auto"/>
      </w:pPr>
      <w:r>
        <w:rPr>
          <w:rFonts w:ascii="Times New Roman" w:hAnsi="Times New Roman" w:eastAsia="Times New Roman" w:cs="Times New Roman"/>
          <w:b/>
          <w:i w:val="0"/>
          <w:color w:val="000000"/>
          <w:sz w:val="24"/>
        </w:rPr>
        <w:t>Bảng 7.2. Trách nhiệm chất lượng theo thành viên</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Thành viên</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Vai trò</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Trách nhiệm chất lượng</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Tuấn Anh</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Giám đốc dự án, phân tích nghiệp vụ</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Chịu trách nhiệm chung; chủ trì yêu cầu, UAT, nghiệm thu và phê duyệt mốc.</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Bùi Quốc Luýt</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Trưởng nhóm kỹ thuật, back-end</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Rà soát kiến trúc, lớp, pull request, mã nguồn và sửa lỗi.</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Vũ Quang Minh</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Lập trình back-end</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Unit test nghiệp vụ kho, kiểm kê, đổi trả và hủy.</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Bạch Minh Quang</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UI/UX, front-end</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Giao diện, máy quét, máy tính bảng và phân quyền trên giao diện.</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Phạm Đoàn Bảo Thiên</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CSDL, kiểm thử</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Test case, kiểm thử kho, đồng thời, hiệu năng và báo cáo kiểm thử.</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Đại diện doanh nghiệp</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Người dùng và bên xác nhận</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Xác nhận nghiệp vụ, duyệt prototype, UAT và ký nghiệm thu.</w:t>
            </w:r>
          </w:p>
        </w:tc>
      </w:tr>
    </w:tbl>
    <w:p>
      <w:pPr>
        <w:spacing w:after="40"/>
      </w:pPr>
    </w:p>
    <w:p>
      <w:pPr>
        <w:pStyle w:val="Heading2"/>
      </w:pPr>
      <w:r>
        <w:rPr>
          <w:rFonts w:ascii="Times New Roman" w:hAnsi="Times New Roman" w:eastAsia="Times New Roman" w:cs="Times New Roman"/>
          <w:b/>
          <w:i w:val="0"/>
          <w:color w:val="000000"/>
          <w:sz w:val="32"/>
        </w:rPr>
        <w:t>Quản lý chất lượng theo giai đoạn</w:t>
      </w:r>
    </w:p>
    <w:p>
      <w:pPr>
        <w:keepLines/>
        <w:spacing w:before="100" w:after="80" w:line="240" w:lineRule="auto"/>
      </w:pPr>
      <w:r>
        <w:rPr>
          <w:rFonts w:ascii="Times New Roman" w:hAnsi="Times New Roman" w:eastAsia="Times New Roman" w:cs="Times New Roman"/>
          <w:b/>
          <w:i w:val="0"/>
          <w:color w:val="000000"/>
          <w:sz w:val="24"/>
        </w:rPr>
        <w:t>Bảng 7.3. Sáu nội dung quản lý chất lượng</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85"/>
        <w:gridCol w:w="2985"/>
        <w:gridCol w:w="2985"/>
      </w:tblGrid>
      <w:tr>
        <w:trPr>
          <w:tblHeader w:val="true"/>
          <w:cantSplit/>
        </w:trPr>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Nội dung</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Giai đoạn</w:t>
            </w:r>
          </w:p>
        </w:tc>
        <w:tc>
          <w:tcPr>
            <w:tcW w:type="dxa" w:w="2986"/>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Hoạt động và đầu ra</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yêu cầu</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A, 01/09 - 25/09/2026</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Khảo sát bốn quy trình cốt lõi, thu thập 13 biểu mẫu, xác nhận FR/NFR/QT; đầu ra là báo cáo khảo sát, đặc tả và ma trận truy vết.</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thiết kế</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B-C, 26/09 - 25/12/2026</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Rà soát UML, kiến trúc, CSDL, giao diện và quyền; đầu ra là báo cáo thiết kế, lược đồ, script, prototype và biên bản rà soát.</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soát lập trình</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D, 26/12/2026 - 15/02/2027</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Quy ước code, Git, review pull request, migration, CI, unit test; đầu ra là mã nguồn, báo cáo test và review.</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Kiểm thử phần mềm</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E, 16/02 - 15/03/2027</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Chức năng, tích hợp, đồng thời, UI, hiệu năng, bảo mật và UAT; đầu ra là test case, dữ liệu và báo cáo kiểm thử.</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Quản lý lỗi</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Xuyên suốt, tập trung ở E</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Ghi nhận, phân loại, sửa, kiểm thử lại, đóng; đầu ra là danh sách lỗi và thống kê.</w:t>
            </w:r>
          </w:p>
        </w:tc>
      </w:tr>
      <w:tr>
        <w:trPr>
          <w:cantSplit/>
        </w:trPr>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Nghiệm thu và bàn giao</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 16/03 - 31/03/2027</w:t>
            </w:r>
          </w:p>
        </w:tc>
        <w:tc>
          <w:tcPr>
            <w:tcW w:type="dxa" w:w="2986"/>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Chuẩn bị production, chuyển đổi dữ liệu, khôi phục CSDL, kiểm tra tài liệu, đào tạo và lập hồ sơ nghiệm thu.</w:t>
            </w:r>
          </w:p>
        </w:tc>
      </w:tr>
    </w:tbl>
    <w:p>
      <w:pPr>
        <w:spacing w:after="40"/>
      </w:pPr>
    </w:p>
    <w:p>
      <w:pPr>
        <w:pStyle w:val="Heading2"/>
      </w:pPr>
      <w:r>
        <w:rPr>
          <w:rFonts w:ascii="Times New Roman" w:hAnsi="Times New Roman" w:eastAsia="Times New Roman" w:cs="Times New Roman"/>
          <w:b/>
          <w:i w:val="0"/>
          <w:color w:val="000000"/>
          <w:sz w:val="32"/>
        </w:rPr>
        <w:t>Kiểm thử và quản lý lỗi</w:t>
      </w:r>
    </w:p>
    <w:p>
      <w:pPr>
        <w:keepLines w:val="0"/>
        <w:spacing w:before="0" w:after="80" w:line="240" w:lineRule="auto"/>
        <w:ind w:firstLine="567"/>
      </w:pPr>
      <w:r>
        <w:rPr>
          <w:rFonts w:ascii="Times New Roman" w:hAnsi="Times New Roman" w:eastAsia="Times New Roman" w:cs="Times New Roman"/>
          <w:b w:val="0"/>
          <w:i w:val="0"/>
          <w:color w:val="000000"/>
          <w:sz w:val="28"/>
        </w:rPr>
        <w:t>Các kịch bản trọng tâm bao gồm đăng nhập và phân quyền, sinh biến thể màu x size, nhập - xuất - chuyển kho, kiểm kê, đổi trả, hủy hàng, tích hợp, xử lý đồng thời hai yêu cầu xuất, tra cứu và báo cáo, giao diện, hiệu năng, bảo mật và UAT.</w:t>
      </w:r>
    </w:p>
    <w:p>
      <w:pPr>
        <w:keepLines w:val="0"/>
        <w:spacing w:before="0" w:after="80" w:line="240" w:lineRule="auto"/>
        <w:ind w:firstLine="567"/>
      </w:pPr>
      <w:r>
        <w:rPr>
          <w:rFonts w:ascii="Times New Roman" w:hAnsi="Times New Roman" w:eastAsia="Times New Roman" w:cs="Times New Roman"/>
          <w:b w:val="0"/>
          <w:i w:val="0"/>
          <w:color w:val="000000"/>
          <w:sz w:val="28"/>
        </w:rPr>
        <w:t>Lỗi được ghi nhận trên GitHub Issues với mô tả, bước tái hiện, dữ liệu, kết quả mong đợi và thực tế, ảnh chụp và mức độ. Vòng đời lỗi là Mới, Đã phân công, Đã sửa, Kiểm thử lại, Đóng; nếu kiểm thử lại không đạt thì chuyển sang Mở lại. Lỗi liên quan đến tồn kho phải có test case tự động tái hiện trước khi sửa.</w:t>
      </w:r>
    </w:p>
    <w:p>
      <w:pPr>
        <w:keepLines/>
        <w:spacing w:before="100" w:after="80" w:line="240" w:lineRule="auto"/>
      </w:pPr>
      <w:r>
        <w:rPr>
          <w:rFonts w:ascii="Times New Roman" w:hAnsi="Times New Roman" w:eastAsia="Times New Roman" w:cs="Times New Roman"/>
          <w:b/>
          <w:i w:val="0"/>
          <w:color w:val="000000"/>
          <w:sz w:val="24"/>
        </w:rPr>
        <w:t>Bảng 7.4. Phân loại mức độ lỗi</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9"/>
        <w:gridCol w:w="2239"/>
        <w:gridCol w:w="2239"/>
        <w:gridCol w:w="2239"/>
      </w:tblGrid>
      <w:tr>
        <w:trPr>
          <w:tblHeader w:val="true"/>
          <w:cantSplit/>
        </w:trPr>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Mức độ</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Mô tả</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Ví dụ</w:t>
            </w:r>
          </w:p>
        </w:tc>
        <w:tc>
          <w:tcPr>
            <w:tcW w:type="dxa" w:w="223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Thời hạn</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Blocker</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Hệ thống không dùng được hoặc sai lệch tồn.</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Tồn âm, không ghi thẻ kho, không đăng nhập.</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1 ngày</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Critical</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Sai nghiệp vụ chính hoặc lỗ hổng bảo mật.</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Báo cáo NXT sai, hàng lỗi vào tồn bán, sai quyền duyệt.</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2 ngày</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High</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Chức năng quan trọng sai nhưng có cách tạm.</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Cảnh báo sai, sinh biến thể lỗi, xuất Excel lỗi.</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3 ngày</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Medium</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Chức năng phụ sai, ảnh hưởng hạn chế.</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Lọc size số hoặc sắp xếp hàng tồn lâu sai.</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Đợt sửa kế tiếp</w:t>
            </w:r>
          </w:p>
        </w:tc>
      </w:tr>
      <w:tr>
        <w:trPr>
          <w:cantSplit/>
        </w:trPr>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Low</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Lỗi hiển thị, chính tả hoặc bố cục.</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Sai nhãn cột, lệch trên máy tính bảng.</w:t>
            </w:r>
          </w:p>
        </w:tc>
        <w:tc>
          <w:tcPr>
            <w:tcW w:type="dxa" w:w="223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Trước bàn giao nếu còn thời gian</w:t>
            </w:r>
          </w:p>
        </w:tc>
      </w:tr>
    </w:tbl>
    <w:p>
      <w:pPr>
        <w:spacing w:after="40"/>
      </w:pPr>
    </w:p>
    <w:p>
      <w:pPr>
        <w:pStyle w:val="Heading1"/>
        <w:pageBreakBefore/>
      </w:pPr>
      <w:r>
        <w:rPr>
          <w:rFonts w:ascii="Times New Roman" w:hAnsi="Times New Roman" w:eastAsia="Times New Roman" w:cs="Times New Roman"/>
          <w:b/>
          <w:i w:val="0"/>
          <w:color w:val="000000"/>
          <w:sz w:val="38"/>
        </w:rPr>
        <w:t>Kết luận và giới hạn</w:t>
      </w:r>
    </w:p>
    <w:p>
      <w:pPr>
        <w:pStyle w:val="Heading2"/>
      </w:pPr>
      <w:r>
        <w:rPr>
          <w:rFonts w:ascii="Times New Roman" w:hAnsi="Times New Roman" w:eastAsia="Times New Roman" w:cs="Times New Roman"/>
          <w:b/>
          <w:i w:val="0"/>
          <w:color w:val="000000"/>
          <w:sz w:val="32"/>
        </w:rPr>
        <w:t>Kết quả của bộ hồ sơ</w:t>
      </w:r>
    </w:p>
    <w:p>
      <w:pPr>
        <w:keepLines w:val="0"/>
        <w:spacing w:before="0" w:after="80" w:line="240" w:lineRule="auto"/>
        <w:ind w:firstLine="567"/>
      </w:pPr>
      <w:r>
        <w:rPr>
          <w:rFonts w:ascii="Times New Roman" w:hAnsi="Times New Roman" w:eastAsia="Times New Roman" w:cs="Times New Roman"/>
          <w:b w:val="0"/>
          <w:i w:val="0"/>
          <w:color w:val="000000"/>
          <w:sz w:val="28"/>
        </w:rPr>
        <w:t>Theo báo cáo phân tích và thiết kế, bộ hồ sơ đã xác định và mô hình hóa:</w:t>
      </w:r>
    </w:p>
    <w:p>
      <w:pPr>
        <w:pStyle w:val="ListBullet"/>
        <w:keepLines w:val="0"/>
        <w:spacing w:before="0" w:after="40" w:line="240" w:lineRule="auto"/>
      </w:pPr>
      <w:r>
        <w:rPr>
          <w:rFonts w:ascii="Times New Roman" w:hAnsi="Times New Roman" w:eastAsia="Times New Roman" w:cs="Times New Roman"/>
          <w:b w:val="0"/>
          <w:i w:val="0"/>
          <w:color w:val="000000"/>
          <w:sz w:val="28"/>
        </w:rPr>
        <w:t>19 yêu cầu chức năng, 11 yêu cầu phi chức năng và 19 use case có đặc tả.</w:t>
      </w:r>
    </w:p>
    <w:p>
      <w:pPr>
        <w:pStyle w:val="ListBullet"/>
        <w:keepLines w:val="0"/>
        <w:spacing w:before="0" w:after="40" w:line="240" w:lineRule="auto"/>
      </w:pPr>
      <w:r>
        <w:rPr>
          <w:rFonts w:ascii="Times New Roman" w:hAnsi="Times New Roman" w:eastAsia="Times New Roman" w:cs="Times New Roman"/>
          <w:b w:val="0"/>
          <w:i w:val="0"/>
          <w:color w:val="000000"/>
          <w:sz w:val="28"/>
        </w:rPr>
        <w:t>4 biểu đồ tuần tự, 4 biểu đồ hoạt động, 2 biểu đồ trạng thái và các mô hình lớp ở mức lĩnh vực, phân tích và thiết kế.</w:t>
      </w:r>
    </w:p>
    <w:p>
      <w:pPr>
        <w:pStyle w:val="ListBullet"/>
        <w:keepLines w:val="0"/>
        <w:spacing w:before="0" w:after="40" w:line="240" w:lineRule="auto"/>
      </w:pPr>
      <w:r>
        <w:rPr>
          <w:rFonts w:ascii="Times New Roman" w:hAnsi="Times New Roman" w:eastAsia="Times New Roman" w:cs="Times New Roman"/>
          <w:b w:val="0"/>
          <w:i w:val="0"/>
          <w:color w:val="000000"/>
          <w:sz w:val="28"/>
        </w:rPr>
        <w:t>Kiến trúc web ba tầng, các biểu đồ gói, thành phần và triển khai.</w:t>
      </w:r>
    </w:p>
    <w:p>
      <w:pPr>
        <w:pStyle w:val="ListBullet"/>
        <w:keepLines w:val="0"/>
        <w:spacing w:before="0" w:after="40" w:line="240" w:lineRule="auto"/>
      </w:pPr>
      <w:r>
        <w:rPr>
          <w:rFonts w:ascii="Times New Roman" w:hAnsi="Times New Roman" w:eastAsia="Times New Roman" w:cs="Times New Roman"/>
          <w:b w:val="0"/>
          <w:i w:val="0"/>
          <w:color w:val="000000"/>
          <w:sz w:val="28"/>
        </w:rPr>
        <w:t>Lược đồ cơ sở dữ liệu 15 bảng kèm từ điển dữ liệu và ràng buộc toàn vẹn.</w:t>
      </w:r>
    </w:p>
    <w:p>
      <w:pPr>
        <w:pStyle w:val="ListBullet"/>
        <w:keepLines w:val="0"/>
        <w:spacing w:before="0" w:after="40" w:line="240" w:lineRule="auto"/>
      </w:pPr>
      <w:r>
        <w:rPr>
          <w:rFonts w:ascii="Times New Roman" w:hAnsi="Times New Roman" w:eastAsia="Times New Roman" w:cs="Times New Roman"/>
          <w:b w:val="0"/>
          <w:i w:val="0"/>
          <w:color w:val="000000"/>
          <w:sz w:val="28"/>
        </w:rPr>
        <w:t>Danh sách 10 màn hình và phác thảo ba màn hình chính.</w:t>
      </w:r>
    </w:p>
    <w:p>
      <w:pPr>
        <w:pStyle w:val="ListBullet"/>
        <w:keepLines w:val="0"/>
        <w:spacing w:before="0" w:after="40" w:line="240" w:lineRule="auto"/>
      </w:pPr>
      <w:r>
        <w:rPr>
          <w:rFonts w:ascii="Times New Roman" w:hAnsi="Times New Roman" w:eastAsia="Times New Roman" w:cs="Times New Roman"/>
          <w:b w:val="0"/>
          <w:i w:val="0"/>
          <w:color w:val="000000"/>
          <w:sz w:val="28"/>
        </w:rPr>
        <w:t>WBS 52 task, kế hoạch sáu giai đoạn, dự toán 408.196.650 VNĐ và kế hoạch quản lý chất lượng với sáu mốc kiểm soát.</w:t>
      </w:r>
    </w:p>
    <w:p>
      <w:pPr>
        <w:keepLines w:val="0"/>
        <w:spacing w:before="0" w:after="80" w:line="240" w:lineRule="auto"/>
        <w:ind w:firstLine="567"/>
      </w:pPr>
      <w:r>
        <w:rPr>
          <w:rFonts w:ascii="Times New Roman" w:hAnsi="Times New Roman" w:eastAsia="Times New Roman" w:cs="Times New Roman"/>
          <w:b w:val="0"/>
          <w:i w:val="0"/>
          <w:color w:val="000000"/>
          <w:sz w:val="28"/>
        </w:rPr>
        <w:t>Các tài liệu hiện có chủ yếu là hồ sơ khảo sát, đặc tả, thiết kế và kế hoạch. Vì vậy báo cáo này không khẳng định hệ thống đã hoàn thành lập trình, đã đạt các chỉ tiêu hiệu năng hoặc đã nghiệm thu; những nội dung đó được nêu trong hồ sơ như mục tiêu, tiêu chí và công việc cần thực hiện theo tiến độ.</w:t>
      </w:r>
    </w:p>
    <w:p>
      <w:pPr>
        <w:pStyle w:val="Heading2"/>
      </w:pPr>
      <w:r>
        <w:rPr>
          <w:rFonts w:ascii="Times New Roman" w:hAnsi="Times New Roman" w:eastAsia="Times New Roman" w:cs="Times New Roman"/>
          <w:b/>
          <w:i w:val="0"/>
          <w:color w:val="000000"/>
          <w:sz w:val="32"/>
        </w:rPr>
        <w:t>Hạn chế được ghi nhận</w:t>
      </w:r>
    </w:p>
    <w:p>
      <w:pPr>
        <w:pStyle w:val="ListBullet"/>
        <w:keepLines w:val="0"/>
        <w:spacing w:before="0" w:after="40" w:line="240" w:lineRule="auto"/>
      </w:pPr>
      <w:r>
        <w:rPr>
          <w:rFonts w:ascii="Times New Roman" w:hAnsi="Times New Roman" w:eastAsia="Times New Roman" w:cs="Times New Roman"/>
          <w:b w:val="0"/>
          <w:i w:val="0"/>
          <w:color w:val="000000"/>
          <w:sz w:val="28"/>
        </w:rPr>
        <w:t>Chưa tích hợp tự động với phần mềm bán hàng và sàn thương mại điện tử; mã đơn hàng vẫn nhập tay.</w:t>
      </w:r>
    </w:p>
    <w:p>
      <w:pPr>
        <w:pStyle w:val="ListBullet"/>
        <w:keepLines w:val="0"/>
        <w:spacing w:before="0" w:after="40" w:line="240" w:lineRule="auto"/>
      </w:pPr>
      <w:r>
        <w:rPr>
          <w:rFonts w:ascii="Times New Roman" w:hAnsi="Times New Roman" w:eastAsia="Times New Roman" w:cs="Times New Roman"/>
          <w:b w:val="0"/>
          <w:i w:val="0"/>
          <w:color w:val="000000"/>
          <w:sz w:val="28"/>
        </w:rPr>
        <w:t>Chưa quản lý đơn đặt hàng với nhà cung cấp và công nợ.</w:t>
      </w:r>
    </w:p>
    <w:p>
      <w:pPr>
        <w:pStyle w:val="ListBullet"/>
        <w:keepLines w:val="0"/>
        <w:spacing w:before="0" w:after="40" w:line="240" w:lineRule="auto"/>
      </w:pPr>
      <w:r>
        <w:rPr>
          <w:rFonts w:ascii="Times New Roman" w:hAnsi="Times New Roman" w:eastAsia="Times New Roman" w:cs="Times New Roman"/>
          <w:b w:val="0"/>
          <w:i w:val="0"/>
          <w:color w:val="000000"/>
          <w:sz w:val="28"/>
        </w:rPr>
        <w:t>Chưa quản lý tồn theo lô hoặc theo vị trí chi tiết; mỗi biến thể tại một kho có một vị trí mặc định.</w:t>
      </w:r>
    </w:p>
    <w:p>
      <w:pPr>
        <w:pStyle w:val="ListBullet"/>
        <w:keepLines w:val="0"/>
        <w:spacing w:before="0" w:after="40" w:line="240" w:lineRule="auto"/>
      </w:pPr>
      <w:r>
        <w:rPr>
          <w:rFonts w:ascii="Times New Roman" w:hAnsi="Times New Roman" w:eastAsia="Times New Roman" w:cs="Times New Roman"/>
          <w:b w:val="0"/>
          <w:i w:val="0"/>
          <w:color w:val="000000"/>
          <w:sz w:val="28"/>
        </w:rPr>
        <w:t>Giá trị tồn kho tính theo giá nhập hiện hành, chưa áp dụng giá vốn bình quân hoặc nhập trước xuất trước.</w:t>
      </w:r>
    </w:p>
    <w:p>
      <w:pPr>
        <w:pStyle w:val="ListBullet"/>
        <w:keepLines w:val="0"/>
        <w:spacing w:before="0" w:after="40" w:line="240" w:lineRule="auto"/>
      </w:pPr>
      <w:r>
        <w:rPr>
          <w:rFonts w:ascii="Times New Roman" w:hAnsi="Times New Roman" w:eastAsia="Times New Roman" w:cs="Times New Roman"/>
          <w:b w:val="0"/>
          <w:i w:val="0"/>
          <w:color w:val="000000"/>
          <w:sz w:val="28"/>
        </w:rPr>
        <w:t>Giao diện mới ở mức phác thảo và chưa được kiểm thử với người dùng thực tế.</w:t>
      </w:r>
    </w:p>
    <w:p>
      <w:pPr>
        <w:pStyle w:val="Heading2"/>
      </w:pPr>
      <w:r>
        <w:rPr>
          <w:rFonts w:ascii="Times New Roman" w:hAnsi="Times New Roman" w:eastAsia="Times New Roman" w:cs="Times New Roman"/>
          <w:b/>
          <w:i w:val="0"/>
          <w:color w:val="000000"/>
          <w:sz w:val="32"/>
        </w:rPr>
        <w:t>Hướng phát triển</w:t>
      </w:r>
    </w:p>
    <w:p>
      <w:pPr>
        <w:pStyle w:val="ListBullet"/>
        <w:keepLines w:val="0"/>
        <w:spacing w:before="0" w:after="40" w:line="240" w:lineRule="auto"/>
      </w:pPr>
      <w:r>
        <w:rPr>
          <w:rFonts w:ascii="Times New Roman" w:hAnsi="Times New Roman" w:eastAsia="Times New Roman" w:cs="Times New Roman"/>
          <w:b w:val="0"/>
          <w:i w:val="0"/>
          <w:color w:val="000000"/>
          <w:sz w:val="28"/>
        </w:rPr>
        <w:t>Xây dựng API tích hợp phần mềm bán hàng để tạo tự động yêu cầu xuất và đổi trả.</w:t>
      </w:r>
    </w:p>
    <w:p>
      <w:pPr>
        <w:pStyle w:val="ListBullet"/>
        <w:keepLines w:val="0"/>
        <w:spacing w:before="0" w:after="40" w:line="240" w:lineRule="auto"/>
      </w:pPr>
      <w:r>
        <w:rPr>
          <w:rFonts w:ascii="Times New Roman" w:hAnsi="Times New Roman" w:eastAsia="Times New Roman" w:cs="Times New Roman"/>
          <w:b w:val="0"/>
          <w:i w:val="0"/>
          <w:color w:val="000000"/>
          <w:sz w:val="28"/>
        </w:rPr>
        <w:t>Bổ sung phân hệ đặt hàng nhà cung cấp, gợi ý nhập theo tốc độ bán và tồn tối thiểu.</w:t>
      </w:r>
    </w:p>
    <w:p>
      <w:pPr>
        <w:pStyle w:val="ListBullet"/>
        <w:keepLines w:val="0"/>
        <w:spacing w:before="0" w:after="40" w:line="240" w:lineRule="auto"/>
      </w:pPr>
      <w:r>
        <w:rPr>
          <w:rFonts w:ascii="Times New Roman" w:hAnsi="Times New Roman" w:eastAsia="Times New Roman" w:cs="Times New Roman"/>
          <w:b w:val="0"/>
          <w:i w:val="0"/>
          <w:color w:val="000000"/>
          <w:sz w:val="28"/>
        </w:rPr>
        <w:t>Quản lý tồn theo nhiều vị trí và lô nhập, hỗ trợ tính giá vốn.</w:t>
      </w:r>
    </w:p>
    <w:p>
      <w:pPr>
        <w:pStyle w:val="ListBullet"/>
        <w:keepLines w:val="0"/>
        <w:spacing w:before="0" w:after="40" w:line="240" w:lineRule="auto"/>
      </w:pPr>
      <w:r>
        <w:rPr>
          <w:rFonts w:ascii="Times New Roman" w:hAnsi="Times New Roman" w:eastAsia="Times New Roman" w:cs="Times New Roman"/>
          <w:b w:val="0"/>
          <w:i w:val="0"/>
          <w:color w:val="000000"/>
          <w:sz w:val="28"/>
        </w:rPr>
        <w:t>Phát triển ứng dụng di động dùng camera quét mã và làm việc khi mất kết nối tạm thời.</w:t>
      </w:r>
    </w:p>
    <w:p>
      <w:pPr>
        <w:pStyle w:val="ListBullet"/>
        <w:keepLines w:val="0"/>
        <w:spacing w:before="0" w:after="40" w:line="240" w:lineRule="auto"/>
      </w:pPr>
      <w:r>
        <w:rPr>
          <w:rFonts w:ascii="Times New Roman" w:hAnsi="Times New Roman" w:eastAsia="Times New Roman" w:cs="Times New Roman"/>
          <w:b w:val="0"/>
          <w:i w:val="0"/>
          <w:color w:val="000000"/>
          <w:sz w:val="28"/>
        </w:rPr>
        <w:t>Phân tích dữ liệu thẻ kho để dự báo nhu cầu theo mùa và đề xuất điều chuyển hàng tồn lâu.</w:t>
      </w:r>
    </w:p>
    <w:p>
      <w:pPr>
        <w:pStyle w:val="Heading1"/>
        <w:pageBreakBefore/>
      </w:pPr>
      <w:r>
        <w:rPr>
          <w:rFonts w:ascii="Times New Roman" w:hAnsi="Times New Roman" w:eastAsia="Times New Roman" w:cs="Times New Roman"/>
          <w:b/>
          <w:i w:val="0"/>
          <w:color w:val="000000"/>
          <w:sz w:val="38"/>
        </w:rPr>
        <w:t>Thuật ngữ chính</w:t>
      </w:r>
    </w:p>
    <w:p>
      <w:pPr>
        <w:keepLines/>
        <w:spacing w:before="100" w:after="80" w:line="240" w:lineRule="auto"/>
      </w:pPr>
      <w:r>
        <w:rPr>
          <w:rFonts w:ascii="Times New Roman" w:hAnsi="Times New Roman" w:eastAsia="Times New Roman" w:cs="Times New Roman"/>
          <w:b/>
          <w:i w:val="0"/>
          <w:color w:val="000000"/>
          <w:sz w:val="24"/>
        </w:rPr>
        <w:t>Bảng 9.1. Một số thuật ngữ sử dụng trong hồ sơ</w:t>
      </w:r>
    </w:p>
    <w:tbl>
      <w:tblPr>
        <w:tblW w:type="dxa" w:w="895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478"/>
        <w:gridCol w:w="4478"/>
      </w:tblGrid>
      <w:tr>
        <w:trPr>
          <w:tblHeader w:val="true"/>
          <w:cantSplit/>
        </w:trPr>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Thuật ngữ</w:t>
            </w:r>
          </w:p>
        </w:tc>
        <w:tc>
          <w:tcPr>
            <w:tcW w:type="dxa" w:w="4479"/>
            <w:vAlign w:val="center"/>
            <w:tcMar>
              <w:top w:w="90" w:type="dxa"/>
              <w:start w:w="100" w:type="dxa"/>
              <w:bottom w:w="90" w:type="dxa"/>
              <w:end w:w="100" w:type="dxa"/>
            </w:tcMar>
            <w:shd w:fill="EAF1F8"/>
          </w:tcPr>
          <w:p>
            <w:pPr>
              <w:keepLines w:val="0"/>
              <w:spacing w:before="0" w:after="0" w:line="240" w:lineRule="auto"/>
              <w:jc w:val="center"/>
            </w:pPr>
            <w:r/>
            <w:r>
              <w:rPr>
                <w:rFonts w:ascii="Times New Roman" w:hAnsi="Times New Roman" w:eastAsia="Times New Roman" w:cs="Times New Roman"/>
                <w:b/>
                <w:i w:val="0"/>
                <w:color w:val="000000"/>
                <w:sz w:val="28"/>
              </w:rPr>
              <w:t>Ý nghĩa</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UML</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Unified Modeling Language, ngôn ngữ mô hình hóa thống nhất.</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UC</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Use Case, ca sử dụng.</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FR/NFR</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Yêu cầu chức năng / yêu cầu phi chức năng.</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BCE</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Boundary - Control - Entity, mẫu phân loại lớp Biên - Điều khiển - Thực thể.</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SKU</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Mã định danh một biến thể hàng hóa, gồm sản phẩm, màu và size.</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Biến thể</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Tổ hợp cụ thể của sản phẩm theo màu sắc và kích thước, là đơn vị quản lý tồn.</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Phiếu kho</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Chứng từ ghi nhận nghiệp vụ làm thay đổi tồn kho.</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Thẻ kho</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Sổ lịch sử biến động số lượng của biến thể tại từng kho.</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NXT</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Nhập - Xuất - Tồn.</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RBAC</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Phân quyền theo vai trò.</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REST API</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Giao diện lập trình theo kiến trúc REST, trao đổi dữ liệu JSON qua HTTP.</w:t>
            </w:r>
          </w:p>
        </w:tc>
      </w:tr>
      <w:tr>
        <w:trPr>
          <w:cantSplit/>
        </w:trPr>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SPA</w:t>
            </w:r>
          </w:p>
        </w:tc>
        <w:tc>
          <w:tcPr>
            <w:tcW w:type="dxa" w:w="4479"/>
            <w:vAlign w:val="center"/>
            <w:tcMar>
              <w:top w:w="90" w:type="dxa"/>
              <w:start w:w="100" w:type="dxa"/>
              <w:bottom w:w="90" w:type="dxa"/>
              <w:end w:w="100" w:type="dxa"/>
            </w:tcMar>
          </w:tcPr>
          <w:p>
            <w:pPr>
              <w:keepLines w:val="0"/>
              <w:spacing w:before="0" w:after="0" w:line="240" w:lineRule="auto"/>
              <w:jc w:val="left"/>
            </w:pPr>
            <w:r/>
            <w:r>
              <w:rPr>
                <w:rFonts w:ascii="Times New Roman" w:hAnsi="Times New Roman" w:eastAsia="Times New Roman" w:cs="Times New Roman"/>
                <w:b w:val="0"/>
                <w:i w:val="0"/>
                <w:color w:val="000000"/>
                <w:sz w:val="28"/>
              </w:rPr>
              <w:t>Ứng dụng web một trang.</w:t>
            </w:r>
          </w:p>
        </w:tc>
      </w:tr>
    </w:tbl>
    <w:p>
      <w:pPr>
        <w:spacing w:after="40"/>
      </w:pPr>
    </w:p>
    <w:p>
      <w:pPr>
        <w:pStyle w:val="Heading1"/>
        <w:pageBreakBefore/>
      </w:pPr>
      <w:r>
        <w:rPr>
          <w:rFonts w:ascii="Times New Roman" w:hAnsi="Times New Roman" w:eastAsia="Times New Roman" w:cs="Times New Roman"/>
          <w:b/>
          <w:i w:val="0"/>
          <w:color w:val="000000"/>
          <w:sz w:val="38"/>
        </w:rPr>
        <w:t>Nguồn tài liệu</w:t>
      </w:r>
    </w:p>
    <w:p>
      <w:pPr>
        <w:keepLines w:val="0"/>
        <w:spacing w:before="0" w:after="40" w:line="240" w:lineRule="auto"/>
        <w:ind w:left="454" w:hanging="454"/>
      </w:pPr>
      <w:r>
        <w:rPr>
          <w:rFonts w:ascii="Times New Roman" w:hAnsi="Times New Roman" w:eastAsia="Times New Roman" w:cs="Times New Roman"/>
          <w:b w:val="0"/>
          <w:i w:val="0"/>
          <w:color w:val="000000"/>
          <w:sz w:val="28"/>
        </w:rPr>
        <w:t>1. Nhóm 1 - Báo cáo khảo sát.docx.</w:t>
      </w:r>
    </w:p>
    <w:p>
      <w:pPr>
        <w:keepLines w:val="0"/>
        <w:spacing w:before="0" w:after="40" w:line="240" w:lineRule="auto"/>
        <w:ind w:left="454" w:hanging="454"/>
      </w:pPr>
      <w:r>
        <w:rPr>
          <w:rFonts w:ascii="Times New Roman" w:hAnsi="Times New Roman" w:eastAsia="Times New Roman" w:cs="Times New Roman"/>
          <w:b w:val="0"/>
          <w:i w:val="0"/>
          <w:color w:val="000000"/>
          <w:sz w:val="28"/>
        </w:rPr>
        <w:t>2. bao-cao-phan-tich-thiet-ke.docx.</w:t>
      </w:r>
    </w:p>
    <w:p>
      <w:pPr>
        <w:keepLines w:val="0"/>
        <w:spacing w:before="0" w:after="40" w:line="240" w:lineRule="auto"/>
        <w:ind w:left="454" w:hanging="454"/>
      </w:pPr>
      <w:r>
        <w:rPr>
          <w:rFonts w:ascii="Times New Roman" w:hAnsi="Times New Roman" w:eastAsia="Times New Roman" w:cs="Times New Roman"/>
          <w:b w:val="0"/>
          <w:i w:val="0"/>
          <w:color w:val="000000"/>
          <w:sz w:val="28"/>
        </w:rPr>
        <w:t>3. quan-ly-chat-luong.docx.</w:t>
      </w:r>
    </w:p>
    <w:p>
      <w:pPr>
        <w:keepLines w:val="0"/>
        <w:spacing w:before="0" w:after="40" w:line="240" w:lineRule="auto"/>
        <w:ind w:left="454" w:hanging="454"/>
      </w:pPr>
      <w:r>
        <w:rPr>
          <w:rFonts w:ascii="Times New Roman" w:hAnsi="Times New Roman" w:eastAsia="Times New Roman" w:cs="Times New Roman"/>
          <w:b w:val="0"/>
          <w:i w:val="0"/>
          <w:color w:val="000000"/>
          <w:sz w:val="28"/>
        </w:rPr>
        <w:t>4. ton-chi-DA-va-phan-ra-cong-viec.xlsx.</w:t>
      </w:r>
    </w:p>
    <w:p>
      <w:pPr>
        <w:keepLines w:val="0"/>
        <w:spacing w:before="0" w:after="40" w:line="240" w:lineRule="auto"/>
        <w:ind w:left="454" w:hanging="454"/>
      </w:pPr>
      <w:r>
        <w:rPr>
          <w:rFonts w:ascii="Times New Roman" w:hAnsi="Times New Roman" w:eastAsia="Times New Roman" w:cs="Times New Roman"/>
          <w:b w:val="0"/>
          <w:i w:val="0"/>
          <w:color w:val="000000"/>
          <w:sz w:val="28"/>
        </w:rPr>
        <w:t>5. kinh-phi-du-an.xlsx.</w:t>
      </w:r>
    </w:p>
    <w:p>
      <w:pPr>
        <w:keepLines w:val="0"/>
        <w:spacing w:before="0" w:after="80" w:line="240" w:lineRule="auto"/>
        <w:ind w:firstLine="567"/>
      </w:pPr>
      <w:r>
        <w:rPr>
          <w:rFonts w:ascii="Times New Roman" w:hAnsi="Times New Roman" w:eastAsia="Times New Roman" w:cs="Times New Roman"/>
          <w:b w:val="0"/>
          <w:i w:val="0"/>
          <w:color w:val="000000"/>
          <w:sz w:val="28"/>
        </w:rPr>
        <w:t>Các hình trong báo cáo được trích từ phần hình ảnh nhúng của bao-cao-phan-tich-thiet-ke.docx; nội dung và chú thích được rút gọn để phù hợp với báo cáo tổng hợp.</w:t>
      </w:r>
    </w:p>
    <w:sectPr w:rsidR="00FC693F" w:rsidRPr="0006063C" w:rsidSect="00034616">
      <w:pgSz w:w="11906" w:h="16838"/>
      <w:pgMar w:top="1417" w:right="1247" w:bottom="1417"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b w:val="0"/>
        <w:i w:val="0"/>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ind w:firstLine="567"/>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Times New Roman" w:hAnsi="Times New Roman" w:eastAsia="Times New Roman" w:cs="Times New Roman"/>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00000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8"/>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8"/>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8"/>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8"/>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8"/>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8"/>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8"/>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8"/>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8"/>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8"/>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8"/>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8"/>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8"/>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8"/>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8"/>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dự án Nhóm 1</dc:title>
  <dc:subject>Báo cáo có bảng Word có thể chỉnh sửa</dc:subject>
  <dc:creator>Nhóm 1</dc:creator>
  <cp:keywords/>
  <dc:description>generated by python-docx</dc:description>
  <cp:lastModifiedBy/>
  <cp:revision>1</cp:revision>
  <dcterms:created xsi:type="dcterms:W3CDTF">2013-12-23T23:15:00Z</dcterms:created>
  <dcterms:modified xsi:type="dcterms:W3CDTF">2013-12-23T23:15:00Z</dcterms:modified>
  <cp:category/>
</cp:coreProperties>
</file>