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571"/>
        <w:tblW w:w="9894" w:type="dxa"/>
        <w:tblLayout w:type="fixed"/>
        <w:tblLook w:val="04A0" w:firstRow="1" w:lastRow="0" w:firstColumn="1" w:lastColumn="0" w:noHBand="0" w:noVBand="1"/>
      </w:tblPr>
      <w:tblGrid>
        <w:gridCol w:w="1549"/>
        <w:gridCol w:w="8345"/>
      </w:tblGrid>
      <w:tr w:rsidR="004C5CB0" w:rsidRPr="004C5CB0" w:rsidTr="001D563F">
        <w:trPr>
          <w:trHeight w:val="901"/>
        </w:trPr>
        <w:tc>
          <w:tcPr>
            <w:tcW w:w="1549" w:type="dxa"/>
          </w:tcPr>
          <w:p w:rsidR="004C5CB0" w:rsidRPr="004C5CB0" w:rsidRDefault="004C5CB0" w:rsidP="004C5CB0">
            <w:pPr>
              <w:pStyle w:val="NormalWeb"/>
              <w:spacing w:before="0" w:beforeAutospacing="0" w:after="0" w:afterAutospacing="0" w:line="360" w:lineRule="auto"/>
              <w:rPr>
                <w:rStyle w:val="Strong"/>
                <w:color w:val="0000FF"/>
                <w:sz w:val="28"/>
                <w:szCs w:val="28"/>
                <w:lang w:eastAsia="vi-VN"/>
              </w:rPr>
            </w:pPr>
            <w:r w:rsidRPr="004C5CB0">
              <w:rPr>
                <w:rFonts w:ascii="Verdana" w:hAnsi="Verdana"/>
                <w:noProof/>
                <w:color w:val="000000"/>
                <w:sz w:val="28"/>
                <w:szCs w:val="28"/>
              </w:rPr>
              <w:drawing>
                <wp:inline distT="0" distB="0" distL="0" distR="0" wp14:anchorId="17F067DA" wp14:editId="7CCCC8C5">
                  <wp:extent cx="826770" cy="922655"/>
                  <wp:effectExtent l="0" t="0" r="0" b="0"/>
                  <wp:docPr id="1" name="Picture 1" descr="Small huy hieu do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all huy hieu do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CB0">
              <w:rPr>
                <w:rStyle w:val="Strong"/>
                <w:color w:val="0000FF"/>
                <w:sz w:val="28"/>
                <w:szCs w:val="28"/>
                <w:lang w:eastAsia="vi-VN"/>
              </w:rPr>
              <w:t xml:space="preserve"> </w:t>
            </w:r>
          </w:p>
        </w:tc>
        <w:tc>
          <w:tcPr>
            <w:tcW w:w="8345" w:type="dxa"/>
            <w:vAlign w:val="center"/>
          </w:tcPr>
          <w:p w:rsidR="004C5CB0" w:rsidRPr="004C5CB0" w:rsidRDefault="004C5CB0" w:rsidP="004C5CB0">
            <w:pPr>
              <w:pStyle w:val="NormalWeb"/>
              <w:spacing w:before="0" w:beforeAutospacing="0" w:after="0" w:afterAutospacing="0" w:line="360" w:lineRule="auto"/>
              <w:jc w:val="center"/>
              <w:rPr>
                <w:rStyle w:val="Strong"/>
                <w:rFonts w:eastAsia="GungsuhChe"/>
                <w:color w:val="0000FF"/>
                <w:sz w:val="28"/>
                <w:szCs w:val="28"/>
                <w:lang w:eastAsia="vi-VN"/>
              </w:rPr>
            </w:pPr>
            <w:r w:rsidRPr="004C5CB0">
              <w:rPr>
                <w:rStyle w:val="Strong"/>
                <w:rFonts w:eastAsia="GungsuhChe"/>
                <w:color w:val="0000FF"/>
                <w:sz w:val="28"/>
                <w:szCs w:val="28"/>
                <w:lang w:eastAsia="vi-VN"/>
              </w:rPr>
              <w:t>TÀI LIỆU SINH HOẠT CHI ĐOÀN</w:t>
            </w:r>
          </w:p>
          <w:p w:rsidR="004C5CB0" w:rsidRPr="004C5CB0" w:rsidRDefault="00CD14D5" w:rsidP="004C5CB0">
            <w:pPr>
              <w:pStyle w:val="NormalWeb"/>
              <w:spacing w:before="0" w:beforeAutospacing="0" w:after="0" w:afterAutospacing="0" w:line="360" w:lineRule="auto"/>
              <w:jc w:val="center"/>
              <w:rPr>
                <w:rStyle w:val="Strong"/>
                <w:rFonts w:eastAsia="GungsuhChe"/>
                <w:color w:val="0033CC"/>
                <w:sz w:val="28"/>
                <w:szCs w:val="28"/>
                <w:lang w:eastAsia="vi-VN"/>
              </w:rPr>
            </w:pPr>
            <w:proofErr w:type="spellStart"/>
            <w:r>
              <w:rPr>
                <w:rStyle w:val="Strong"/>
                <w:rFonts w:eastAsia="GungsuhChe"/>
                <w:color w:val="0033CC"/>
                <w:sz w:val="28"/>
                <w:szCs w:val="28"/>
                <w:lang w:eastAsia="vi-VN"/>
              </w:rPr>
              <w:t>Tháng</w:t>
            </w:r>
            <w:proofErr w:type="spellEnd"/>
            <w:r>
              <w:rPr>
                <w:rStyle w:val="Strong"/>
                <w:rFonts w:eastAsia="GungsuhChe"/>
                <w:color w:val="0033CC"/>
                <w:sz w:val="28"/>
                <w:szCs w:val="28"/>
                <w:lang w:eastAsia="vi-VN"/>
              </w:rPr>
              <w:t xml:space="preserve"> 9</w:t>
            </w:r>
            <w:bookmarkStart w:id="0" w:name="_GoBack"/>
            <w:bookmarkEnd w:id="0"/>
            <w:r w:rsidR="004C5CB0" w:rsidRPr="004C5CB0">
              <w:rPr>
                <w:rStyle w:val="Strong"/>
                <w:rFonts w:eastAsia="GungsuhChe"/>
                <w:color w:val="0033CC"/>
                <w:sz w:val="28"/>
                <w:szCs w:val="28"/>
                <w:lang w:eastAsia="vi-VN"/>
              </w:rPr>
              <w:t>/2019</w:t>
            </w:r>
          </w:p>
        </w:tc>
      </w:tr>
    </w:tbl>
    <w:p w:rsidR="009E73E4" w:rsidRPr="004C5CB0" w:rsidRDefault="004C5CB0" w:rsidP="004C5CB0">
      <w:pPr>
        <w:spacing w:line="360" w:lineRule="auto"/>
        <w:rPr>
          <w:color w:val="4F81BD" w:themeColor="accent1"/>
          <w:sz w:val="28"/>
          <w:szCs w:val="28"/>
        </w:rPr>
      </w:pPr>
      <w:r w:rsidRPr="004C5CB0">
        <w:rPr>
          <w:sz w:val="28"/>
          <w:szCs w:val="28"/>
        </w:rPr>
        <w:t xml:space="preserve">  </w:t>
      </w:r>
      <w:r w:rsidRPr="004C5CB0">
        <w:rPr>
          <w:color w:val="4F81BD" w:themeColor="accent1"/>
          <w:sz w:val="28"/>
          <w:szCs w:val="28"/>
        </w:rPr>
        <w:t>QUẬN ĐOÀN</w:t>
      </w:r>
    </w:p>
    <w:p w:rsidR="004C5CB0" w:rsidRPr="004C5CB0" w:rsidRDefault="004C5CB0" w:rsidP="004C5CB0">
      <w:pPr>
        <w:spacing w:line="360" w:lineRule="auto"/>
        <w:rPr>
          <w:color w:val="4F81BD" w:themeColor="accent1"/>
          <w:sz w:val="28"/>
          <w:szCs w:val="28"/>
        </w:rPr>
      </w:pPr>
      <w:r w:rsidRPr="004C5CB0">
        <w:rPr>
          <w:color w:val="4F81BD" w:themeColor="accent1"/>
          <w:sz w:val="28"/>
          <w:szCs w:val="28"/>
        </w:rPr>
        <w:t>NGŨ HÀNH SƠN</w:t>
      </w:r>
    </w:p>
    <w:p w:rsidR="004C5CB0" w:rsidRPr="004C5CB0" w:rsidRDefault="004C5CB0" w:rsidP="004C5CB0">
      <w:pPr>
        <w:spacing w:line="360" w:lineRule="auto"/>
        <w:rPr>
          <w:color w:val="4F81BD" w:themeColor="accent1"/>
          <w:sz w:val="28"/>
          <w:szCs w:val="28"/>
        </w:rPr>
      </w:pPr>
    </w:p>
    <w:p w:rsidR="004C5CB0" w:rsidRPr="004C5CB0" w:rsidRDefault="004C5CB0" w:rsidP="004C5CB0">
      <w:pPr>
        <w:spacing w:line="360" w:lineRule="auto"/>
        <w:jc w:val="center"/>
        <w:rPr>
          <w:sz w:val="28"/>
          <w:szCs w:val="28"/>
        </w:rPr>
      </w:pPr>
      <w:r w:rsidRPr="004C5CB0">
        <w:rPr>
          <w:b/>
          <w:sz w:val="28"/>
          <w:szCs w:val="28"/>
        </w:rPr>
        <w:t>TIỂU SỬ ANH HÙNG LÝ TỰ TRỌNG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lúc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nhỏ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Lê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Hữu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sinh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năm</w:t>
      </w:r>
      <w:proofErr w:type="spellEnd"/>
      <w:r w:rsidRPr="004C5CB0">
        <w:rPr>
          <w:sz w:val="28"/>
          <w:szCs w:val="28"/>
        </w:rPr>
        <w:t xml:space="preserve"> 1914 </w:t>
      </w:r>
      <w:proofErr w:type="spellStart"/>
      <w:r w:rsidRPr="004C5CB0">
        <w:rPr>
          <w:sz w:val="28"/>
          <w:szCs w:val="28"/>
        </w:rPr>
        <w:t>trên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đất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Xiêm</w:t>
      </w:r>
      <w:proofErr w:type="spellEnd"/>
      <w:r w:rsidRPr="004C5CB0">
        <w:rPr>
          <w:sz w:val="28"/>
          <w:szCs w:val="28"/>
        </w:rPr>
        <w:t xml:space="preserve"> (nay </w:t>
      </w:r>
      <w:proofErr w:type="spellStart"/>
      <w:r w:rsidRPr="004C5CB0">
        <w:rPr>
          <w:sz w:val="28"/>
          <w:szCs w:val="28"/>
        </w:rPr>
        <w:t>là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Lan</w:t>
      </w:r>
      <w:proofErr w:type="spellEnd"/>
      <w:r w:rsidRPr="004C5CB0">
        <w:rPr>
          <w:sz w:val="28"/>
          <w:szCs w:val="28"/>
        </w:rPr>
        <w:t xml:space="preserve">), con </w:t>
      </w:r>
      <w:proofErr w:type="spellStart"/>
      <w:r w:rsidRPr="004C5CB0">
        <w:rPr>
          <w:sz w:val="28"/>
          <w:szCs w:val="28"/>
        </w:rPr>
        <w:t>ông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Lê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Hữu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Đạt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quê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xã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Thạch</w:t>
      </w:r>
      <w:proofErr w:type="spellEnd"/>
      <w:r w:rsidRPr="004C5CB0">
        <w:rPr>
          <w:sz w:val="28"/>
          <w:szCs w:val="28"/>
        </w:rPr>
        <w:t xml:space="preserve"> Minh, </w:t>
      </w:r>
      <w:proofErr w:type="spellStart"/>
      <w:r w:rsidRPr="004C5CB0">
        <w:rPr>
          <w:sz w:val="28"/>
          <w:szCs w:val="28"/>
        </w:rPr>
        <w:t>huyện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Hà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tỉnh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Tĩnh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Đầu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năm</w:t>
      </w:r>
      <w:proofErr w:type="spellEnd"/>
      <w:r w:rsidRPr="004C5CB0">
        <w:rPr>
          <w:sz w:val="28"/>
          <w:szCs w:val="28"/>
        </w:rPr>
        <w:t xml:space="preserve"> 1926, </w:t>
      </w:r>
      <w:proofErr w:type="spellStart"/>
      <w:r w:rsidRPr="004C5CB0">
        <w:rPr>
          <w:sz w:val="28"/>
          <w:szCs w:val="28"/>
        </w:rPr>
        <w:t>Lê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Hữu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Tổng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bộ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Việt</w:t>
      </w:r>
      <w:proofErr w:type="spellEnd"/>
      <w:r w:rsidRPr="004C5CB0">
        <w:rPr>
          <w:sz w:val="28"/>
          <w:szCs w:val="28"/>
        </w:rPr>
        <w:t xml:space="preserve"> Nam </w:t>
      </w:r>
      <w:proofErr w:type="spellStart"/>
      <w:r w:rsidRPr="004C5CB0">
        <w:rPr>
          <w:sz w:val="28"/>
          <w:szCs w:val="28"/>
        </w:rPr>
        <w:t>thanh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đồng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hội</w:t>
      </w:r>
      <w:proofErr w:type="spellEnd"/>
      <w:r w:rsidRPr="004C5CB0">
        <w:rPr>
          <w:sz w:val="28"/>
          <w:szCs w:val="28"/>
        </w:rPr>
        <w:t xml:space="preserve"> ở </w:t>
      </w:r>
      <w:proofErr w:type="spellStart"/>
      <w:r w:rsidRPr="004C5CB0">
        <w:rPr>
          <w:sz w:val="28"/>
          <w:szCs w:val="28"/>
        </w:rPr>
        <w:t>Xiêm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cử</w:t>
      </w:r>
      <w:proofErr w:type="spellEnd"/>
      <w:r w:rsidRPr="004C5CB0">
        <w:rPr>
          <w:sz w:val="28"/>
          <w:szCs w:val="28"/>
        </w:rPr>
        <w:t xml:space="preserve"> sang </w:t>
      </w:r>
      <w:proofErr w:type="spellStart"/>
      <w:r w:rsidRPr="004C5CB0">
        <w:rPr>
          <w:sz w:val="28"/>
          <w:szCs w:val="28"/>
        </w:rPr>
        <w:t>Quảng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Châu</w:t>
      </w:r>
      <w:proofErr w:type="spellEnd"/>
      <w:r w:rsidRPr="004C5CB0">
        <w:rPr>
          <w:sz w:val="28"/>
          <w:szCs w:val="28"/>
        </w:rPr>
        <w:t>(</w:t>
      </w:r>
      <w:proofErr w:type="spellStart"/>
      <w:proofErr w:type="gramEnd"/>
      <w:r w:rsidRPr="004C5CB0">
        <w:rPr>
          <w:sz w:val="28"/>
          <w:szCs w:val="28"/>
        </w:rPr>
        <w:t>Trung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Quốc</w:t>
      </w:r>
      <w:proofErr w:type="spellEnd"/>
      <w:r w:rsidRPr="004C5CB0">
        <w:rPr>
          <w:sz w:val="28"/>
          <w:szCs w:val="28"/>
        </w:rPr>
        <w:t xml:space="preserve">) </w:t>
      </w:r>
      <w:proofErr w:type="spellStart"/>
      <w:r w:rsidRPr="004C5CB0">
        <w:rPr>
          <w:sz w:val="28"/>
          <w:szCs w:val="28"/>
        </w:rPr>
        <w:t>học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tập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Đến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Quảng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Châu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gặp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đồng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Thuỵ</w:t>
      </w:r>
      <w:proofErr w:type="spellEnd"/>
      <w:r w:rsidRPr="004C5CB0">
        <w:rPr>
          <w:sz w:val="28"/>
          <w:szCs w:val="28"/>
        </w:rPr>
        <w:t>(</w:t>
      </w:r>
      <w:proofErr w:type="gram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tức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Nguyễn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Quốc</w:t>
      </w:r>
      <w:proofErr w:type="spellEnd"/>
      <w:r w:rsidRPr="004C5CB0">
        <w:rPr>
          <w:sz w:val="28"/>
          <w:szCs w:val="28"/>
        </w:rPr>
        <w:t xml:space="preserve">) </w:t>
      </w:r>
      <w:proofErr w:type="spellStart"/>
      <w:r w:rsidRPr="004C5CB0">
        <w:rPr>
          <w:sz w:val="28"/>
          <w:szCs w:val="28"/>
        </w:rPr>
        <w:t>và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Người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tổ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chức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nhóm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thiếu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tiền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phong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Việt</w:t>
      </w:r>
      <w:proofErr w:type="spellEnd"/>
      <w:r w:rsidRPr="004C5CB0">
        <w:rPr>
          <w:sz w:val="28"/>
          <w:szCs w:val="28"/>
        </w:rPr>
        <w:t xml:space="preserve"> Nam. </w:t>
      </w:r>
      <w:proofErr w:type="spellStart"/>
      <w:r w:rsidRPr="004C5CB0">
        <w:rPr>
          <w:sz w:val="28"/>
          <w:szCs w:val="28"/>
        </w:rPr>
        <w:t>Lê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Hữu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hội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trong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nhóm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này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đồng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Nguyễn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Quốc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chuẩn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bị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kế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hoạch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đưa</w:t>
      </w:r>
      <w:proofErr w:type="spellEnd"/>
      <w:r w:rsidRPr="004C5CB0">
        <w:rPr>
          <w:sz w:val="28"/>
          <w:szCs w:val="28"/>
        </w:rPr>
        <w:t xml:space="preserve"> sang </w:t>
      </w:r>
      <w:proofErr w:type="spellStart"/>
      <w:r w:rsidRPr="004C5CB0">
        <w:rPr>
          <w:sz w:val="28"/>
          <w:szCs w:val="28"/>
        </w:rPr>
        <w:t>Liên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Xô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học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tập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Người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cải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họ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họ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Lê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Hữu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đổi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Sau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Nguyễn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Quốc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dạy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thêm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về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địa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lịch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nước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nhà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Người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giới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thiệu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học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tiếng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Trung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Quốc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trường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trung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học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chính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phủ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Tôn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Trung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Sơn</w:t>
      </w:r>
      <w:proofErr w:type="spellEnd"/>
      <w:r w:rsidRPr="004C5CB0">
        <w:rPr>
          <w:sz w:val="28"/>
          <w:szCs w:val="28"/>
        </w:rPr>
        <w:t xml:space="preserve">. Do </w:t>
      </w:r>
      <w:proofErr w:type="spellStart"/>
      <w:r w:rsidRPr="004C5CB0">
        <w:rPr>
          <w:sz w:val="28"/>
          <w:szCs w:val="28"/>
        </w:rPr>
        <w:t>thông</w:t>
      </w:r>
      <w:proofErr w:type="spellEnd"/>
      <w:r w:rsidRPr="004C5CB0">
        <w:rPr>
          <w:sz w:val="28"/>
          <w:szCs w:val="28"/>
        </w:rPr>
        <w:t xml:space="preserve"> minh </w:t>
      </w:r>
      <w:proofErr w:type="spellStart"/>
      <w:r w:rsidRPr="004C5CB0">
        <w:rPr>
          <w:sz w:val="28"/>
          <w:szCs w:val="28"/>
        </w:rPr>
        <w:t>và</w:t>
      </w:r>
      <w:proofErr w:type="spellEnd"/>
      <w:r w:rsidRPr="004C5CB0">
        <w:rPr>
          <w:sz w:val="28"/>
          <w:szCs w:val="28"/>
        </w:rPr>
        <w:t xml:space="preserve"> ham </w:t>
      </w:r>
      <w:proofErr w:type="spellStart"/>
      <w:r w:rsidRPr="004C5CB0">
        <w:rPr>
          <w:sz w:val="28"/>
          <w:szCs w:val="28"/>
        </w:rPr>
        <w:t>học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rút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ngắn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thời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học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tập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trường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sau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đó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điều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về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giúp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việc</w:t>
      </w:r>
      <w:proofErr w:type="spellEnd"/>
      <w:r w:rsidRPr="004C5CB0">
        <w:rPr>
          <w:sz w:val="28"/>
          <w:szCs w:val="28"/>
        </w:rPr>
        <w:t xml:space="preserve"> ở </w:t>
      </w:r>
      <w:proofErr w:type="spellStart"/>
      <w:r w:rsidRPr="004C5CB0">
        <w:rPr>
          <w:sz w:val="28"/>
          <w:szCs w:val="28"/>
        </w:rPr>
        <w:t>cơ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Tổng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bộ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Trong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thời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đây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góp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phần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tích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cực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lạc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giữa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Tổng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bộ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Việt</w:t>
      </w:r>
      <w:proofErr w:type="spellEnd"/>
      <w:r w:rsidRPr="004C5CB0">
        <w:rPr>
          <w:sz w:val="28"/>
          <w:szCs w:val="28"/>
        </w:rPr>
        <w:t xml:space="preserve"> Nam </w:t>
      </w:r>
      <w:proofErr w:type="spellStart"/>
      <w:r w:rsidRPr="004C5CB0">
        <w:rPr>
          <w:sz w:val="28"/>
          <w:szCs w:val="28"/>
        </w:rPr>
        <w:t>Thanh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đồng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hội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với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Đảng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bạn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các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bộ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Việt</w:t>
      </w:r>
      <w:proofErr w:type="spellEnd"/>
      <w:r w:rsidRPr="004C5CB0">
        <w:rPr>
          <w:sz w:val="28"/>
          <w:szCs w:val="28"/>
        </w:rPr>
        <w:t xml:space="preserve"> Nam </w:t>
      </w:r>
      <w:proofErr w:type="spellStart"/>
      <w:r w:rsidRPr="004C5CB0">
        <w:rPr>
          <w:sz w:val="28"/>
          <w:szCs w:val="28"/>
        </w:rPr>
        <w:t>đang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hoạt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động</w:t>
      </w:r>
      <w:proofErr w:type="spellEnd"/>
      <w:r w:rsidRPr="004C5CB0">
        <w:rPr>
          <w:sz w:val="28"/>
          <w:szCs w:val="28"/>
        </w:rPr>
        <w:t xml:space="preserve"> ở </w:t>
      </w:r>
      <w:proofErr w:type="spellStart"/>
      <w:r w:rsidRPr="004C5CB0">
        <w:rPr>
          <w:sz w:val="28"/>
          <w:szCs w:val="28"/>
        </w:rPr>
        <w:t>Trung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Quốc</w:t>
      </w:r>
      <w:proofErr w:type="spellEnd"/>
      <w:r w:rsidRPr="004C5CB0">
        <w:rPr>
          <w:sz w:val="28"/>
          <w:szCs w:val="28"/>
        </w:rPr>
        <w:t xml:space="preserve">; </w:t>
      </w:r>
      <w:proofErr w:type="spellStart"/>
      <w:r w:rsidRPr="004C5CB0">
        <w:rPr>
          <w:sz w:val="28"/>
          <w:szCs w:val="28"/>
        </w:rPr>
        <w:t>đồng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thời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tổ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chức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chuyển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thư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từ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tài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liệu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Tổng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bộ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về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nước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proofErr w:type="gramStart"/>
      <w:r w:rsidRPr="004C5CB0">
        <w:rPr>
          <w:sz w:val="28"/>
          <w:szCs w:val="28"/>
        </w:rPr>
        <w:t>Mùa</w:t>
      </w:r>
      <w:proofErr w:type="spellEnd"/>
      <w:r w:rsidRPr="004C5CB0">
        <w:rPr>
          <w:sz w:val="28"/>
          <w:szCs w:val="28"/>
        </w:rPr>
        <w:t xml:space="preserve"> Thu </w:t>
      </w:r>
      <w:proofErr w:type="spellStart"/>
      <w:r w:rsidRPr="004C5CB0">
        <w:rPr>
          <w:sz w:val="28"/>
          <w:szCs w:val="28"/>
        </w:rPr>
        <w:t>năm</w:t>
      </w:r>
      <w:proofErr w:type="spellEnd"/>
      <w:r w:rsidRPr="004C5CB0">
        <w:rPr>
          <w:sz w:val="28"/>
          <w:szCs w:val="28"/>
        </w:rPr>
        <w:t xml:space="preserve"> 1929,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điều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về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Gòn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để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thực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hiện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nhiệm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vụ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Việt</w:t>
      </w:r>
      <w:proofErr w:type="spellEnd"/>
      <w:r w:rsidRPr="004C5CB0">
        <w:rPr>
          <w:sz w:val="28"/>
          <w:szCs w:val="28"/>
        </w:rPr>
        <w:t xml:space="preserve"> Nam </w:t>
      </w:r>
      <w:proofErr w:type="spellStart"/>
      <w:r w:rsidRPr="004C5CB0">
        <w:rPr>
          <w:sz w:val="28"/>
          <w:szCs w:val="28"/>
        </w:rPr>
        <w:t>trong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tình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hình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mới</w:t>
      </w:r>
      <w:proofErr w:type="spellEnd"/>
      <w:r w:rsidRPr="004C5CB0">
        <w:rPr>
          <w:sz w:val="28"/>
          <w:szCs w:val="28"/>
        </w:rPr>
        <w:t>.</w:t>
      </w:r>
      <w:proofErr w:type="gram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Về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Gòn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xin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công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nhân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nhặt</w:t>
      </w:r>
      <w:proofErr w:type="spellEnd"/>
      <w:r w:rsidRPr="004C5CB0">
        <w:rPr>
          <w:sz w:val="28"/>
          <w:szCs w:val="28"/>
        </w:rPr>
        <w:t xml:space="preserve"> than </w:t>
      </w:r>
      <w:proofErr w:type="spellStart"/>
      <w:r w:rsidRPr="004C5CB0">
        <w:rPr>
          <w:sz w:val="28"/>
          <w:szCs w:val="28"/>
        </w:rPr>
        <w:t>tại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bến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Rồng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với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Con. </w:t>
      </w:r>
      <w:proofErr w:type="spellStart"/>
      <w:r w:rsidRPr="004C5CB0">
        <w:rPr>
          <w:sz w:val="28"/>
          <w:szCs w:val="28"/>
        </w:rPr>
        <w:t>Lúc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cơ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Trung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ương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Đảng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chuyển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Gòn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nhiệm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vụ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vô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cùng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nặng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nề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vừa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giao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thông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lạc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giữa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cơ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sở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Đảng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tàu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quốc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tế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với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Xứ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uỷ</w:t>
      </w:r>
      <w:proofErr w:type="spellEnd"/>
      <w:r w:rsidRPr="004C5CB0">
        <w:rPr>
          <w:sz w:val="28"/>
          <w:szCs w:val="28"/>
        </w:rPr>
        <w:t xml:space="preserve"> Nam </w:t>
      </w:r>
      <w:proofErr w:type="spellStart"/>
      <w:r w:rsidRPr="004C5CB0">
        <w:rPr>
          <w:sz w:val="28"/>
          <w:szCs w:val="28"/>
        </w:rPr>
        <w:t>Kỳ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vừa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nhiệm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vụ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lạc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giữa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Xứ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uỷ</w:t>
      </w:r>
      <w:proofErr w:type="spellEnd"/>
      <w:r w:rsidRPr="004C5CB0">
        <w:rPr>
          <w:sz w:val="28"/>
          <w:szCs w:val="28"/>
        </w:rPr>
        <w:t xml:space="preserve"> Nam </w:t>
      </w:r>
      <w:proofErr w:type="spellStart"/>
      <w:r w:rsidRPr="004C5CB0">
        <w:rPr>
          <w:sz w:val="28"/>
          <w:szCs w:val="28"/>
        </w:rPr>
        <w:t>Kỳ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với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cấp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bộ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lastRenderedPageBreak/>
        <w:t>Đảng</w:t>
      </w:r>
      <w:proofErr w:type="spellEnd"/>
      <w:r w:rsidRPr="004C5CB0">
        <w:rPr>
          <w:sz w:val="28"/>
          <w:szCs w:val="28"/>
        </w:rPr>
        <w:t xml:space="preserve"> ở </w:t>
      </w:r>
      <w:proofErr w:type="spellStart"/>
      <w:r w:rsidRPr="004C5CB0">
        <w:rPr>
          <w:sz w:val="28"/>
          <w:szCs w:val="28"/>
        </w:rPr>
        <w:t>Sài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Gòn</w:t>
      </w:r>
      <w:proofErr w:type="spellEnd"/>
      <w:r w:rsidRPr="004C5CB0">
        <w:rPr>
          <w:sz w:val="28"/>
          <w:szCs w:val="28"/>
        </w:rPr>
        <w:t xml:space="preserve">- </w:t>
      </w:r>
      <w:proofErr w:type="spellStart"/>
      <w:r w:rsidRPr="004C5CB0">
        <w:rPr>
          <w:sz w:val="28"/>
          <w:szCs w:val="28"/>
        </w:rPr>
        <w:t>Chợ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Lớn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Để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chuẩn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bị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thành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lập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Đoàn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cộng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sản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Trung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uơowg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Đảng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giao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nhiệm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vụ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nghiên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cứu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tình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hình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niên</w:t>
      </w:r>
      <w:proofErr w:type="spellEnd"/>
      <w:r w:rsidRPr="004C5CB0">
        <w:rPr>
          <w:sz w:val="28"/>
          <w:szCs w:val="28"/>
        </w:rPr>
        <w:t xml:space="preserve"> ở </w:t>
      </w:r>
      <w:proofErr w:type="spellStart"/>
      <w:r w:rsidRPr="004C5CB0">
        <w:rPr>
          <w:sz w:val="28"/>
          <w:szCs w:val="28"/>
        </w:rPr>
        <w:t>Sài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Gòn</w:t>
      </w:r>
      <w:proofErr w:type="spellEnd"/>
      <w:r w:rsidRPr="004C5CB0">
        <w:rPr>
          <w:sz w:val="28"/>
          <w:szCs w:val="28"/>
        </w:rPr>
        <w:t xml:space="preserve">- </w:t>
      </w:r>
      <w:proofErr w:type="spellStart"/>
      <w:r w:rsidRPr="004C5CB0">
        <w:rPr>
          <w:sz w:val="28"/>
          <w:szCs w:val="28"/>
        </w:rPr>
        <w:t>Chợ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Lớn</w:t>
      </w:r>
      <w:proofErr w:type="spellEnd"/>
      <w:r w:rsidRPr="004C5CB0">
        <w:rPr>
          <w:sz w:val="28"/>
          <w:szCs w:val="28"/>
        </w:rPr>
        <w:t xml:space="preserve">.. </w:t>
      </w:r>
      <w:proofErr w:type="spellStart"/>
      <w:proofErr w:type="gramStart"/>
      <w:r w:rsidRPr="004C5CB0">
        <w:rPr>
          <w:sz w:val="28"/>
          <w:szCs w:val="28"/>
        </w:rPr>
        <w:t>Công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hết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sức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nặng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nề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nhưng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hoàn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thành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tốt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nhiệm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vụ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cấp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giao</w:t>
      </w:r>
      <w:proofErr w:type="spellEnd"/>
      <w:r w:rsidRPr="004C5CB0">
        <w:rPr>
          <w:sz w:val="28"/>
          <w:szCs w:val="28"/>
        </w:rPr>
        <w:t>.</w:t>
      </w:r>
      <w:proofErr w:type="gram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Ngày</w:t>
      </w:r>
      <w:proofErr w:type="spellEnd"/>
      <w:r w:rsidRPr="004C5CB0">
        <w:rPr>
          <w:sz w:val="28"/>
          <w:szCs w:val="28"/>
        </w:rPr>
        <w:t xml:space="preserve"> 8/2/1931, </w:t>
      </w:r>
      <w:proofErr w:type="spellStart"/>
      <w:r w:rsidRPr="004C5CB0">
        <w:rPr>
          <w:sz w:val="28"/>
          <w:szCs w:val="28"/>
        </w:rPr>
        <w:t>để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bảo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vệ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đồng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Bôi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đang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diễn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thuyết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tuyên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truyền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mạng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bắn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chết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mật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thám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Pháp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Lơ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gơ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răng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gần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sân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vận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động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Gòn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proofErr w:type="gram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bị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mật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thám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Pháp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bắt</w:t>
      </w:r>
      <w:proofErr w:type="spellEnd"/>
      <w:r w:rsidRPr="004C5CB0">
        <w:rPr>
          <w:sz w:val="28"/>
          <w:szCs w:val="28"/>
        </w:rPr>
        <w:t>.</w:t>
      </w:r>
      <w:proofErr w:type="gram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Mặc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dù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bị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tấn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hết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sức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dã</w:t>
      </w:r>
      <w:proofErr w:type="spellEnd"/>
      <w:r w:rsidRPr="004C5CB0">
        <w:rPr>
          <w:sz w:val="28"/>
          <w:szCs w:val="28"/>
        </w:rPr>
        <w:t xml:space="preserve"> man; </w:t>
      </w:r>
      <w:proofErr w:type="spellStart"/>
      <w:r w:rsidRPr="004C5CB0">
        <w:rPr>
          <w:sz w:val="28"/>
          <w:szCs w:val="28"/>
        </w:rPr>
        <w:t>nhưng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không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khai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nửa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lời</w:t>
      </w:r>
      <w:proofErr w:type="spellEnd"/>
      <w:r w:rsidRPr="004C5CB0">
        <w:rPr>
          <w:sz w:val="28"/>
          <w:szCs w:val="28"/>
        </w:rPr>
        <w:t>.</w:t>
      </w:r>
      <w:proofErr w:type="gramEnd"/>
      <w:r w:rsidRPr="004C5CB0">
        <w:rPr>
          <w:sz w:val="28"/>
          <w:szCs w:val="28"/>
        </w:rPr>
        <w:t xml:space="preserve"> Ngày15/4/1931, </w:t>
      </w:r>
      <w:proofErr w:type="spellStart"/>
      <w:r w:rsidRPr="004C5CB0">
        <w:rPr>
          <w:sz w:val="28"/>
          <w:szCs w:val="28"/>
        </w:rPr>
        <w:t>chính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quyền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Pháp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Gòn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mở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toà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hình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xét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xử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bị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kết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án</w:t>
      </w:r>
      <w:proofErr w:type="spellEnd"/>
      <w:proofErr w:type="gram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hình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tuy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chưa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hết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tuổi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vị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thành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niên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Trong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thời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gian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bị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giam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tại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khám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lớn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Gòn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bị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mua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chuộc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dụ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dỗ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bằng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mọi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hình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thức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thực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dân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Pháp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không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hề</w:t>
      </w:r>
      <w:proofErr w:type="spellEnd"/>
      <w:r w:rsidRPr="004C5CB0">
        <w:rPr>
          <w:sz w:val="28"/>
          <w:szCs w:val="28"/>
        </w:rPr>
        <w:t xml:space="preserve"> lay </w:t>
      </w:r>
      <w:proofErr w:type="spellStart"/>
      <w:r w:rsidRPr="004C5CB0">
        <w:rPr>
          <w:sz w:val="28"/>
          <w:szCs w:val="28"/>
        </w:rPr>
        <w:t>chuyển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ý </w:t>
      </w:r>
      <w:proofErr w:type="spellStart"/>
      <w:r w:rsidRPr="004C5CB0">
        <w:rPr>
          <w:sz w:val="28"/>
          <w:szCs w:val="28"/>
        </w:rPr>
        <w:t>chí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sắt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thép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luôn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luôn</w:t>
      </w:r>
      <w:proofErr w:type="spellEnd"/>
      <w:r w:rsidRPr="004C5CB0">
        <w:rPr>
          <w:sz w:val="28"/>
          <w:szCs w:val="28"/>
        </w:rPr>
        <w:t xml:space="preserve"> tin </w:t>
      </w:r>
      <w:proofErr w:type="spellStart"/>
      <w:r w:rsidRPr="004C5CB0">
        <w:rPr>
          <w:sz w:val="28"/>
          <w:szCs w:val="28"/>
        </w:rPr>
        <w:t>tưởng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thắng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lợi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sau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này</w:t>
      </w:r>
      <w:proofErr w:type="spellEnd"/>
      <w:r w:rsidRPr="004C5CB0">
        <w:rPr>
          <w:sz w:val="28"/>
          <w:szCs w:val="28"/>
        </w:rPr>
        <w:t xml:space="preserve">. </w:t>
      </w:r>
      <w:proofErr w:type="spellStart"/>
      <w:r w:rsidRPr="004C5CB0">
        <w:rPr>
          <w:sz w:val="28"/>
          <w:szCs w:val="28"/>
        </w:rPr>
        <w:t>Khí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ngang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bọn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cai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ngục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phải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khâm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phuc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kinh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ngạc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chúng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gọi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</w:t>
      </w:r>
      <w:proofErr w:type="spellEnd"/>
      <w:r w:rsidRPr="004C5CB0">
        <w:rPr>
          <w:sz w:val="28"/>
          <w:szCs w:val="28"/>
        </w:rPr>
        <w:t xml:space="preserve"> “</w:t>
      </w:r>
      <w:proofErr w:type="spellStart"/>
      <w:r w:rsidRPr="004C5CB0">
        <w:rPr>
          <w:sz w:val="28"/>
          <w:szCs w:val="28"/>
        </w:rPr>
        <w:t>Ông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Nhỏ</w:t>
      </w:r>
      <w:proofErr w:type="spellEnd"/>
      <w:r w:rsidRPr="004C5CB0">
        <w:rPr>
          <w:sz w:val="28"/>
          <w:szCs w:val="28"/>
        </w:rPr>
        <w:t xml:space="preserve">’ </w:t>
      </w:r>
      <w:proofErr w:type="spellStart"/>
      <w:r w:rsidRPr="004C5CB0">
        <w:rPr>
          <w:sz w:val="28"/>
          <w:szCs w:val="28"/>
        </w:rPr>
        <w:t>và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ngợi</w:t>
      </w:r>
      <w:proofErr w:type="spellEnd"/>
      <w:r w:rsidRPr="004C5CB0">
        <w:rPr>
          <w:sz w:val="28"/>
          <w:szCs w:val="28"/>
        </w:rPr>
        <w:t xml:space="preserve"> “ </w:t>
      </w:r>
      <w:proofErr w:type="spellStart"/>
      <w:r w:rsidRPr="004C5CB0">
        <w:rPr>
          <w:sz w:val="28"/>
          <w:szCs w:val="28"/>
        </w:rPr>
        <w:t>thật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</w:t>
      </w:r>
      <w:proofErr w:type="spellEnd"/>
      <w:r w:rsidRPr="004C5CB0">
        <w:rPr>
          <w:sz w:val="28"/>
          <w:szCs w:val="28"/>
        </w:rPr>
        <w:t xml:space="preserve"> con </w:t>
      </w:r>
      <w:proofErr w:type="spellStart"/>
      <w:r w:rsidRPr="004C5CB0">
        <w:rPr>
          <w:sz w:val="28"/>
          <w:szCs w:val="28"/>
        </w:rPr>
        <w:t>người</w:t>
      </w:r>
      <w:proofErr w:type="spellEnd"/>
      <w:r w:rsidRPr="004C5CB0">
        <w:rPr>
          <w:sz w:val="28"/>
          <w:szCs w:val="28"/>
        </w:rPr>
        <w:t xml:space="preserve"> gang </w:t>
      </w:r>
      <w:proofErr w:type="spellStart"/>
      <w:r w:rsidRPr="004C5CB0">
        <w:rPr>
          <w:sz w:val="28"/>
          <w:szCs w:val="28"/>
        </w:rPr>
        <w:t>thép</w:t>
      </w:r>
      <w:proofErr w:type="spellEnd"/>
      <w:r w:rsidRPr="004C5CB0">
        <w:rPr>
          <w:sz w:val="28"/>
          <w:szCs w:val="28"/>
        </w:rPr>
        <w:t xml:space="preserve">”. </w:t>
      </w:r>
      <w:proofErr w:type="spellStart"/>
      <w:proofErr w:type="gramStart"/>
      <w:r w:rsidRPr="004C5CB0">
        <w:rPr>
          <w:sz w:val="28"/>
          <w:szCs w:val="28"/>
        </w:rPr>
        <w:t>Tháng</w:t>
      </w:r>
      <w:proofErr w:type="spellEnd"/>
      <w:r w:rsidRPr="004C5CB0">
        <w:rPr>
          <w:sz w:val="28"/>
          <w:szCs w:val="28"/>
        </w:rPr>
        <w:t xml:space="preserve"> 11/1932, </w:t>
      </w:r>
      <w:proofErr w:type="spellStart"/>
      <w:r w:rsidRPr="004C5CB0">
        <w:rPr>
          <w:sz w:val="28"/>
          <w:szCs w:val="28"/>
        </w:rPr>
        <w:t>bất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chấp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dư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luận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luật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pháp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thực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dân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Pháp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xử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bắn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mới</w:t>
      </w:r>
      <w:proofErr w:type="spellEnd"/>
      <w:r w:rsidRPr="004C5CB0">
        <w:rPr>
          <w:sz w:val="28"/>
          <w:szCs w:val="28"/>
        </w:rPr>
        <w:t xml:space="preserve"> 17 </w:t>
      </w:r>
      <w:proofErr w:type="spellStart"/>
      <w:r w:rsidRPr="004C5CB0">
        <w:rPr>
          <w:sz w:val="28"/>
          <w:szCs w:val="28"/>
        </w:rPr>
        <w:t>tuổi</w:t>
      </w:r>
      <w:proofErr w:type="spellEnd"/>
      <w:r w:rsidRPr="004C5CB0">
        <w:rPr>
          <w:sz w:val="28"/>
          <w:szCs w:val="28"/>
        </w:rPr>
        <w:t>.</w:t>
      </w:r>
      <w:proofErr w:type="gramEnd"/>
      <w:r w:rsidRPr="004C5CB0">
        <w:rPr>
          <w:sz w:val="28"/>
          <w:szCs w:val="28"/>
        </w:rPr>
        <w:t xml:space="preserve"> </w:t>
      </w:r>
      <w:proofErr w:type="spellStart"/>
      <w:proofErr w:type="gram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đã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dũng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hy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sinh</w:t>
      </w:r>
      <w:proofErr w:type="spellEnd"/>
      <w:r w:rsidRPr="004C5CB0">
        <w:rPr>
          <w:sz w:val="28"/>
          <w:szCs w:val="28"/>
        </w:rPr>
        <w:t xml:space="preserve">, </w:t>
      </w:r>
      <w:proofErr w:type="spellStart"/>
      <w:r w:rsidRPr="004C5CB0">
        <w:rPr>
          <w:sz w:val="28"/>
          <w:szCs w:val="28"/>
        </w:rPr>
        <w:t>nhưng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dũng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đấu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mãi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mãi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ghi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vào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lịch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đấu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Đảng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cộng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sản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Việt</w:t>
      </w:r>
      <w:proofErr w:type="spellEnd"/>
      <w:r w:rsidRPr="004C5CB0">
        <w:rPr>
          <w:sz w:val="28"/>
          <w:szCs w:val="28"/>
        </w:rPr>
        <w:t xml:space="preserve"> Nam.</w:t>
      </w:r>
      <w:proofErr w:type="gram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Câu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nói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nổi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tiếng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được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thế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hệ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Việt</w:t>
      </w:r>
      <w:proofErr w:type="spellEnd"/>
      <w:r w:rsidRPr="004C5CB0">
        <w:rPr>
          <w:sz w:val="28"/>
          <w:szCs w:val="28"/>
        </w:rPr>
        <w:t xml:space="preserve"> Nam </w:t>
      </w:r>
      <w:proofErr w:type="spellStart"/>
      <w:r w:rsidRPr="004C5CB0">
        <w:rPr>
          <w:sz w:val="28"/>
          <w:szCs w:val="28"/>
        </w:rPr>
        <w:t>lấy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sống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mình</w:t>
      </w:r>
      <w:proofErr w:type="spellEnd"/>
      <w:r w:rsidRPr="004C5CB0">
        <w:rPr>
          <w:sz w:val="28"/>
          <w:szCs w:val="28"/>
        </w:rPr>
        <w:t xml:space="preserve">: “Con </w:t>
      </w:r>
      <w:proofErr w:type="spellStart"/>
      <w:r w:rsidRPr="004C5CB0">
        <w:rPr>
          <w:sz w:val="28"/>
          <w:szCs w:val="28"/>
        </w:rPr>
        <w:t>đường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niên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chỉ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có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thể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</w:t>
      </w:r>
      <w:proofErr w:type="spellEnd"/>
      <w:r w:rsidRPr="004C5CB0">
        <w:rPr>
          <w:sz w:val="28"/>
          <w:szCs w:val="28"/>
        </w:rPr>
        <w:t xml:space="preserve"> con </w:t>
      </w:r>
      <w:proofErr w:type="spellStart"/>
      <w:r w:rsidRPr="004C5CB0">
        <w:rPr>
          <w:sz w:val="28"/>
          <w:szCs w:val="28"/>
        </w:rPr>
        <w:t>đường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chứ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không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thể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là</w:t>
      </w:r>
      <w:proofErr w:type="spellEnd"/>
      <w:r w:rsidRPr="004C5CB0">
        <w:rPr>
          <w:sz w:val="28"/>
          <w:szCs w:val="28"/>
        </w:rPr>
        <w:t xml:space="preserve"> con </w:t>
      </w:r>
      <w:proofErr w:type="spellStart"/>
      <w:r w:rsidRPr="004C5CB0">
        <w:rPr>
          <w:sz w:val="28"/>
          <w:szCs w:val="28"/>
        </w:rPr>
        <w:t>đường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nào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khác</w:t>
      </w:r>
      <w:proofErr w:type="spellEnd"/>
      <w:r w:rsidRPr="004C5CB0">
        <w:rPr>
          <w:sz w:val="28"/>
          <w:szCs w:val="28"/>
        </w:rPr>
        <w:t>”.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 w:rsidRPr="004C5CB0">
        <w:rPr>
          <w:sz w:val="28"/>
          <w:szCs w:val="28"/>
        </w:rPr>
        <w:t xml:space="preserve">- </w:t>
      </w:r>
      <w:proofErr w:type="spellStart"/>
      <w:r w:rsidRPr="004C5CB0">
        <w:rPr>
          <w:sz w:val="28"/>
          <w:szCs w:val="28"/>
        </w:rPr>
        <w:t>Phim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liệu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hùng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: 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 w:rsidRPr="004C5CB0">
        <w:rPr>
          <w:sz w:val="28"/>
          <w:szCs w:val="28"/>
        </w:rPr>
        <w:t>https://goo.gl/MHbQSf (</w:t>
      </w:r>
      <w:proofErr w:type="spellStart"/>
      <w:r w:rsidRPr="004C5CB0">
        <w:rPr>
          <w:sz w:val="28"/>
          <w:szCs w:val="28"/>
        </w:rPr>
        <w:t>Trang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điện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Đài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Truyền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hình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Việt</w:t>
      </w:r>
      <w:proofErr w:type="spellEnd"/>
      <w:r w:rsidRPr="004C5CB0">
        <w:rPr>
          <w:sz w:val="28"/>
          <w:szCs w:val="28"/>
        </w:rPr>
        <w:t xml:space="preserve"> Nam). 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 w:rsidRPr="004C5CB0">
        <w:rPr>
          <w:sz w:val="28"/>
          <w:szCs w:val="28"/>
        </w:rPr>
        <w:t xml:space="preserve">- </w:t>
      </w:r>
      <w:proofErr w:type="spellStart"/>
      <w:r w:rsidRPr="004C5CB0">
        <w:rPr>
          <w:sz w:val="28"/>
          <w:szCs w:val="28"/>
        </w:rPr>
        <w:t>Bộ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phim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tư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liệu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Người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truyền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lửa</w:t>
      </w:r>
      <w:proofErr w:type="spellEnd"/>
      <w:r w:rsidRPr="004C5CB0">
        <w:rPr>
          <w:sz w:val="28"/>
          <w:szCs w:val="28"/>
        </w:rPr>
        <w:t xml:space="preserve">: </w:t>
      </w:r>
    </w:p>
    <w:p w:rsidR="004C5CB0" w:rsidRPr="004C5CB0" w:rsidRDefault="00CD14D5" w:rsidP="004C5CB0">
      <w:pPr>
        <w:spacing w:line="360" w:lineRule="auto"/>
        <w:ind w:firstLine="720"/>
        <w:jc w:val="both"/>
        <w:rPr>
          <w:sz w:val="28"/>
          <w:szCs w:val="28"/>
        </w:rPr>
      </w:pPr>
      <w:hyperlink r:id="rId6" w:history="1">
        <w:r w:rsidR="004C5CB0" w:rsidRPr="004C5CB0">
          <w:rPr>
            <w:rStyle w:val="Hyperlink"/>
            <w:sz w:val="28"/>
            <w:szCs w:val="28"/>
          </w:rPr>
          <w:t>http://khutuongniemlytutrong.org.vn/</w:t>
        </w:r>
      </w:hyperlink>
      <w:r w:rsidR="004C5CB0" w:rsidRPr="004C5CB0">
        <w:rPr>
          <w:sz w:val="28"/>
          <w:szCs w:val="28"/>
        </w:rPr>
        <w:t xml:space="preserve"> 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 w:rsidRPr="004C5CB0">
        <w:rPr>
          <w:sz w:val="28"/>
          <w:szCs w:val="28"/>
        </w:rPr>
        <w:t xml:space="preserve">+ </w:t>
      </w:r>
      <w:proofErr w:type="spellStart"/>
      <w:r w:rsidRPr="004C5CB0">
        <w:rPr>
          <w:sz w:val="28"/>
          <w:szCs w:val="28"/>
        </w:rPr>
        <w:t>Tập</w:t>
      </w:r>
      <w:proofErr w:type="spellEnd"/>
      <w:r w:rsidRPr="004C5CB0">
        <w:rPr>
          <w:sz w:val="28"/>
          <w:szCs w:val="28"/>
        </w:rPr>
        <w:t xml:space="preserve"> 1 “</w:t>
      </w:r>
      <w:proofErr w:type="spellStart"/>
      <w:r w:rsidRPr="004C5CB0">
        <w:rPr>
          <w:sz w:val="28"/>
          <w:szCs w:val="28"/>
        </w:rPr>
        <w:t>Tha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hương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nuôi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chí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lớn</w:t>
      </w:r>
      <w:proofErr w:type="spellEnd"/>
      <w:r w:rsidRPr="004C5CB0">
        <w:rPr>
          <w:sz w:val="28"/>
          <w:szCs w:val="28"/>
        </w:rPr>
        <w:t xml:space="preserve">”. 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 w:rsidRPr="004C5CB0">
        <w:rPr>
          <w:sz w:val="28"/>
          <w:szCs w:val="28"/>
        </w:rPr>
        <w:t xml:space="preserve">+ </w:t>
      </w:r>
      <w:proofErr w:type="spellStart"/>
      <w:r w:rsidRPr="004C5CB0">
        <w:rPr>
          <w:sz w:val="28"/>
          <w:szCs w:val="28"/>
        </w:rPr>
        <w:t>Tập</w:t>
      </w:r>
      <w:proofErr w:type="spellEnd"/>
      <w:r w:rsidRPr="004C5CB0">
        <w:rPr>
          <w:sz w:val="28"/>
          <w:szCs w:val="28"/>
        </w:rPr>
        <w:t xml:space="preserve"> 2 “</w:t>
      </w:r>
      <w:proofErr w:type="spellStart"/>
      <w:r w:rsidRPr="004C5CB0">
        <w:rPr>
          <w:sz w:val="28"/>
          <w:szCs w:val="28"/>
        </w:rPr>
        <w:t>Dấu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ấn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lửa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thiêng</w:t>
      </w:r>
      <w:proofErr w:type="spellEnd"/>
      <w:r w:rsidRPr="004C5CB0">
        <w:rPr>
          <w:sz w:val="28"/>
          <w:szCs w:val="28"/>
        </w:rPr>
        <w:t xml:space="preserve">”. 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 w:rsidRPr="004C5CB0">
        <w:rPr>
          <w:sz w:val="28"/>
          <w:szCs w:val="28"/>
        </w:rPr>
        <w:t xml:space="preserve">+ </w:t>
      </w:r>
      <w:proofErr w:type="spellStart"/>
      <w:r w:rsidRPr="004C5CB0">
        <w:rPr>
          <w:sz w:val="28"/>
          <w:szCs w:val="28"/>
        </w:rPr>
        <w:t>Tập</w:t>
      </w:r>
      <w:proofErr w:type="spellEnd"/>
      <w:r w:rsidRPr="004C5CB0">
        <w:rPr>
          <w:sz w:val="28"/>
          <w:szCs w:val="28"/>
        </w:rPr>
        <w:t xml:space="preserve"> 3 “</w:t>
      </w:r>
      <w:proofErr w:type="spellStart"/>
      <w:r w:rsidRPr="004C5CB0">
        <w:rPr>
          <w:sz w:val="28"/>
          <w:szCs w:val="28"/>
        </w:rPr>
        <w:t>Trui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rèn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trong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lửa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đỏ</w:t>
      </w:r>
      <w:proofErr w:type="spellEnd"/>
      <w:r w:rsidRPr="004C5CB0">
        <w:rPr>
          <w:sz w:val="28"/>
          <w:szCs w:val="28"/>
        </w:rPr>
        <w:t xml:space="preserve">”. 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 w:rsidRPr="004C5CB0">
        <w:rPr>
          <w:sz w:val="28"/>
          <w:szCs w:val="28"/>
        </w:rPr>
        <w:lastRenderedPageBreak/>
        <w:t xml:space="preserve">+ </w:t>
      </w:r>
      <w:proofErr w:type="spellStart"/>
      <w:r w:rsidRPr="004C5CB0">
        <w:rPr>
          <w:sz w:val="28"/>
          <w:szCs w:val="28"/>
        </w:rPr>
        <w:t>Tập</w:t>
      </w:r>
      <w:proofErr w:type="spellEnd"/>
      <w:r w:rsidRPr="004C5CB0">
        <w:rPr>
          <w:sz w:val="28"/>
          <w:szCs w:val="28"/>
        </w:rPr>
        <w:t xml:space="preserve"> 4 “</w:t>
      </w:r>
      <w:proofErr w:type="spellStart"/>
      <w:r w:rsidRPr="004C5CB0">
        <w:rPr>
          <w:sz w:val="28"/>
          <w:szCs w:val="28"/>
        </w:rPr>
        <w:t>Khí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phách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hùng</w:t>
      </w:r>
      <w:proofErr w:type="spellEnd"/>
      <w:r w:rsidRPr="004C5CB0">
        <w:rPr>
          <w:sz w:val="28"/>
          <w:szCs w:val="28"/>
        </w:rPr>
        <w:t xml:space="preserve">”. 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 w:rsidRPr="004C5CB0">
        <w:rPr>
          <w:sz w:val="28"/>
          <w:szCs w:val="28"/>
        </w:rPr>
        <w:t xml:space="preserve">+ </w:t>
      </w:r>
      <w:proofErr w:type="spellStart"/>
      <w:r w:rsidRPr="004C5CB0">
        <w:rPr>
          <w:sz w:val="28"/>
          <w:szCs w:val="28"/>
        </w:rPr>
        <w:t>Tập</w:t>
      </w:r>
      <w:proofErr w:type="spellEnd"/>
      <w:r w:rsidRPr="004C5CB0">
        <w:rPr>
          <w:sz w:val="28"/>
          <w:szCs w:val="28"/>
        </w:rPr>
        <w:t xml:space="preserve"> 5 “</w:t>
      </w:r>
      <w:proofErr w:type="spellStart"/>
      <w:r w:rsidRPr="004C5CB0">
        <w:rPr>
          <w:sz w:val="28"/>
          <w:szCs w:val="28"/>
        </w:rPr>
        <w:t>Sáng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mãi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”. 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 w:rsidRPr="004C5CB0">
        <w:rPr>
          <w:sz w:val="28"/>
          <w:szCs w:val="28"/>
        </w:rPr>
        <w:t xml:space="preserve">- </w:t>
      </w:r>
      <w:proofErr w:type="spellStart"/>
      <w:r w:rsidRPr="004C5CB0">
        <w:rPr>
          <w:sz w:val="28"/>
          <w:szCs w:val="28"/>
        </w:rPr>
        <w:t>Các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sách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viết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về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hùng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: </w:t>
      </w:r>
    </w:p>
    <w:p w:rsidR="004C5CB0" w:rsidRP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4C5CB0">
        <w:rPr>
          <w:sz w:val="28"/>
          <w:szCs w:val="28"/>
        </w:rPr>
        <w:t>+ “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 – </w:t>
      </w:r>
      <w:proofErr w:type="spellStart"/>
      <w:r w:rsidRPr="004C5CB0">
        <w:rPr>
          <w:sz w:val="28"/>
          <w:szCs w:val="28"/>
        </w:rPr>
        <w:t>Sống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mãi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tên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anh</w:t>
      </w:r>
      <w:proofErr w:type="spellEnd"/>
      <w:r w:rsidRPr="004C5CB0">
        <w:rPr>
          <w:sz w:val="28"/>
          <w:szCs w:val="28"/>
        </w:rPr>
        <w:t xml:space="preserve">”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NXB </w:t>
      </w:r>
      <w:proofErr w:type="spellStart"/>
      <w:r w:rsidRPr="004C5CB0">
        <w:rPr>
          <w:sz w:val="28"/>
          <w:szCs w:val="28"/>
        </w:rPr>
        <w:t>Thanh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niên</w:t>
      </w:r>
      <w:proofErr w:type="spellEnd"/>
      <w:r w:rsidRPr="004C5CB0">
        <w:rPr>
          <w:sz w:val="28"/>
          <w:szCs w:val="28"/>
        </w:rPr>
        <w:t>.</w:t>
      </w:r>
      <w:proofErr w:type="gramEnd"/>
      <w:r w:rsidRPr="004C5CB0">
        <w:rPr>
          <w:sz w:val="28"/>
          <w:szCs w:val="28"/>
        </w:rPr>
        <w:t xml:space="preserve"> </w:t>
      </w:r>
    </w:p>
    <w:p w:rsid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4C5CB0">
        <w:rPr>
          <w:sz w:val="28"/>
          <w:szCs w:val="28"/>
        </w:rPr>
        <w:t>+ “</w:t>
      </w:r>
      <w:proofErr w:type="spellStart"/>
      <w:r w:rsidRPr="004C5CB0">
        <w:rPr>
          <w:sz w:val="28"/>
          <w:szCs w:val="28"/>
        </w:rPr>
        <w:t>Chuyện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kể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về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Lý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Tự</w:t>
      </w:r>
      <w:proofErr w:type="spellEnd"/>
      <w:r w:rsidRPr="004C5CB0">
        <w:rPr>
          <w:sz w:val="28"/>
          <w:szCs w:val="28"/>
        </w:rPr>
        <w:t xml:space="preserve"> </w:t>
      </w:r>
      <w:proofErr w:type="spellStart"/>
      <w:r w:rsidRPr="004C5CB0">
        <w:rPr>
          <w:sz w:val="28"/>
          <w:szCs w:val="28"/>
        </w:rPr>
        <w:t>Trọng</w:t>
      </w:r>
      <w:proofErr w:type="spellEnd"/>
      <w:r w:rsidRPr="004C5CB0">
        <w:rPr>
          <w:sz w:val="28"/>
          <w:szCs w:val="28"/>
        </w:rPr>
        <w:t xml:space="preserve">” </w:t>
      </w:r>
      <w:proofErr w:type="spellStart"/>
      <w:r w:rsidRPr="004C5CB0">
        <w:rPr>
          <w:sz w:val="28"/>
          <w:szCs w:val="28"/>
        </w:rPr>
        <w:t>của</w:t>
      </w:r>
      <w:proofErr w:type="spellEnd"/>
      <w:r w:rsidRPr="004C5CB0">
        <w:rPr>
          <w:sz w:val="28"/>
          <w:szCs w:val="28"/>
        </w:rPr>
        <w:t xml:space="preserve"> NXB Kim </w:t>
      </w:r>
      <w:proofErr w:type="spellStart"/>
      <w:r w:rsidRPr="004C5CB0">
        <w:rPr>
          <w:sz w:val="28"/>
          <w:szCs w:val="28"/>
        </w:rPr>
        <w:t>Đồng</w:t>
      </w:r>
      <w:proofErr w:type="spellEnd"/>
      <w:r w:rsidRPr="004C5CB0">
        <w:rPr>
          <w:sz w:val="28"/>
          <w:szCs w:val="28"/>
        </w:rPr>
        <w:t>.</w:t>
      </w:r>
      <w:proofErr w:type="gramEnd"/>
    </w:p>
    <w:p w:rsid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</w:p>
    <w:p w:rsidR="004C5CB0" w:rsidRDefault="004C5CB0" w:rsidP="004C5CB0">
      <w:pPr>
        <w:spacing w:before="80"/>
        <w:ind w:firstLine="624"/>
        <w:jc w:val="both"/>
        <w:rPr>
          <w:b/>
          <w:color w:val="0000FF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color w:val="0000FF"/>
          <w:sz w:val="28"/>
          <w:szCs w:val="28"/>
        </w:rPr>
        <w:t xml:space="preserve">* </w:t>
      </w:r>
      <w:proofErr w:type="spellStart"/>
      <w:r>
        <w:rPr>
          <w:b/>
          <w:color w:val="0000FF"/>
          <w:sz w:val="28"/>
          <w:szCs w:val="28"/>
        </w:rPr>
        <w:t>Các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hoạt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động</w:t>
      </w:r>
      <w:proofErr w:type="spellEnd"/>
      <w:r>
        <w:rPr>
          <w:b/>
          <w:color w:val="0000FF"/>
          <w:sz w:val="28"/>
          <w:szCs w:val="28"/>
        </w:rPr>
        <w:t xml:space="preserve"> do </w:t>
      </w:r>
      <w:proofErr w:type="spellStart"/>
      <w:r>
        <w:rPr>
          <w:b/>
          <w:color w:val="0000FF"/>
          <w:sz w:val="28"/>
          <w:szCs w:val="28"/>
        </w:rPr>
        <w:t>Quận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Đoàn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Ngũ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Hành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Sơn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tổ</w:t>
      </w:r>
      <w:proofErr w:type="spellEnd"/>
      <w:r>
        <w:rPr>
          <w:b/>
          <w:color w:val="0000FF"/>
          <w:sz w:val="28"/>
          <w:szCs w:val="28"/>
        </w:rPr>
        <w:t xml:space="preserve"> </w:t>
      </w:r>
      <w:proofErr w:type="spellStart"/>
      <w:r>
        <w:rPr>
          <w:b/>
          <w:color w:val="0000FF"/>
          <w:sz w:val="28"/>
          <w:szCs w:val="28"/>
        </w:rPr>
        <w:t>chức</w:t>
      </w:r>
      <w:proofErr w:type="spellEnd"/>
    </w:p>
    <w:p w:rsidR="004C5CB0" w:rsidRDefault="004C5CB0" w:rsidP="004C5CB0">
      <w:pPr>
        <w:spacing w:before="80"/>
        <w:ind w:firstLine="624"/>
        <w:jc w:val="both"/>
        <w:rPr>
          <w:b/>
          <w:color w:val="0000FF"/>
          <w:sz w:val="28"/>
          <w:szCs w:val="28"/>
        </w:rPr>
      </w:pPr>
    </w:p>
    <w:p w:rsid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ATGT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xe</w:t>
      </w:r>
      <w:proofErr w:type="spellEnd"/>
      <w:proofErr w:type="gram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</w:p>
    <w:p w:rsid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cổng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ATGT</w:t>
      </w:r>
    </w:p>
    <w:p w:rsid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Tri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dục</w:t>
      </w:r>
      <w:proofErr w:type="spellEnd"/>
    </w:p>
    <w:p w:rsidR="004C5CB0" w:rsidRDefault="004C5CB0" w:rsidP="004C5CB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tưởng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</w:p>
    <w:p w:rsidR="004C5CB0" w:rsidRPr="004C5CB0" w:rsidRDefault="004C5CB0" w:rsidP="004C5CB0">
      <w:pPr>
        <w:spacing w:line="360" w:lineRule="auto"/>
        <w:ind w:firstLine="720"/>
        <w:jc w:val="both"/>
        <w:rPr>
          <w:color w:val="4F81BD" w:themeColor="accent1"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quận</w:t>
      </w:r>
      <w:proofErr w:type="spellEnd"/>
    </w:p>
    <w:sectPr w:rsidR="004C5CB0" w:rsidRPr="004C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B0"/>
    <w:rsid w:val="004C5CB0"/>
    <w:rsid w:val="00820201"/>
    <w:rsid w:val="009E73E4"/>
    <w:rsid w:val="00C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CB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C5CB0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4C5C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0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C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CB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C5CB0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4C5C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0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hutuongniemlytutrong.org.v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594</Words>
  <Characters>3390</Characters>
  <Application>Microsoft Office Word</Application>
  <DocSecurity>0</DocSecurity>
  <Lines>28</Lines>
  <Paragraphs>7</Paragraphs>
  <ScaleCrop>false</ScaleCrop>
  <Company>Microsoft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2019-09-23T01:18:00Z</dcterms:created>
  <dcterms:modified xsi:type="dcterms:W3CDTF">2019-09-23T01:32:00Z</dcterms:modified>
</cp:coreProperties>
</file>