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25B5" w14:textId="686BCEED" w:rsidR="009F2013" w:rsidRDefault="00577AA7">
      <w:r>
        <w:rPr>
          <w:noProof/>
        </w:rPr>
        <w:drawing>
          <wp:inline distT="0" distB="0" distL="0" distR="0" wp14:anchorId="0C07A10C" wp14:editId="39D2D616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3823" w14:textId="04DA35C4" w:rsidR="00577AA7" w:rsidRDefault="00577AA7">
      <w:r w:rsidRPr="00577AA7">
        <w:drawing>
          <wp:inline distT="0" distB="0" distL="0" distR="0" wp14:anchorId="424D5F4B" wp14:editId="7E4307F1">
            <wp:extent cx="5943600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A7"/>
    <w:rsid w:val="00577AA7"/>
    <w:rsid w:val="009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6696"/>
  <w15:chartTrackingRefBased/>
  <w15:docId w15:val="{22AF8200-33CF-4E60-B197-01FCB915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Tiến</dc:creator>
  <cp:keywords/>
  <dc:description/>
  <cp:lastModifiedBy>Mạnh Tiến</cp:lastModifiedBy>
  <cp:revision>1</cp:revision>
  <dcterms:created xsi:type="dcterms:W3CDTF">2021-07-25T12:02:00Z</dcterms:created>
  <dcterms:modified xsi:type="dcterms:W3CDTF">2021-07-25T12:05:00Z</dcterms:modified>
</cp:coreProperties>
</file>