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0C53" w:rsidRDefault="00081D24" w:rsidP="00081D24">
      <w:pPr>
        <w:rPr>
          <w:b/>
          <w:sz w:val="28"/>
          <w:szCs w:val="28"/>
          <w:lang w:val="en-GB"/>
        </w:rPr>
      </w:pPr>
      <w:r>
        <w:rPr>
          <w:b/>
          <w:sz w:val="28"/>
          <w:szCs w:val="28"/>
          <w:lang w:val="en-GB"/>
        </w:rPr>
        <w:t xml:space="preserve">LỊCH SỬ CỦA </w:t>
      </w:r>
      <w:r w:rsidRPr="00081D24">
        <w:rPr>
          <w:b/>
          <w:sz w:val="28"/>
          <w:szCs w:val="28"/>
          <w:lang w:val="en-GB"/>
        </w:rPr>
        <w:t xml:space="preserve">TÀI LIỆU </w:t>
      </w:r>
      <w:r>
        <w:rPr>
          <w:b/>
          <w:sz w:val="28"/>
          <w:szCs w:val="28"/>
          <w:lang w:val="en-GB"/>
        </w:rPr>
        <w:t>VÀ THÔNG TIN VỀ DỰ ÁN</w:t>
      </w:r>
    </w:p>
    <w:p w:rsidR="00081D24" w:rsidRDefault="00081D24" w:rsidP="00081D24">
      <w:pPr>
        <w:rPr>
          <w:b/>
          <w:sz w:val="28"/>
          <w:szCs w:val="28"/>
          <w:lang w:val="en-GB"/>
        </w:rPr>
      </w:pPr>
      <w:r>
        <w:rPr>
          <w:b/>
          <w:sz w:val="28"/>
          <w:szCs w:val="28"/>
          <w:lang w:val="en-GB"/>
        </w:rPr>
        <w:t xml:space="preserve">Lịch sử sửa đổi trên </w:t>
      </w:r>
      <w:proofErr w:type="gramStart"/>
      <w:r>
        <w:rPr>
          <w:b/>
          <w:sz w:val="28"/>
          <w:szCs w:val="28"/>
          <w:lang w:val="en-GB"/>
        </w:rPr>
        <w:t>github :</w:t>
      </w:r>
      <w:proofErr w:type="gramEnd"/>
    </w:p>
    <w:tbl>
      <w:tblPr>
        <w:tblW w:w="56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36"/>
        <w:gridCol w:w="1367"/>
        <w:gridCol w:w="1497"/>
        <w:gridCol w:w="4423"/>
        <w:gridCol w:w="1663"/>
      </w:tblGrid>
      <w:tr w:rsidR="00081D24" w:rsidRPr="00EB5032" w:rsidTr="00081D24">
        <w:trPr>
          <w:trHeight w:val="841"/>
          <w:jc w:val="center"/>
        </w:trPr>
        <w:tc>
          <w:tcPr>
            <w:tcW w:w="1236" w:type="dxa"/>
            <w:shd w:val="clear" w:color="auto" w:fill="A8D08D" w:themeFill="accent6" w:themeFillTint="99"/>
            <w:vAlign w:val="center"/>
          </w:tcPr>
          <w:p w:rsidR="00081D24" w:rsidRPr="00EB5032" w:rsidRDefault="00081D24" w:rsidP="003F0945">
            <w:pPr>
              <w:pStyle w:val="BodyText1"/>
              <w:ind w:left="0"/>
              <w:jc w:val="center"/>
              <w:rPr>
                <w:rFonts w:cs="Tahoma"/>
                <w:b/>
              </w:rPr>
            </w:pPr>
            <w:r w:rsidRPr="00EB5032">
              <w:rPr>
                <w:rFonts w:cs="Tahoma"/>
                <w:b/>
              </w:rPr>
              <w:t>Date</w:t>
            </w:r>
          </w:p>
        </w:tc>
        <w:tc>
          <w:tcPr>
            <w:tcW w:w="1367" w:type="dxa"/>
            <w:shd w:val="clear" w:color="auto" w:fill="A8D08D" w:themeFill="accent6" w:themeFillTint="99"/>
            <w:vAlign w:val="center"/>
          </w:tcPr>
          <w:p w:rsidR="00081D24" w:rsidRPr="00EB5032" w:rsidRDefault="00081D24" w:rsidP="003F0945">
            <w:pPr>
              <w:pStyle w:val="BodyText1"/>
              <w:ind w:left="0"/>
              <w:jc w:val="center"/>
              <w:rPr>
                <w:rFonts w:cs="Tahoma"/>
                <w:b/>
              </w:rPr>
            </w:pPr>
            <w:r w:rsidRPr="00EB5032">
              <w:rPr>
                <w:rFonts w:cs="Tahoma"/>
                <w:b/>
              </w:rPr>
              <w:t>Version</w:t>
            </w:r>
          </w:p>
        </w:tc>
        <w:tc>
          <w:tcPr>
            <w:tcW w:w="1497" w:type="dxa"/>
            <w:shd w:val="clear" w:color="auto" w:fill="A8D08D" w:themeFill="accent6" w:themeFillTint="99"/>
            <w:vAlign w:val="center"/>
          </w:tcPr>
          <w:p w:rsidR="00081D24" w:rsidRPr="00EB5032" w:rsidRDefault="00081D24" w:rsidP="003F0945">
            <w:pPr>
              <w:pStyle w:val="BodyText1"/>
              <w:ind w:left="0"/>
              <w:jc w:val="center"/>
              <w:rPr>
                <w:rFonts w:cs="Tahoma"/>
                <w:b/>
              </w:rPr>
            </w:pPr>
            <w:r w:rsidRPr="00EB5032">
              <w:rPr>
                <w:rFonts w:cs="Tahoma"/>
                <w:b/>
              </w:rPr>
              <w:t>Modified Section</w:t>
            </w:r>
          </w:p>
        </w:tc>
        <w:tc>
          <w:tcPr>
            <w:tcW w:w="4423" w:type="dxa"/>
            <w:shd w:val="clear" w:color="auto" w:fill="A8D08D" w:themeFill="accent6" w:themeFillTint="99"/>
            <w:vAlign w:val="center"/>
          </w:tcPr>
          <w:p w:rsidR="00081D24" w:rsidRPr="00EB5032" w:rsidRDefault="00081D24" w:rsidP="003F0945">
            <w:pPr>
              <w:pStyle w:val="BodyText1"/>
              <w:ind w:left="0"/>
              <w:jc w:val="center"/>
              <w:rPr>
                <w:rFonts w:cs="Tahoma"/>
                <w:b/>
              </w:rPr>
            </w:pPr>
            <w:r w:rsidRPr="00EB5032">
              <w:rPr>
                <w:rFonts w:cs="Tahoma"/>
                <w:b/>
              </w:rPr>
              <w:t>Summary of Change</w:t>
            </w:r>
          </w:p>
        </w:tc>
        <w:tc>
          <w:tcPr>
            <w:tcW w:w="1663" w:type="dxa"/>
            <w:shd w:val="clear" w:color="auto" w:fill="A8D08D" w:themeFill="accent6" w:themeFillTint="99"/>
            <w:vAlign w:val="center"/>
          </w:tcPr>
          <w:p w:rsidR="00081D24" w:rsidRPr="00EB5032" w:rsidRDefault="00081D24" w:rsidP="003F0945">
            <w:pPr>
              <w:pStyle w:val="BodyText1"/>
              <w:ind w:left="0"/>
              <w:jc w:val="center"/>
              <w:rPr>
                <w:rFonts w:cs="Tahoma"/>
                <w:b/>
              </w:rPr>
            </w:pPr>
            <w:r w:rsidRPr="00EB5032">
              <w:rPr>
                <w:rFonts w:cs="Tahoma"/>
                <w:b/>
              </w:rPr>
              <w:t>Author</w:t>
            </w:r>
          </w:p>
        </w:tc>
      </w:tr>
      <w:tr w:rsidR="00081D24" w:rsidTr="00081D24">
        <w:trPr>
          <w:trHeight w:val="581"/>
          <w:jc w:val="center"/>
        </w:trPr>
        <w:tc>
          <w:tcPr>
            <w:tcW w:w="1236" w:type="dxa"/>
          </w:tcPr>
          <w:p w:rsidR="00081D24" w:rsidRDefault="00081D24" w:rsidP="003F0945">
            <w:pPr>
              <w:pStyle w:val="BodyText1"/>
              <w:spacing w:before="120" w:after="120"/>
              <w:ind w:left="0"/>
              <w:jc w:val="left"/>
              <w:rPr>
                <w:rFonts w:cs="Tahoma"/>
              </w:rPr>
            </w:pPr>
            <w:r>
              <w:rPr>
                <w:rFonts w:cs="Tahoma"/>
              </w:rPr>
              <w:t>12/5/2015</w:t>
            </w:r>
          </w:p>
        </w:tc>
        <w:tc>
          <w:tcPr>
            <w:tcW w:w="1367" w:type="dxa"/>
          </w:tcPr>
          <w:p w:rsidR="00081D24" w:rsidRDefault="00081D24" w:rsidP="003F0945">
            <w:pPr>
              <w:pStyle w:val="BodyText1"/>
              <w:spacing w:before="120" w:after="120"/>
              <w:ind w:left="0"/>
              <w:jc w:val="left"/>
              <w:rPr>
                <w:rFonts w:cs="Tahoma"/>
              </w:rPr>
            </w:pPr>
            <w:r>
              <w:rPr>
                <w:rFonts w:cs="Tahoma"/>
              </w:rPr>
              <w:t>3.2</w:t>
            </w:r>
          </w:p>
        </w:tc>
        <w:tc>
          <w:tcPr>
            <w:tcW w:w="1497" w:type="dxa"/>
          </w:tcPr>
          <w:p w:rsidR="00081D24" w:rsidRDefault="00081D24" w:rsidP="003F0945">
            <w:pPr>
              <w:pStyle w:val="BodyText1"/>
              <w:spacing w:before="120" w:after="120"/>
              <w:ind w:left="0"/>
              <w:jc w:val="left"/>
              <w:rPr>
                <w:rFonts w:cs="Tahoma"/>
              </w:rPr>
            </w:pPr>
            <w:r>
              <w:rPr>
                <w:rFonts w:cs="Tahoma"/>
              </w:rPr>
              <w:t>Data</w:t>
            </w:r>
          </w:p>
        </w:tc>
        <w:tc>
          <w:tcPr>
            <w:tcW w:w="4423" w:type="dxa"/>
          </w:tcPr>
          <w:p w:rsidR="00081D24" w:rsidRPr="00205A73" w:rsidRDefault="00081D24" w:rsidP="003F0945">
            <w:pPr>
              <w:pStyle w:val="BodyText1"/>
              <w:spacing w:before="120" w:after="120"/>
              <w:ind w:left="0"/>
              <w:jc w:val="left"/>
              <w:rPr>
                <w:rFonts w:cs="Tahoma"/>
              </w:rPr>
            </w:pPr>
            <w:r>
              <w:rPr>
                <w:rFonts w:cs="Tahoma"/>
              </w:rPr>
              <w:t>Add Dataflow diagram</w:t>
            </w:r>
          </w:p>
        </w:tc>
        <w:tc>
          <w:tcPr>
            <w:tcW w:w="1663" w:type="dxa"/>
          </w:tcPr>
          <w:p w:rsidR="00081D24" w:rsidRDefault="00081D24" w:rsidP="003F0945">
            <w:pPr>
              <w:pStyle w:val="BodyText1"/>
              <w:spacing w:before="120" w:after="120"/>
              <w:ind w:left="0"/>
              <w:jc w:val="left"/>
              <w:rPr>
                <w:rFonts w:cs="Tahoma"/>
              </w:rPr>
            </w:pPr>
            <w:r>
              <w:rPr>
                <w:rFonts w:cs="Tahoma"/>
              </w:rPr>
              <w:t>Tientm58</w:t>
            </w:r>
          </w:p>
        </w:tc>
      </w:tr>
      <w:tr w:rsidR="00081D24" w:rsidTr="00081D24">
        <w:trPr>
          <w:trHeight w:val="581"/>
          <w:jc w:val="center"/>
        </w:trPr>
        <w:tc>
          <w:tcPr>
            <w:tcW w:w="1236" w:type="dxa"/>
          </w:tcPr>
          <w:p w:rsidR="00081D24" w:rsidRDefault="00081D24" w:rsidP="003F0945">
            <w:pPr>
              <w:pStyle w:val="BodyText1"/>
              <w:spacing w:before="120" w:after="120"/>
              <w:ind w:left="0"/>
              <w:jc w:val="left"/>
              <w:rPr>
                <w:rFonts w:cs="Tahoma"/>
              </w:rPr>
            </w:pPr>
            <w:r>
              <w:rPr>
                <w:rFonts w:cs="Tahoma"/>
              </w:rPr>
              <w:t>12/5/2015</w:t>
            </w:r>
          </w:p>
        </w:tc>
        <w:tc>
          <w:tcPr>
            <w:tcW w:w="1367" w:type="dxa"/>
          </w:tcPr>
          <w:p w:rsidR="00081D24" w:rsidRDefault="00081D24" w:rsidP="003F0945">
            <w:pPr>
              <w:pStyle w:val="BodyText1"/>
              <w:spacing w:before="120" w:after="120"/>
              <w:ind w:left="0"/>
              <w:jc w:val="left"/>
              <w:rPr>
                <w:rFonts w:cs="Tahoma"/>
              </w:rPr>
            </w:pPr>
            <w:r>
              <w:rPr>
                <w:rFonts w:cs="Tahoma"/>
              </w:rPr>
              <w:t>3.2</w:t>
            </w:r>
          </w:p>
        </w:tc>
        <w:tc>
          <w:tcPr>
            <w:tcW w:w="1497" w:type="dxa"/>
          </w:tcPr>
          <w:p w:rsidR="00081D24" w:rsidRDefault="00081D24" w:rsidP="003F0945">
            <w:pPr>
              <w:pStyle w:val="BodyText1"/>
              <w:spacing w:before="120" w:after="120"/>
              <w:ind w:left="0"/>
              <w:jc w:val="left"/>
              <w:rPr>
                <w:rFonts w:cs="Tahoma"/>
              </w:rPr>
            </w:pPr>
            <w:r>
              <w:rPr>
                <w:rFonts w:cs="Tahoma"/>
              </w:rPr>
              <w:t xml:space="preserve">Test </w:t>
            </w:r>
          </w:p>
        </w:tc>
        <w:tc>
          <w:tcPr>
            <w:tcW w:w="4423" w:type="dxa"/>
          </w:tcPr>
          <w:p w:rsidR="00081D24" w:rsidRDefault="00081D24" w:rsidP="003F0945">
            <w:pPr>
              <w:pStyle w:val="BodyText1"/>
              <w:spacing w:before="120" w:after="120"/>
              <w:ind w:left="0"/>
              <w:jc w:val="left"/>
              <w:rPr>
                <w:rFonts w:cs="Tahoma"/>
              </w:rPr>
            </w:pPr>
          </w:p>
        </w:tc>
        <w:tc>
          <w:tcPr>
            <w:tcW w:w="1663" w:type="dxa"/>
          </w:tcPr>
          <w:p w:rsidR="00081D24" w:rsidRDefault="00081D24" w:rsidP="003F0945">
            <w:pPr>
              <w:pStyle w:val="BodyText1"/>
              <w:spacing w:before="120" w:after="120"/>
              <w:ind w:left="0"/>
              <w:jc w:val="left"/>
              <w:rPr>
                <w:rFonts w:cs="Tahoma"/>
              </w:rPr>
            </w:pPr>
            <w:r>
              <w:rPr>
                <w:rFonts w:cs="Tahoma"/>
              </w:rPr>
              <w:t>Quangnv58</w:t>
            </w:r>
          </w:p>
        </w:tc>
      </w:tr>
      <w:tr w:rsidR="00081D24" w:rsidTr="00081D24">
        <w:trPr>
          <w:trHeight w:val="581"/>
          <w:jc w:val="center"/>
        </w:trPr>
        <w:tc>
          <w:tcPr>
            <w:tcW w:w="1236" w:type="dxa"/>
          </w:tcPr>
          <w:p w:rsidR="00081D24" w:rsidRDefault="00081D24" w:rsidP="003F0945">
            <w:pPr>
              <w:pStyle w:val="BodyText1"/>
              <w:spacing w:before="120" w:after="120"/>
              <w:ind w:left="0"/>
              <w:jc w:val="left"/>
              <w:rPr>
                <w:rFonts w:cs="Tahoma"/>
              </w:rPr>
            </w:pPr>
          </w:p>
        </w:tc>
        <w:tc>
          <w:tcPr>
            <w:tcW w:w="1367" w:type="dxa"/>
          </w:tcPr>
          <w:p w:rsidR="00081D24" w:rsidRDefault="00081D24" w:rsidP="003F0945">
            <w:pPr>
              <w:pStyle w:val="BodyText1"/>
              <w:spacing w:before="120" w:after="120"/>
              <w:ind w:left="0"/>
              <w:jc w:val="left"/>
              <w:rPr>
                <w:rFonts w:cs="Tahoma"/>
              </w:rPr>
            </w:pPr>
          </w:p>
        </w:tc>
        <w:tc>
          <w:tcPr>
            <w:tcW w:w="1497" w:type="dxa"/>
          </w:tcPr>
          <w:p w:rsidR="00081D24" w:rsidRDefault="00081D24" w:rsidP="003F0945">
            <w:pPr>
              <w:pStyle w:val="BodyText1"/>
              <w:spacing w:before="120" w:after="120"/>
              <w:ind w:left="0"/>
              <w:jc w:val="left"/>
              <w:rPr>
                <w:rFonts w:cs="Tahoma"/>
              </w:rPr>
            </w:pPr>
          </w:p>
        </w:tc>
        <w:tc>
          <w:tcPr>
            <w:tcW w:w="4423" w:type="dxa"/>
          </w:tcPr>
          <w:p w:rsidR="00081D24" w:rsidRDefault="00081D24" w:rsidP="003F0945">
            <w:pPr>
              <w:pStyle w:val="BodyText1"/>
              <w:spacing w:before="120" w:after="120"/>
              <w:ind w:left="0"/>
              <w:jc w:val="left"/>
              <w:rPr>
                <w:rFonts w:cs="Tahoma"/>
              </w:rPr>
            </w:pPr>
          </w:p>
        </w:tc>
        <w:tc>
          <w:tcPr>
            <w:tcW w:w="1663" w:type="dxa"/>
          </w:tcPr>
          <w:p w:rsidR="00081D24" w:rsidRDefault="00081D24" w:rsidP="003F0945">
            <w:pPr>
              <w:pStyle w:val="BodyText1"/>
              <w:spacing w:before="120" w:after="120"/>
              <w:ind w:left="0"/>
              <w:jc w:val="left"/>
              <w:rPr>
                <w:rFonts w:cs="Tahoma"/>
              </w:rPr>
            </w:pPr>
          </w:p>
        </w:tc>
      </w:tr>
    </w:tbl>
    <w:p w:rsidR="00081D24" w:rsidRDefault="00081D24" w:rsidP="00081D24">
      <w:pPr>
        <w:rPr>
          <w:sz w:val="28"/>
          <w:szCs w:val="28"/>
          <w:lang w:val="en-GB"/>
        </w:rPr>
      </w:pPr>
    </w:p>
    <w:p w:rsidR="006A70B8" w:rsidRDefault="006A70B8" w:rsidP="00081D24">
      <w:pPr>
        <w:rPr>
          <w:sz w:val="28"/>
          <w:szCs w:val="28"/>
          <w:lang w:val="en-GB"/>
        </w:rPr>
      </w:pPr>
    </w:p>
    <w:p w:rsidR="006A70B8" w:rsidRPr="006A70B8" w:rsidRDefault="006A70B8" w:rsidP="006A70B8">
      <w:pPr>
        <w:rPr>
          <w:sz w:val="28"/>
          <w:szCs w:val="28"/>
          <w:lang w:val="en-GB"/>
        </w:rPr>
      </w:pPr>
    </w:p>
    <w:p w:rsidR="006A70B8" w:rsidRPr="006A70B8" w:rsidRDefault="006A70B8" w:rsidP="006A70B8">
      <w:pPr>
        <w:rPr>
          <w:sz w:val="28"/>
          <w:szCs w:val="28"/>
          <w:lang w:val="en-GB"/>
        </w:rPr>
      </w:pPr>
    </w:p>
    <w:p w:rsidR="006A70B8" w:rsidRPr="006A70B8" w:rsidRDefault="006A70B8" w:rsidP="006A70B8">
      <w:pPr>
        <w:rPr>
          <w:sz w:val="28"/>
          <w:szCs w:val="28"/>
          <w:lang w:val="en-GB"/>
        </w:rPr>
      </w:pPr>
    </w:p>
    <w:p w:rsidR="006A70B8" w:rsidRPr="006A70B8" w:rsidRDefault="006A70B8" w:rsidP="006A70B8">
      <w:pPr>
        <w:rPr>
          <w:sz w:val="28"/>
          <w:szCs w:val="28"/>
          <w:lang w:val="en-GB"/>
        </w:rPr>
      </w:pPr>
    </w:p>
    <w:p w:rsidR="006A70B8" w:rsidRPr="006A70B8" w:rsidRDefault="006A70B8" w:rsidP="006A70B8">
      <w:pPr>
        <w:rPr>
          <w:sz w:val="28"/>
          <w:szCs w:val="28"/>
          <w:lang w:val="en-GB"/>
        </w:rPr>
      </w:pPr>
    </w:p>
    <w:p w:rsidR="006A70B8" w:rsidRPr="006A70B8" w:rsidRDefault="006A70B8" w:rsidP="006A70B8">
      <w:pPr>
        <w:rPr>
          <w:sz w:val="28"/>
          <w:szCs w:val="28"/>
          <w:lang w:val="en-GB"/>
        </w:rPr>
      </w:pPr>
    </w:p>
    <w:p w:rsidR="006A70B8" w:rsidRPr="006A70B8" w:rsidRDefault="006A70B8" w:rsidP="006A70B8">
      <w:pPr>
        <w:rPr>
          <w:sz w:val="28"/>
          <w:szCs w:val="28"/>
          <w:lang w:val="en-GB"/>
        </w:rPr>
      </w:pPr>
    </w:p>
    <w:p w:rsidR="006A70B8" w:rsidRPr="006A70B8" w:rsidRDefault="006A70B8" w:rsidP="006A70B8">
      <w:pPr>
        <w:rPr>
          <w:sz w:val="28"/>
          <w:szCs w:val="28"/>
          <w:lang w:val="en-GB"/>
        </w:rPr>
      </w:pPr>
    </w:p>
    <w:p w:rsidR="006A70B8" w:rsidRPr="006A70B8" w:rsidRDefault="006A70B8" w:rsidP="006A70B8">
      <w:pPr>
        <w:rPr>
          <w:sz w:val="28"/>
          <w:szCs w:val="28"/>
          <w:lang w:val="en-GB"/>
        </w:rPr>
      </w:pPr>
    </w:p>
    <w:p w:rsidR="006A70B8" w:rsidRPr="006A70B8" w:rsidRDefault="006A70B8" w:rsidP="006A70B8">
      <w:pPr>
        <w:rPr>
          <w:sz w:val="28"/>
          <w:szCs w:val="28"/>
          <w:lang w:val="en-GB"/>
        </w:rPr>
      </w:pPr>
    </w:p>
    <w:p w:rsidR="006A70B8" w:rsidRPr="006A70B8" w:rsidRDefault="006A70B8" w:rsidP="006A70B8">
      <w:pPr>
        <w:rPr>
          <w:sz w:val="28"/>
          <w:szCs w:val="28"/>
          <w:lang w:val="en-GB"/>
        </w:rPr>
      </w:pPr>
    </w:p>
    <w:p w:rsidR="006A70B8" w:rsidRPr="006A70B8" w:rsidRDefault="006A70B8" w:rsidP="006A70B8">
      <w:pPr>
        <w:rPr>
          <w:sz w:val="28"/>
          <w:szCs w:val="28"/>
          <w:lang w:val="en-GB"/>
        </w:rPr>
      </w:pPr>
    </w:p>
    <w:p w:rsidR="006A70B8" w:rsidRPr="006A70B8" w:rsidRDefault="006A70B8" w:rsidP="006A70B8">
      <w:pPr>
        <w:rPr>
          <w:sz w:val="28"/>
          <w:szCs w:val="28"/>
          <w:lang w:val="en-GB"/>
        </w:rPr>
      </w:pPr>
    </w:p>
    <w:p w:rsidR="006A70B8" w:rsidRDefault="006A70B8" w:rsidP="006A70B8">
      <w:pPr>
        <w:rPr>
          <w:sz w:val="28"/>
          <w:szCs w:val="28"/>
          <w:lang w:val="en-GB"/>
        </w:rPr>
      </w:pPr>
    </w:p>
    <w:p w:rsidR="006A70B8" w:rsidRDefault="006A70B8" w:rsidP="006A70B8">
      <w:pPr>
        <w:tabs>
          <w:tab w:val="left" w:pos="1423"/>
        </w:tabs>
        <w:rPr>
          <w:sz w:val="28"/>
          <w:szCs w:val="28"/>
          <w:lang w:val="en-GB"/>
        </w:rPr>
      </w:pPr>
      <w:r>
        <w:rPr>
          <w:sz w:val="28"/>
          <w:szCs w:val="28"/>
          <w:lang w:val="en-GB"/>
        </w:rPr>
        <w:tab/>
      </w:r>
    </w:p>
    <w:p w:rsidR="006A70B8" w:rsidRDefault="006A70B8" w:rsidP="006A70B8">
      <w:pPr>
        <w:tabs>
          <w:tab w:val="left" w:pos="1423"/>
        </w:tabs>
        <w:rPr>
          <w:sz w:val="28"/>
          <w:szCs w:val="28"/>
          <w:lang w:val="en-GB"/>
        </w:rPr>
      </w:pPr>
    </w:p>
    <w:p w:rsidR="006A70B8" w:rsidRDefault="006A70B8" w:rsidP="006A70B8">
      <w:pPr>
        <w:tabs>
          <w:tab w:val="left" w:pos="1423"/>
        </w:tabs>
        <w:rPr>
          <w:sz w:val="28"/>
          <w:szCs w:val="28"/>
          <w:lang w:val="en-GB"/>
        </w:rPr>
      </w:pPr>
    </w:p>
    <w:p w:rsidR="006A70B8" w:rsidRDefault="006A70B8" w:rsidP="006A70B8">
      <w:pPr>
        <w:tabs>
          <w:tab w:val="left" w:pos="1423"/>
        </w:tabs>
        <w:rPr>
          <w:sz w:val="28"/>
          <w:szCs w:val="28"/>
          <w:lang w:val="en-GB"/>
        </w:rPr>
      </w:pPr>
    </w:p>
    <w:p w:rsidR="006A70B8" w:rsidRPr="00670260" w:rsidRDefault="006A70B8" w:rsidP="006A70B8">
      <w:pPr>
        <w:pStyle w:val="ListParagraph"/>
        <w:numPr>
          <w:ilvl w:val="0"/>
          <w:numId w:val="1"/>
        </w:numPr>
        <w:tabs>
          <w:tab w:val="left" w:pos="1423"/>
        </w:tabs>
        <w:rPr>
          <w:sz w:val="36"/>
          <w:szCs w:val="36"/>
          <w:lang w:val="en-GB"/>
        </w:rPr>
      </w:pPr>
      <w:r w:rsidRPr="00670260">
        <w:rPr>
          <w:sz w:val="36"/>
          <w:szCs w:val="36"/>
          <w:lang w:val="en-GB"/>
        </w:rPr>
        <w:lastRenderedPageBreak/>
        <w:t>Giới thiệu</w:t>
      </w:r>
    </w:p>
    <w:p w:rsidR="00670260" w:rsidRDefault="006A70B8" w:rsidP="00ED401F">
      <w:pPr>
        <w:pStyle w:val="ListParagraph"/>
        <w:tabs>
          <w:tab w:val="left" w:pos="1423"/>
        </w:tabs>
        <w:rPr>
          <w:sz w:val="26"/>
          <w:szCs w:val="26"/>
          <w:lang w:val="en-GB"/>
        </w:rPr>
      </w:pPr>
      <w:r w:rsidRPr="00670260">
        <w:rPr>
          <w:sz w:val="26"/>
          <w:szCs w:val="26"/>
          <w:lang w:val="en-GB"/>
        </w:rPr>
        <w:t>Tài liệu này sẽ</w:t>
      </w:r>
      <w:r w:rsidR="00670260" w:rsidRPr="00670260">
        <w:rPr>
          <w:sz w:val="26"/>
          <w:szCs w:val="26"/>
          <w:lang w:val="en-GB"/>
        </w:rPr>
        <w:t xml:space="preserve"> đưa ra cái nhìn về sản phẩm web với mục đích, phạm </w:t>
      </w:r>
      <w:proofErr w:type="gramStart"/>
      <w:r w:rsidR="00670260" w:rsidRPr="00670260">
        <w:rPr>
          <w:sz w:val="26"/>
          <w:szCs w:val="26"/>
          <w:lang w:val="en-GB"/>
        </w:rPr>
        <w:t>vi</w:t>
      </w:r>
      <w:proofErr w:type="gramEnd"/>
      <w:r w:rsidR="00670260" w:rsidRPr="00670260">
        <w:rPr>
          <w:sz w:val="26"/>
          <w:szCs w:val="26"/>
          <w:lang w:val="en-GB"/>
        </w:rPr>
        <w:t xml:space="preserve"> sử dụng, định nghĩa, từ khóa, tài liệu tham khảo. Mục đích chủ yếu là đưa ra một cách cụ thể, sâu sắc về website. Các yêu cầu chi tiết của sản phầm sẽ được đề cập trong tài liệu này.</w:t>
      </w:r>
    </w:p>
    <w:p w:rsidR="00ED401F" w:rsidRPr="006D653D" w:rsidRDefault="00ED401F" w:rsidP="006D653D">
      <w:pPr>
        <w:pStyle w:val="ListParagraph"/>
        <w:numPr>
          <w:ilvl w:val="1"/>
          <w:numId w:val="5"/>
        </w:numPr>
        <w:tabs>
          <w:tab w:val="left" w:pos="1423"/>
        </w:tabs>
        <w:rPr>
          <w:sz w:val="26"/>
          <w:szCs w:val="26"/>
          <w:lang w:val="en-GB"/>
        </w:rPr>
      </w:pPr>
      <w:r w:rsidRPr="006D653D">
        <w:rPr>
          <w:sz w:val="26"/>
          <w:szCs w:val="26"/>
          <w:lang w:val="en-GB"/>
        </w:rPr>
        <w:t xml:space="preserve">Mục đích </w:t>
      </w:r>
    </w:p>
    <w:p w:rsidR="006D653D" w:rsidRDefault="00ED401F" w:rsidP="00ED401F">
      <w:pPr>
        <w:pStyle w:val="ListParagraph"/>
        <w:tabs>
          <w:tab w:val="left" w:pos="1423"/>
        </w:tabs>
        <w:rPr>
          <w:sz w:val="26"/>
          <w:szCs w:val="26"/>
          <w:lang w:val="en-GB"/>
        </w:rPr>
      </w:pPr>
      <w:r>
        <w:rPr>
          <w:sz w:val="26"/>
          <w:szCs w:val="26"/>
          <w:lang w:val="en-GB"/>
        </w:rPr>
        <w:t xml:space="preserve">Mục đích của tài liệu là trình bày, mô tả chi tiết về hệ thống của sản phẩm, đồng thời sẽ giải thích các tính năng hệ thống, giao diện hệ thống. Bên cạnh đó, còn cung cấp các thông số cho nhà tuyển dụng, đội </w:t>
      </w:r>
      <w:proofErr w:type="gramStart"/>
      <w:r>
        <w:rPr>
          <w:sz w:val="26"/>
          <w:szCs w:val="26"/>
          <w:lang w:val="en-GB"/>
        </w:rPr>
        <w:t>ngũ</w:t>
      </w:r>
      <w:proofErr w:type="gramEnd"/>
      <w:r>
        <w:rPr>
          <w:sz w:val="26"/>
          <w:szCs w:val="26"/>
          <w:lang w:val="en-GB"/>
        </w:rPr>
        <w:t xml:space="preserve"> xây dựng sản phẩm. Tài liệu cũng hỗ trợ đắc lực cho việc phát triển sản phầm trong lúc phát triển và sau khi đưa cho khách hàng.</w:t>
      </w:r>
    </w:p>
    <w:p w:rsidR="00ED401F" w:rsidRPr="006D653D" w:rsidRDefault="006D653D" w:rsidP="006D653D">
      <w:pPr>
        <w:pStyle w:val="ListParagraph"/>
        <w:numPr>
          <w:ilvl w:val="1"/>
          <w:numId w:val="5"/>
        </w:numPr>
        <w:tabs>
          <w:tab w:val="left" w:pos="1423"/>
        </w:tabs>
        <w:rPr>
          <w:sz w:val="26"/>
          <w:szCs w:val="26"/>
          <w:lang w:val="en-GB"/>
        </w:rPr>
      </w:pPr>
      <w:r w:rsidRPr="006D653D">
        <w:rPr>
          <w:sz w:val="26"/>
          <w:szCs w:val="26"/>
          <w:lang w:val="en-GB"/>
        </w:rPr>
        <w:t>Phạm vi áp dụng</w:t>
      </w:r>
    </w:p>
    <w:p w:rsidR="006D653D" w:rsidRDefault="006D653D" w:rsidP="006D653D">
      <w:pPr>
        <w:pStyle w:val="ListParagraph"/>
        <w:tabs>
          <w:tab w:val="left" w:pos="1423"/>
        </w:tabs>
        <w:rPr>
          <w:sz w:val="26"/>
          <w:szCs w:val="26"/>
          <w:lang w:val="en-GB"/>
        </w:rPr>
      </w:pPr>
      <w:r w:rsidRPr="006D653D">
        <w:rPr>
          <w:b/>
          <w:sz w:val="26"/>
          <w:szCs w:val="26"/>
          <w:lang w:val="en-GB"/>
        </w:rPr>
        <w:t>Admin</w:t>
      </w:r>
      <w:r>
        <w:rPr>
          <w:sz w:val="26"/>
          <w:szCs w:val="26"/>
          <w:lang w:val="en-GB"/>
        </w:rPr>
        <w:t>: Người điều hành quản lí hệ thống. Có chức năng cao nhất để vận hành, sửa chữa thông báo lỗi xảy ra cho đội sửa chữa.</w:t>
      </w:r>
    </w:p>
    <w:p w:rsidR="006D653D" w:rsidRDefault="006D653D" w:rsidP="006D653D">
      <w:pPr>
        <w:pStyle w:val="ListParagraph"/>
        <w:tabs>
          <w:tab w:val="left" w:pos="1423"/>
        </w:tabs>
        <w:rPr>
          <w:sz w:val="26"/>
          <w:szCs w:val="26"/>
          <w:lang w:val="en-GB"/>
        </w:rPr>
      </w:pPr>
      <w:r w:rsidRPr="006D653D">
        <w:rPr>
          <w:b/>
          <w:sz w:val="26"/>
          <w:szCs w:val="26"/>
          <w:lang w:val="en-GB"/>
        </w:rPr>
        <w:t>Nhà tuyển dụng</w:t>
      </w:r>
      <w:r>
        <w:rPr>
          <w:sz w:val="26"/>
          <w:szCs w:val="26"/>
          <w:lang w:val="en-GB"/>
        </w:rPr>
        <w:t>: Một phần không thể thiếu của sản phầm, người đưa ra thông tin về việc làm lên website.</w:t>
      </w:r>
    </w:p>
    <w:p w:rsidR="006D653D" w:rsidRPr="006D653D" w:rsidRDefault="006D653D" w:rsidP="006D653D">
      <w:pPr>
        <w:pStyle w:val="ListParagraph"/>
        <w:tabs>
          <w:tab w:val="left" w:pos="1423"/>
        </w:tabs>
        <w:rPr>
          <w:sz w:val="26"/>
          <w:szCs w:val="26"/>
          <w:lang w:val="en-GB"/>
        </w:rPr>
      </w:pPr>
      <w:r>
        <w:rPr>
          <w:b/>
          <w:sz w:val="26"/>
          <w:szCs w:val="26"/>
          <w:lang w:val="en-GB"/>
        </w:rPr>
        <w:t xml:space="preserve">Sinh viên: </w:t>
      </w:r>
      <w:r>
        <w:rPr>
          <w:sz w:val="26"/>
          <w:szCs w:val="26"/>
          <w:lang w:val="en-GB"/>
        </w:rPr>
        <w:t>Quan trọng và là thành phần sử dụng website nhiều nhất. Họ tới để tìm kiếm việc làm, học hỏi, trao đổi thông tin về công việc.</w:t>
      </w:r>
    </w:p>
    <w:p w:rsidR="00ED401F" w:rsidRPr="002C76E2" w:rsidRDefault="00ED401F" w:rsidP="002C76E2">
      <w:pPr>
        <w:pStyle w:val="ListParagraph"/>
        <w:numPr>
          <w:ilvl w:val="1"/>
          <w:numId w:val="5"/>
        </w:numPr>
        <w:tabs>
          <w:tab w:val="left" w:pos="1423"/>
        </w:tabs>
        <w:rPr>
          <w:sz w:val="26"/>
          <w:szCs w:val="26"/>
          <w:lang w:val="en-GB"/>
        </w:rPr>
      </w:pPr>
      <w:bookmarkStart w:id="0" w:name="_GoBack"/>
      <w:bookmarkEnd w:id="0"/>
    </w:p>
    <w:p w:rsidR="006A70B8" w:rsidRPr="006A70B8" w:rsidRDefault="006A70B8" w:rsidP="006A70B8">
      <w:pPr>
        <w:pStyle w:val="ListParagraph"/>
        <w:tabs>
          <w:tab w:val="left" w:pos="1423"/>
        </w:tabs>
        <w:rPr>
          <w:sz w:val="28"/>
          <w:szCs w:val="28"/>
          <w:lang w:val="en-GB"/>
        </w:rPr>
      </w:pPr>
      <w:r w:rsidRPr="006A70B8">
        <w:rPr>
          <w:rFonts w:eastAsia="Times New Roman" w:cstheme="minorHAnsi"/>
          <w:color w:val="333333"/>
          <w:sz w:val="28"/>
          <w:szCs w:val="28"/>
          <w:lang w:eastAsia="vi-VN"/>
        </w:rPr>
        <w:t>Hiện tại việc tìm kiếm công việc của sinh viên đang là một nhu cầu thiết yếu.Rất nhiều nhà tuyển dụng đang có nhu cầu tuyển các sinh viên vào để đào tạo và làm việc</w:t>
      </w:r>
      <w:r w:rsidRPr="006A70B8">
        <w:rPr>
          <w:rFonts w:eastAsia="Times New Roman" w:cstheme="minorHAnsi"/>
          <w:color w:val="333333"/>
          <w:sz w:val="28"/>
          <w:szCs w:val="28"/>
          <w:lang w:val="en-GB" w:eastAsia="vi-VN"/>
        </w:rPr>
        <w:t>.</w:t>
      </w:r>
    </w:p>
    <w:p w:rsidR="006A70B8" w:rsidRPr="006A70B8" w:rsidRDefault="006A70B8" w:rsidP="006A70B8">
      <w:pPr>
        <w:pStyle w:val="ListParagraph"/>
        <w:tabs>
          <w:tab w:val="left" w:pos="1423"/>
        </w:tabs>
        <w:rPr>
          <w:sz w:val="28"/>
          <w:szCs w:val="28"/>
        </w:rPr>
      </w:pPr>
    </w:p>
    <w:sectPr w:rsidR="006A70B8" w:rsidRPr="006A70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3"/>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AFF" w:usb1="C0007843" w:usb2="00000009" w:usb3="00000000" w:csb0="000001FF" w:csb1="00000000"/>
  </w:font>
  <w:font w:name="Tahoma">
    <w:panose1 w:val="020B0604030504040204"/>
    <w:charset w:val="A3"/>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6738B5"/>
    <w:multiLevelType w:val="multilevel"/>
    <w:tmpl w:val="042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44D43A12"/>
    <w:multiLevelType w:val="hybridMultilevel"/>
    <w:tmpl w:val="174048D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nsid w:val="5A7B70BA"/>
    <w:multiLevelType w:val="multilevel"/>
    <w:tmpl w:val="AE6ACB9A"/>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nsid w:val="61FA07B6"/>
    <w:multiLevelType w:val="multilevel"/>
    <w:tmpl w:val="21844870"/>
    <w:lvl w:ilvl="0">
      <w:start w:val="1"/>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nsid w:val="71BD1E72"/>
    <w:multiLevelType w:val="multilevel"/>
    <w:tmpl w:val="042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7ED0475B"/>
    <w:multiLevelType w:val="multilevel"/>
    <w:tmpl w:val="4AC02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
  </w:num>
  <w:num w:numId="3">
    <w:abstractNumId w:val="1"/>
  </w:num>
  <w:num w:numId="4">
    <w:abstractNumId w:val="3"/>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2817"/>
    <w:rsid w:val="00081D24"/>
    <w:rsid w:val="001A2817"/>
    <w:rsid w:val="002C76E2"/>
    <w:rsid w:val="003C4897"/>
    <w:rsid w:val="00670260"/>
    <w:rsid w:val="006A70B8"/>
    <w:rsid w:val="006D653D"/>
    <w:rsid w:val="008934E4"/>
    <w:rsid w:val="00AB3BBD"/>
    <w:rsid w:val="00ED401F"/>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CBD975-F07B-4DC2-ABBB-D4DF49F0D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1">
    <w:name w:val="Body Text 1"/>
    <w:basedOn w:val="Normal"/>
    <w:uiPriority w:val="99"/>
    <w:rsid w:val="00081D24"/>
    <w:pPr>
      <w:spacing w:before="60" w:after="60" w:line="240" w:lineRule="auto"/>
      <w:ind w:left="360"/>
      <w:jc w:val="both"/>
    </w:pPr>
    <w:rPr>
      <w:rFonts w:ascii="Arial" w:eastAsia="Times New Roman" w:hAnsi="Arial" w:cs="Times New Roman"/>
      <w:sz w:val="20"/>
      <w:szCs w:val="20"/>
      <w:lang w:val="en-US"/>
    </w:rPr>
  </w:style>
  <w:style w:type="paragraph" w:styleId="ListParagraph">
    <w:name w:val="List Paragraph"/>
    <w:basedOn w:val="Normal"/>
    <w:uiPriority w:val="34"/>
    <w:qFormat/>
    <w:rsid w:val="006A70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8739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2</Pages>
  <Words>209</Words>
  <Characters>1193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Tiến Trần Mạnh</dc:creator>
  <cp:keywords/>
  <dc:description/>
  <cp:lastModifiedBy>Tiến Trần Mạnh</cp:lastModifiedBy>
  <cp:revision>3</cp:revision>
  <dcterms:created xsi:type="dcterms:W3CDTF">2015-05-13T15:29:00Z</dcterms:created>
  <dcterms:modified xsi:type="dcterms:W3CDTF">2015-05-13T17:50:00Z</dcterms:modified>
</cp:coreProperties>
</file>