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widowControl/>
        <w:pBdr/>
        <w:spacing w:lineRule="atLeast" w:line="480" w:before="0" w:after="0"/>
        <w:ind w:left="0" w:right="0" w:hanging="0"/>
        <w:rPr>
          <w:rFonts w:ascii="Amazon Ember;Arial;sans-serif" w:hAnsi="Amazon Ember;Arial;sans-serif"/>
          <w:b w:val="false"/>
          <w:i w:val="false"/>
          <w:caps w:val="false"/>
          <w:smallCaps w:val="false"/>
          <w:color w:val="0F1111"/>
          <w:spacing w:val="0"/>
          <w:sz w:val="36"/>
        </w:rPr>
      </w:pPr>
      <w:bookmarkStart w:id="0" w:name="title"/>
      <w:bookmarkStart w:id="1" w:name="productTitle"/>
      <w:bookmarkEnd w:id="0"/>
      <w:bookmarkEnd w:id="1"/>
      <w:r>
        <w:rPr>
          <w:rFonts w:ascii="Amazon Ember;Arial;sans-serif" w:hAnsi="Amazon Ember;Arial;sans-serif"/>
          <w:b w:val="false"/>
          <w:i w:val="false"/>
          <w:caps w:val="false"/>
          <w:smallCaps w:val="false"/>
          <w:color w:val="0F1111"/>
          <w:spacing w:val="0"/>
          <w:sz w:val="36"/>
        </w:rPr>
        <w:t>Amazon Basics Window-Mounted Air Conditioner with Mechanical Control - Cools 150 Square Feet, 5000 BTU, AC Unit</w:t>
      </w:r>
    </w:p>
    <w:p>
      <w:pPr>
        <w:pStyle w:val="Normal"/>
        <w:rPr>
          <w:rFonts w:ascii="Amazon Ember;Arial;sans-serif" w:hAnsi="Amazon Ember;Arial;sans-serif"/>
          <w:b w:val="false"/>
          <w:i w:val="false"/>
          <w:caps w:val="false"/>
          <w:smallCaps w:val="false"/>
          <w:color w:val="0F1111"/>
          <w:spacing w:val="0"/>
          <w:sz w:val="24"/>
        </w:rPr>
      </w:pPr>
      <w:r>
        <w:rPr>
          <w:rFonts w:ascii="Amazon Ember;Arial;sans-serif" w:hAnsi="Amazon Ember;Arial;sans-serif"/>
          <w:b w:val="false"/>
          <w:i w:val="false"/>
          <w:caps w:val="false"/>
          <w:smallCaps w:val="false"/>
          <w:color w:val="0F1111"/>
          <w:spacing w:val="0"/>
          <w:sz w:val="24"/>
        </w:rPr>
      </w:r>
    </w:p>
    <w:tbl>
      <w:tblPr>
        <w:tblW w:w="4724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1939"/>
        <w:gridCol w:w="2785"/>
      </w:tblGrid>
      <w:tr>
        <w:trPr/>
        <w:tc>
          <w:tcPr>
            <w:tcW w:w="1939" w:type="dxa"/>
            <w:tcBorders/>
            <w:shd w:fill="auto" w:val="clear"/>
            <w:vAlign w:val="center"/>
          </w:tcPr>
          <w:p>
            <w:pPr>
              <w:pStyle w:val="TableContents"/>
              <w:spacing w:lineRule="atLeast" w:line="300"/>
              <w:ind w:left="0" w:right="0" w:hanging="0"/>
              <w:rPr>
                <w:b/>
                <w:sz w:val="21"/>
              </w:rPr>
            </w:pPr>
            <w:r>
              <w:rPr>
                <w:b/>
                <w:sz w:val="21"/>
              </w:rPr>
              <w:t>Brand</w:t>
            </w:r>
          </w:p>
        </w:tc>
        <w:tc>
          <w:tcPr>
            <w:tcW w:w="2785" w:type="dxa"/>
            <w:tcBorders/>
            <w:shd w:fill="auto" w:val="clear"/>
            <w:vAlign w:val="center"/>
          </w:tcPr>
          <w:p>
            <w:pPr>
              <w:pStyle w:val="TableContents"/>
              <w:spacing w:lineRule="atLeast" w:line="300"/>
              <w:ind w:left="0" w:right="0" w:hanging="0"/>
              <w:rPr>
                <w:sz w:val="21"/>
              </w:rPr>
            </w:pPr>
            <w:r>
              <w:rPr>
                <w:sz w:val="21"/>
              </w:rPr>
              <w:t>Amazon Basics</w:t>
            </w:r>
          </w:p>
        </w:tc>
      </w:tr>
      <w:tr>
        <w:trPr/>
        <w:tc>
          <w:tcPr>
            <w:tcW w:w="1939" w:type="dxa"/>
            <w:tcBorders/>
            <w:shd w:fill="auto" w:val="clear"/>
            <w:vAlign w:val="center"/>
          </w:tcPr>
          <w:p>
            <w:pPr>
              <w:pStyle w:val="TableContents"/>
              <w:spacing w:lineRule="atLeast" w:line="300"/>
              <w:ind w:left="0" w:right="0" w:hanging="0"/>
              <w:rPr>
                <w:b/>
                <w:sz w:val="21"/>
              </w:rPr>
            </w:pPr>
            <w:r>
              <w:rPr>
                <w:b/>
                <w:sz w:val="21"/>
              </w:rPr>
              <w:t>Cooling Power</w:t>
            </w:r>
          </w:p>
        </w:tc>
        <w:tc>
          <w:tcPr>
            <w:tcW w:w="2785" w:type="dxa"/>
            <w:tcBorders/>
            <w:shd w:fill="auto" w:val="clear"/>
            <w:vAlign w:val="center"/>
          </w:tcPr>
          <w:p>
            <w:pPr>
              <w:pStyle w:val="TableContents"/>
              <w:spacing w:lineRule="atLeast" w:line="300"/>
              <w:ind w:left="0" w:right="0" w:hanging="0"/>
              <w:rPr>
                <w:sz w:val="21"/>
              </w:rPr>
            </w:pPr>
            <w:r>
              <w:rPr>
                <w:sz w:val="21"/>
              </w:rPr>
              <w:t>5000 British Thermal Units</w:t>
            </w:r>
          </w:p>
        </w:tc>
      </w:tr>
      <w:tr>
        <w:trPr/>
        <w:tc>
          <w:tcPr>
            <w:tcW w:w="1939" w:type="dxa"/>
            <w:tcBorders/>
            <w:shd w:fill="auto" w:val="clear"/>
            <w:vAlign w:val="center"/>
          </w:tcPr>
          <w:p>
            <w:pPr>
              <w:pStyle w:val="TableContents"/>
              <w:spacing w:lineRule="atLeast" w:line="300"/>
              <w:ind w:left="0" w:right="0" w:hanging="0"/>
              <w:rPr>
                <w:b/>
                <w:sz w:val="21"/>
              </w:rPr>
            </w:pPr>
            <w:r>
              <w:rPr>
                <w:b/>
                <w:sz w:val="21"/>
              </w:rPr>
              <w:t>Special Feature</w:t>
            </w:r>
          </w:p>
        </w:tc>
        <w:tc>
          <w:tcPr>
            <w:tcW w:w="2785" w:type="dxa"/>
            <w:tcBorders/>
            <w:shd w:fill="auto" w:val="clear"/>
            <w:vAlign w:val="center"/>
          </w:tcPr>
          <w:p>
            <w:pPr>
              <w:pStyle w:val="TableContents"/>
              <w:spacing w:lineRule="atLeast" w:line="300"/>
              <w:ind w:left="0" w:right="0" w:hanging="0"/>
              <w:rPr>
                <w:sz w:val="21"/>
              </w:rPr>
            </w:pPr>
            <w:r>
              <w:rPr>
                <w:sz w:val="21"/>
              </w:rPr>
              <w:t>Energy Efficient</w:t>
            </w:r>
          </w:p>
        </w:tc>
      </w:tr>
      <w:tr>
        <w:trPr/>
        <w:tc>
          <w:tcPr>
            <w:tcW w:w="1939" w:type="dxa"/>
            <w:tcBorders/>
            <w:shd w:fill="auto" w:val="clear"/>
            <w:vAlign w:val="center"/>
          </w:tcPr>
          <w:p>
            <w:pPr>
              <w:pStyle w:val="TableContents"/>
              <w:spacing w:lineRule="atLeast" w:line="300"/>
              <w:ind w:left="0" w:right="0" w:hanging="0"/>
              <w:rPr>
                <w:b/>
                <w:sz w:val="21"/>
              </w:rPr>
            </w:pPr>
            <w:r>
              <w:rPr>
                <w:b/>
                <w:sz w:val="21"/>
              </w:rPr>
              <w:t>Color</w:t>
            </w:r>
          </w:p>
        </w:tc>
        <w:tc>
          <w:tcPr>
            <w:tcW w:w="2785" w:type="dxa"/>
            <w:tcBorders/>
            <w:shd w:fill="auto" w:val="clear"/>
            <w:vAlign w:val="center"/>
          </w:tcPr>
          <w:p>
            <w:pPr>
              <w:pStyle w:val="TableContents"/>
              <w:spacing w:lineRule="atLeast" w:line="300"/>
              <w:ind w:left="0" w:right="0" w:hanging="0"/>
              <w:rPr>
                <w:sz w:val="21"/>
              </w:rPr>
            </w:pPr>
            <w:r>
              <w:rPr>
                <w:sz w:val="21"/>
              </w:rPr>
              <w:t>White</w:t>
            </w:r>
          </w:p>
        </w:tc>
      </w:tr>
      <w:tr>
        <w:trPr/>
        <w:tc>
          <w:tcPr>
            <w:tcW w:w="1939" w:type="dxa"/>
            <w:tcBorders/>
            <w:shd w:fill="auto" w:val="clear"/>
            <w:vAlign w:val="center"/>
          </w:tcPr>
          <w:p>
            <w:pPr>
              <w:pStyle w:val="TableContents"/>
              <w:spacing w:lineRule="atLeast" w:line="300"/>
              <w:ind w:left="0" w:right="0" w:hanging="0"/>
              <w:rPr>
                <w:b/>
                <w:sz w:val="21"/>
              </w:rPr>
            </w:pPr>
            <w:r>
              <w:rPr>
                <w:b/>
                <w:sz w:val="21"/>
              </w:rPr>
              <w:t>Product Dimensions</w:t>
            </w:r>
          </w:p>
        </w:tc>
        <w:tc>
          <w:tcPr>
            <w:tcW w:w="2785" w:type="dxa"/>
            <w:tcBorders/>
            <w:shd w:fill="auto" w:val="clear"/>
            <w:vAlign w:val="center"/>
          </w:tcPr>
          <w:p>
            <w:pPr>
              <w:pStyle w:val="TableContents"/>
              <w:spacing w:lineRule="atLeast" w:line="300"/>
              <w:ind w:left="0" w:right="0" w:hanging="0"/>
              <w:rPr>
                <w:sz w:val="21"/>
              </w:rPr>
            </w:pPr>
            <w:r>
              <w:rPr>
                <w:sz w:val="21"/>
              </w:rPr>
              <w:t>13.19"D x 15.98"W x 12.05"H</w:t>
            </w:r>
          </w:p>
        </w:tc>
      </w:tr>
      <w:tr>
        <w:trPr/>
        <w:tc>
          <w:tcPr>
            <w:tcW w:w="1939" w:type="dxa"/>
            <w:tcBorders/>
            <w:shd w:fill="auto" w:val="clear"/>
            <w:vAlign w:val="center"/>
          </w:tcPr>
          <w:p>
            <w:pPr>
              <w:pStyle w:val="TableContents"/>
              <w:spacing w:lineRule="atLeast" w:line="300"/>
              <w:ind w:left="0" w:right="0" w:hanging="0"/>
              <w:rPr>
                <w:b/>
                <w:sz w:val="21"/>
              </w:rPr>
            </w:pPr>
            <w:r>
              <w:rPr>
                <w:b/>
                <w:sz w:val="21"/>
              </w:rPr>
              <w:t>Floor Area</w:t>
            </w:r>
          </w:p>
        </w:tc>
        <w:tc>
          <w:tcPr>
            <w:tcW w:w="2785" w:type="dxa"/>
            <w:tcBorders/>
            <w:shd w:fill="auto" w:val="clear"/>
            <w:vAlign w:val="center"/>
          </w:tcPr>
          <w:p>
            <w:pPr>
              <w:pStyle w:val="TableContents"/>
              <w:spacing w:lineRule="atLeast" w:line="300"/>
              <w:ind w:left="0" w:right="0" w:hanging="0"/>
              <w:rPr>
                <w:sz w:val="21"/>
              </w:rPr>
            </w:pPr>
            <w:r>
              <w:rPr>
                <w:sz w:val="21"/>
              </w:rPr>
              <w:t>150 Square Feet</w:t>
            </w:r>
          </w:p>
        </w:tc>
      </w:tr>
      <w:tr>
        <w:trPr/>
        <w:tc>
          <w:tcPr>
            <w:tcW w:w="1939" w:type="dxa"/>
            <w:tcBorders/>
            <w:shd w:fill="auto" w:val="clear"/>
            <w:vAlign w:val="center"/>
          </w:tcPr>
          <w:p>
            <w:pPr>
              <w:pStyle w:val="TableContents"/>
              <w:spacing w:lineRule="atLeast" w:line="300"/>
              <w:ind w:left="0" w:right="0" w:hanging="0"/>
              <w:rPr>
                <w:b/>
                <w:sz w:val="21"/>
              </w:rPr>
            </w:pPr>
            <w:r>
              <w:rPr>
                <w:b/>
                <w:sz w:val="21"/>
              </w:rPr>
              <w:t>Power Source</w:t>
            </w:r>
          </w:p>
        </w:tc>
        <w:tc>
          <w:tcPr>
            <w:tcW w:w="2785" w:type="dxa"/>
            <w:tcBorders/>
            <w:shd w:fill="auto" w:val="clear"/>
            <w:vAlign w:val="center"/>
          </w:tcPr>
          <w:p>
            <w:pPr>
              <w:pStyle w:val="TableContents"/>
              <w:spacing w:lineRule="atLeast" w:line="300"/>
              <w:ind w:left="0" w:right="0" w:hanging="0"/>
              <w:rPr>
                <w:sz w:val="21"/>
              </w:rPr>
            </w:pPr>
            <w:r>
              <w:rPr>
                <w:sz w:val="21"/>
              </w:rPr>
              <w:t>Corded Electric</w:t>
            </w:r>
          </w:p>
        </w:tc>
      </w:tr>
      <w:tr>
        <w:trPr/>
        <w:tc>
          <w:tcPr>
            <w:tcW w:w="1939" w:type="dxa"/>
            <w:tcBorders/>
            <w:shd w:fill="auto" w:val="clear"/>
            <w:vAlign w:val="center"/>
          </w:tcPr>
          <w:p>
            <w:pPr>
              <w:pStyle w:val="TableContents"/>
              <w:spacing w:lineRule="atLeast" w:line="300"/>
              <w:ind w:left="0" w:right="0" w:hanging="0"/>
              <w:rPr>
                <w:b/>
                <w:sz w:val="21"/>
              </w:rPr>
            </w:pPr>
            <w:r>
              <w:rPr>
                <w:b/>
                <w:sz w:val="21"/>
              </w:rPr>
              <w:t>Item Weight</w:t>
            </w:r>
          </w:p>
        </w:tc>
        <w:tc>
          <w:tcPr>
            <w:tcW w:w="2785" w:type="dxa"/>
            <w:tcBorders/>
            <w:shd w:fill="auto" w:val="clear"/>
            <w:vAlign w:val="center"/>
          </w:tcPr>
          <w:p>
            <w:pPr>
              <w:pStyle w:val="TableContents"/>
              <w:spacing w:lineRule="atLeast" w:line="300"/>
              <w:ind w:left="0" w:right="0" w:hanging="0"/>
              <w:rPr>
                <w:sz w:val="21"/>
              </w:rPr>
            </w:pPr>
            <w:r>
              <w:rPr>
                <w:sz w:val="21"/>
              </w:rPr>
              <w:t>35.27 Pounds</w:t>
            </w:r>
          </w:p>
        </w:tc>
      </w:tr>
      <w:tr>
        <w:trPr/>
        <w:tc>
          <w:tcPr>
            <w:tcW w:w="1939" w:type="dxa"/>
            <w:tcBorders/>
            <w:shd w:fill="auto" w:val="clear"/>
            <w:vAlign w:val="center"/>
          </w:tcPr>
          <w:p>
            <w:pPr>
              <w:pStyle w:val="TableContents"/>
              <w:spacing w:lineRule="atLeast" w:line="300"/>
              <w:ind w:left="0" w:right="0" w:hanging="0"/>
              <w:rPr>
                <w:b/>
                <w:sz w:val="21"/>
              </w:rPr>
            </w:pPr>
            <w:r>
              <w:rPr>
                <w:b/>
                <w:sz w:val="21"/>
              </w:rPr>
              <w:t>Control Method</w:t>
            </w:r>
          </w:p>
        </w:tc>
        <w:tc>
          <w:tcPr>
            <w:tcW w:w="2785" w:type="dxa"/>
            <w:tcBorders/>
            <w:shd w:fill="auto" w:val="clear"/>
            <w:vAlign w:val="center"/>
          </w:tcPr>
          <w:p>
            <w:pPr>
              <w:pStyle w:val="TableContents"/>
              <w:spacing w:lineRule="atLeast" w:line="300"/>
              <w:ind w:left="0" w:right="0" w:hanging="0"/>
              <w:rPr>
                <w:sz w:val="21"/>
              </w:rPr>
            </w:pPr>
            <w:r>
              <w:rPr>
                <w:sz w:val="21"/>
              </w:rPr>
              <w:t>Remote</w:t>
            </w:r>
          </w:p>
        </w:tc>
      </w:tr>
      <w:tr>
        <w:trPr/>
        <w:tc>
          <w:tcPr>
            <w:tcW w:w="1939" w:type="dxa"/>
            <w:tcBorders/>
            <w:shd w:fill="auto" w:val="clear"/>
            <w:vAlign w:val="center"/>
          </w:tcPr>
          <w:p>
            <w:pPr>
              <w:pStyle w:val="TableContents"/>
              <w:spacing w:lineRule="atLeast" w:line="300"/>
              <w:ind w:left="0" w:right="0" w:hanging="0"/>
              <w:rPr>
                <w:b/>
                <w:sz w:val="21"/>
              </w:rPr>
            </w:pPr>
            <w:r>
              <w:rPr>
                <w:b/>
                <w:sz w:val="21"/>
              </w:rPr>
              <w:t>Controller Type</w:t>
            </w:r>
          </w:p>
        </w:tc>
        <w:tc>
          <w:tcPr>
            <w:tcW w:w="2785" w:type="dxa"/>
            <w:tcBorders/>
            <w:shd w:fill="auto" w:val="clear"/>
            <w:vAlign w:val="center"/>
          </w:tcPr>
          <w:p>
            <w:pPr>
              <w:pStyle w:val="TableContents"/>
              <w:spacing w:lineRule="atLeast" w:line="300"/>
              <w:rPr>
                <w:sz w:val="21"/>
              </w:rPr>
            </w:pPr>
            <w:r>
              <w:rPr>
                <w:sz w:val="21"/>
              </w:rPr>
              <w:t>Button Control</w:t>
            </w:r>
          </w:p>
        </w:tc>
      </w:tr>
    </w:tbl>
    <w:p>
      <w:pPr>
        <w:pStyle w:val="Heading1"/>
        <w:widowControl/>
        <w:pBdr/>
        <w:spacing w:lineRule="atLeast" w:line="360" w:before="0" w:after="0"/>
        <w:ind w:left="0" w:right="0" w:hanging="0"/>
        <w:rPr>
          <w:rFonts w:ascii="Amazon Ember;Arial;sans-serif" w:hAnsi="Amazon Ember;Arial;sans-serif"/>
          <w:b w:val="false"/>
          <w:i w:val="false"/>
          <w:caps w:val="false"/>
          <w:smallCaps w:val="false"/>
          <w:color w:val="0F1111"/>
          <w:spacing w:val="0"/>
          <w:sz w:val="24"/>
        </w:rPr>
      </w:pPr>
      <w:r>
        <w:rPr>
          <w:rFonts w:ascii="Amazon Ember;Arial;sans-serif" w:hAnsi="Amazon Ember;Arial;sans-serif"/>
          <w:b w:val="false"/>
          <w:i w:val="false"/>
          <w:caps w:val="false"/>
          <w:smallCaps w:val="false"/>
          <w:color w:val="0F1111"/>
          <w:spacing w:val="0"/>
          <w:sz w:val="24"/>
        </w:rPr>
      </w:r>
    </w:p>
    <w:p>
      <w:pPr>
        <w:pStyle w:val="Heading1"/>
        <w:widowControl/>
        <w:pBdr/>
        <w:spacing w:lineRule="atLeast" w:line="360" w:before="0" w:after="0"/>
        <w:ind w:left="0" w:right="0" w:hanging="0"/>
        <w:rPr>
          <w:rFonts w:ascii="Amazon Ember;Arial;sans-serif" w:hAnsi="Amazon Ember;Arial;sans-serif"/>
          <w:b w:val="false"/>
          <w:i w:val="false"/>
          <w:caps w:val="false"/>
          <w:smallCaps w:val="false"/>
          <w:color w:val="0F1111"/>
          <w:spacing w:val="0"/>
          <w:sz w:val="24"/>
        </w:rPr>
      </w:pPr>
      <w:r>
        <w:rPr>
          <w:rFonts w:ascii="Amazon Ember;Arial;sans-serif" w:hAnsi="Amazon Ember;Arial;sans-serif"/>
          <w:b w:val="false"/>
          <w:i w:val="false"/>
          <w:caps w:val="false"/>
          <w:smallCaps w:val="false"/>
          <w:color w:val="0F1111"/>
          <w:spacing w:val="0"/>
          <w:sz w:val="24"/>
        </w:rPr>
        <w:t>About this item</w:t>
      </w:r>
    </w:p>
    <w:p>
      <w:pPr>
        <w:pStyle w:val="TextBody"/>
        <w:widowControl/>
        <w:numPr>
          <w:ilvl w:val="0"/>
          <w:numId w:val="1"/>
        </w:numPr>
        <w:pBdr/>
        <w:tabs>
          <w:tab w:val="clear" w:pos="709"/>
          <w:tab w:val="left" w:pos="270" w:leader="none"/>
        </w:tabs>
        <w:spacing w:before="0" w:after="0"/>
        <w:ind w:left="270" w:right="0" w:hanging="0"/>
        <w:rPr>
          <w:rFonts w:ascii="Amazon Ember;Arial;sans-serif" w:hAnsi="Amazon Ember;Arial;sans-serif"/>
          <w:b w:val="false"/>
          <w:i w:val="false"/>
          <w:caps w:val="false"/>
          <w:smallCaps w:val="false"/>
          <w:color w:val="0F1111"/>
          <w:spacing w:val="0"/>
          <w:sz w:val="21"/>
        </w:rPr>
      </w:pPr>
      <w:r>
        <w:rPr>
          <w:rFonts w:ascii="Amazon Ember;Arial;sans-serif" w:hAnsi="Amazon Ember;Arial;sans-serif"/>
          <w:b w:val="false"/>
          <w:i w:val="false"/>
          <w:caps w:val="false"/>
          <w:smallCaps w:val="false"/>
          <w:color w:val="0F1111"/>
          <w:spacing w:val="0"/>
          <w:sz w:val="21"/>
        </w:rPr>
        <w:t>Energy efficient air conditioning unit cools rooms up to 150 square feet with standard 9 foot ceilings</w:t>
      </w:r>
    </w:p>
    <w:p>
      <w:pPr>
        <w:pStyle w:val="TextBody"/>
        <w:widowControl/>
        <w:numPr>
          <w:ilvl w:val="0"/>
          <w:numId w:val="1"/>
        </w:numPr>
        <w:pBdr/>
        <w:tabs>
          <w:tab w:val="clear" w:pos="709"/>
          <w:tab w:val="left" w:pos="270" w:leader="none"/>
        </w:tabs>
        <w:spacing w:before="0" w:after="0"/>
        <w:ind w:left="270" w:right="0" w:hanging="0"/>
        <w:rPr>
          <w:rFonts w:ascii="Amazon Ember;Arial;sans-serif" w:hAnsi="Amazon Ember;Arial;sans-serif"/>
          <w:b w:val="false"/>
          <w:i w:val="false"/>
          <w:caps w:val="false"/>
          <w:smallCaps w:val="false"/>
          <w:color w:val="0F1111"/>
          <w:spacing w:val="0"/>
          <w:sz w:val="21"/>
        </w:rPr>
      </w:pPr>
      <w:r>
        <w:rPr>
          <w:rFonts w:ascii="Amazon Ember;Arial;sans-serif" w:hAnsi="Amazon Ember;Arial;sans-serif"/>
          <w:b w:val="false"/>
          <w:i w:val="false"/>
          <w:caps w:val="false"/>
          <w:smallCaps w:val="false"/>
          <w:color w:val="0F1111"/>
          <w:spacing w:val="0"/>
          <w:sz w:val="21"/>
        </w:rPr>
        <w:t>Ideal for small spaces such as dorm rooms and RVs</w:t>
      </w:r>
    </w:p>
    <w:p>
      <w:pPr>
        <w:pStyle w:val="TextBody"/>
        <w:widowControl/>
        <w:numPr>
          <w:ilvl w:val="0"/>
          <w:numId w:val="1"/>
        </w:numPr>
        <w:pBdr/>
        <w:tabs>
          <w:tab w:val="clear" w:pos="709"/>
          <w:tab w:val="left" w:pos="270" w:leader="none"/>
        </w:tabs>
        <w:spacing w:before="0" w:after="0"/>
        <w:ind w:left="270" w:right="0" w:hanging="0"/>
        <w:rPr>
          <w:rFonts w:ascii="Amazon Ember;Arial;sans-serif" w:hAnsi="Amazon Ember;Arial;sans-serif"/>
          <w:b w:val="false"/>
          <w:i w:val="false"/>
          <w:caps w:val="false"/>
          <w:smallCaps w:val="false"/>
          <w:color w:val="0F1111"/>
          <w:spacing w:val="0"/>
          <w:sz w:val="21"/>
        </w:rPr>
      </w:pPr>
      <w:r>
        <w:rPr>
          <w:rFonts w:ascii="Amazon Ember;Arial;sans-serif" w:hAnsi="Amazon Ember;Arial;sans-serif"/>
          <w:b w:val="false"/>
          <w:i w:val="false"/>
          <w:caps w:val="false"/>
          <w:smallCaps w:val="false"/>
          <w:color w:val="0F1111"/>
          <w:spacing w:val="0"/>
          <w:sz w:val="21"/>
        </w:rPr>
        <w:t>Features include: 7 temperature settings, dual cooling and fan settings as well as adjustable air direction</w:t>
      </w:r>
    </w:p>
    <w:p>
      <w:pPr>
        <w:pStyle w:val="TextBody"/>
        <w:widowControl/>
        <w:numPr>
          <w:ilvl w:val="0"/>
          <w:numId w:val="1"/>
        </w:numPr>
        <w:pBdr/>
        <w:tabs>
          <w:tab w:val="clear" w:pos="709"/>
          <w:tab w:val="left" w:pos="270" w:leader="none"/>
        </w:tabs>
        <w:spacing w:before="0" w:after="0"/>
        <w:ind w:left="270" w:right="0" w:hanging="0"/>
        <w:rPr>
          <w:rFonts w:ascii="Amazon Ember;Arial;sans-serif" w:hAnsi="Amazon Ember;Arial;sans-serif"/>
          <w:b w:val="false"/>
          <w:i w:val="false"/>
          <w:caps w:val="false"/>
          <w:smallCaps w:val="false"/>
          <w:color w:val="0F1111"/>
          <w:spacing w:val="0"/>
          <w:sz w:val="21"/>
        </w:rPr>
      </w:pPr>
      <w:r>
        <w:rPr>
          <w:rFonts w:ascii="Amazon Ember;Arial;sans-serif" w:hAnsi="Amazon Ember;Arial;sans-serif"/>
          <w:b w:val="false"/>
          <w:i w:val="false"/>
          <w:caps w:val="false"/>
          <w:smallCaps w:val="false"/>
          <w:color w:val="0F1111"/>
          <w:spacing w:val="0"/>
          <w:sz w:val="21"/>
        </w:rPr>
        <w:t>Keeps air clean and fresh with inbuilt filter, which can be easily removed, washed, and reused</w:t>
      </w:r>
    </w:p>
    <w:p>
      <w:pPr>
        <w:pStyle w:val="TextBody"/>
        <w:widowControl/>
        <w:numPr>
          <w:ilvl w:val="0"/>
          <w:numId w:val="1"/>
        </w:numPr>
        <w:pBdr/>
        <w:tabs>
          <w:tab w:val="clear" w:pos="709"/>
          <w:tab w:val="left" w:pos="270" w:leader="none"/>
        </w:tabs>
        <w:spacing w:before="0" w:after="0"/>
        <w:ind w:left="270" w:right="0" w:hanging="0"/>
        <w:rPr>
          <w:rFonts w:ascii="Amazon Ember;Arial;sans-serif" w:hAnsi="Amazon Ember;Arial;sans-serif"/>
          <w:b w:val="false"/>
          <w:i w:val="false"/>
          <w:caps w:val="false"/>
          <w:smallCaps w:val="false"/>
          <w:color w:val="0F1111"/>
          <w:spacing w:val="0"/>
          <w:sz w:val="21"/>
        </w:rPr>
      </w:pPr>
      <w:r>
        <w:rPr>
          <w:rFonts w:ascii="Amazon Ember;Arial;sans-serif" w:hAnsi="Amazon Ember;Arial;sans-serif"/>
          <w:b w:val="false"/>
          <w:i w:val="false"/>
          <w:caps w:val="false"/>
          <w:smallCaps w:val="false"/>
          <w:color w:val="0F1111"/>
          <w:spacing w:val="0"/>
          <w:sz w:val="21"/>
        </w:rPr>
        <w:t>Includes a window-mounting kit with adjustable side panels that expand to fit standard windows</w:t>
      </w:r>
    </w:p>
    <w:p>
      <w:pPr>
        <w:pStyle w:val="TextBody"/>
        <w:widowControl/>
        <w:numPr>
          <w:ilvl w:val="0"/>
          <w:numId w:val="1"/>
        </w:numPr>
        <w:pBdr/>
        <w:tabs>
          <w:tab w:val="clear" w:pos="709"/>
          <w:tab w:val="left" w:pos="270" w:leader="none"/>
        </w:tabs>
        <w:spacing w:before="0" w:after="0"/>
        <w:ind w:left="270" w:right="0" w:hanging="0"/>
        <w:rPr>
          <w:rFonts w:ascii="Amazon Ember;Arial;sans-serif" w:hAnsi="Amazon Ember;Arial;sans-serif"/>
          <w:b w:val="false"/>
          <w:i w:val="false"/>
          <w:caps w:val="false"/>
          <w:smallCaps w:val="false"/>
          <w:color w:val="0F1111"/>
          <w:spacing w:val="0"/>
          <w:sz w:val="21"/>
        </w:rPr>
      </w:pPr>
      <w:r>
        <w:rPr>
          <w:rFonts w:ascii="Amazon Ember;Arial;sans-serif" w:hAnsi="Amazon Ember;Arial;sans-serif"/>
          <w:b w:val="false"/>
          <w:i w:val="false"/>
          <w:caps w:val="false"/>
          <w:smallCaps w:val="false"/>
          <w:color w:val="0F1111"/>
          <w:spacing w:val="0"/>
          <w:sz w:val="21"/>
        </w:rPr>
        <w:t>Fits standard windows with a minimum window height/width of 13 x 23 inches and max height/width of 36 inches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OpenSymbol">
    <w:altName w:val="Arial Unicode MS"/>
    <w:charset w:val="02"/>
    <w:family w:val="auto"/>
    <w:pitch w:val="default"/>
  </w:font>
  <w:font w:name="Amazon Ember">
    <w:altName w:val="Arial"/>
    <w:charset w:val="00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suff w:val="nothing"/>
      <w:lvlText w:val=""/>
      <w:lvlJc w:val="left"/>
      <w:pPr>
        <w:tabs>
          <w:tab w:val="num" w:pos="270"/>
        </w:tabs>
        <w:ind w:left="270" w:hanging="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Lucida Sans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Times New Roman" w:hAnsi="Times New Roman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Times New Roman" w:hAnsi="Times New Roman" w:eastAsia="NSimSun" w:cs="Lucida Sans"/>
      <w:b/>
      <w:bCs/>
      <w:sz w:val="48"/>
      <w:szCs w:val="4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Trio_Office/6.2.8.2$Windows_x86 LibreOffice_project/</Application>
  <Pages>1</Pages>
  <Words>160</Words>
  <Characters>827</Characters>
  <CharactersWithSpaces>953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2022-10-21T00:29:08Z</dcterms:created>
  <dc:creator/>
  <dc:description/>
  <dc:language>en-US</dc:language>
  <cp:lastModifiedBy/>
  <dcterms:modified xsi:type="dcterms:W3CDTF">2022-10-21T00:34:51Z</dcterms:modified>
  <cp:revision>3</cp:revision>
  <dc:subject/>
  <dc:title/>
</cp:coreProperties>
</file>