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A66" w14:textId="0FF47B52" w:rsidR="00EE75EF" w:rsidRDefault="00C31682" w:rsidP="00C31682">
      <w:pPr>
        <w:spacing w:after="0"/>
        <w:rPr>
          <w:sz w:val="24"/>
        </w:rPr>
      </w:pPr>
      <w:r>
        <w:rPr>
          <w:sz w:val="24"/>
        </w:rPr>
        <w:t>Name</w:t>
      </w:r>
      <w:r w:rsidR="00A024CE">
        <w:rPr>
          <w:sz w:val="24"/>
        </w:rPr>
        <w:t>: Quang Huynh</w:t>
      </w:r>
      <w:r>
        <w:rPr>
          <w:sz w:val="24"/>
        </w:rPr>
        <w:tab/>
      </w:r>
      <w:r>
        <w:rPr>
          <w:sz w:val="24"/>
        </w:rPr>
        <w:tab/>
      </w:r>
      <w:r>
        <w:rPr>
          <w:sz w:val="24"/>
        </w:rPr>
        <w:tab/>
      </w:r>
      <w:r>
        <w:rPr>
          <w:sz w:val="24"/>
        </w:rPr>
        <w:tab/>
      </w:r>
      <w:r>
        <w:rPr>
          <w:sz w:val="24"/>
        </w:rPr>
        <w:tab/>
      </w:r>
      <w:r>
        <w:rPr>
          <w:sz w:val="24"/>
        </w:rPr>
        <w:tab/>
        <w:t>Global 10</w:t>
      </w:r>
      <w:r w:rsidR="00AD696C">
        <w:rPr>
          <w:sz w:val="24"/>
        </w:rPr>
        <w:t>-CRQ</w:t>
      </w:r>
    </w:p>
    <w:p w14:paraId="35191739" w14:textId="77777777" w:rsidR="00C31682" w:rsidRDefault="00C31682" w:rsidP="00C31682">
      <w:pPr>
        <w:spacing w:after="0"/>
        <w:rPr>
          <w:sz w:val="24"/>
        </w:rPr>
      </w:pPr>
    </w:p>
    <w:p w14:paraId="1E9CBA14" w14:textId="77777777" w:rsidR="00C31682" w:rsidRDefault="00C31682" w:rsidP="00C31682">
      <w:pPr>
        <w:spacing w:after="0"/>
        <w:rPr>
          <w:b/>
          <w:sz w:val="24"/>
        </w:rPr>
      </w:pPr>
      <w:r w:rsidRPr="00C31682">
        <w:rPr>
          <w:b/>
          <w:noProof/>
          <w:sz w:val="24"/>
        </w:rPr>
        <mc:AlternateContent>
          <mc:Choice Requires="wps">
            <w:drawing>
              <wp:anchor distT="45720" distB="45720" distL="114300" distR="114300" simplePos="0" relativeHeight="251659264" behindDoc="0" locked="0" layoutInCell="1" allowOverlap="1" wp14:anchorId="72D28FD7" wp14:editId="03ABFCD1">
                <wp:simplePos x="0" y="0"/>
                <wp:positionH relativeFrom="margin">
                  <wp:align>right</wp:align>
                </wp:positionH>
                <wp:positionV relativeFrom="paragraph">
                  <wp:posOffset>388620</wp:posOffset>
                </wp:positionV>
                <wp:extent cx="6838950" cy="3867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867150"/>
                        </a:xfrm>
                        <a:prstGeom prst="rect">
                          <a:avLst/>
                        </a:prstGeom>
                        <a:solidFill>
                          <a:srgbClr val="FFFFFF"/>
                        </a:solidFill>
                        <a:ln w="9525">
                          <a:solidFill>
                            <a:srgbClr val="000000"/>
                          </a:solidFill>
                          <a:miter lim="800000"/>
                          <a:headEnd/>
                          <a:tailEnd/>
                        </a:ln>
                      </wps:spPr>
                      <wps:txbx>
                        <w:txbxContent>
                          <w:p w14:paraId="23009A0F"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recognition of the inherent dignity and of the equal and inalienable rights of all members of the human family is the foundation of freedom, justice and peace in the world,</w:t>
                            </w:r>
                          </w:p>
                          <w:p w14:paraId="69230571"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14:paraId="7F94B1A3"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it is essential, if man is not to be compelled to have recourse, as a last resort, to rebellion against tyranny and oppression, that human rights should be protected by the rule of law,</w:t>
                            </w:r>
                          </w:p>
                          <w:p w14:paraId="066FC882"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it is essential to promote the development of friendly relations between nations,</w:t>
                            </w:r>
                          </w:p>
                          <w:p w14:paraId="096BD44F"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14:paraId="08BC8D34"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Member States have pledged themselves to achieve, in co-operation with the United Nations, the promotion of universal respect for and observance of human rights and fundamental freedoms,</w:t>
                            </w:r>
                          </w:p>
                          <w:p w14:paraId="4481C7B3"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a common understanding of these rights and freedoms is of the greatest importance for the full realization of this pledge,</w:t>
                            </w:r>
                          </w:p>
                          <w:p w14:paraId="41D706A1"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Now, Therefore THE GENERAL ASSEMBLY 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 </w:t>
                            </w:r>
                          </w:p>
                          <w:p w14:paraId="712617D7" w14:textId="77777777" w:rsidR="00C31682" w:rsidRDefault="00C316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28FD7" id="_x0000_t202" coordsize="21600,21600" o:spt="202" path="m,l,21600r21600,l21600,xe">
                <v:stroke joinstyle="miter"/>
                <v:path gradientshapeok="t" o:connecttype="rect"/>
              </v:shapetype>
              <v:shape id="Text Box 2" o:spid="_x0000_s1026" type="#_x0000_t202" style="position:absolute;margin-left:487.3pt;margin-top:30.6pt;width:538.5pt;height:30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0xJAIAAEcEAAAOAAAAZHJzL2Uyb0RvYy54bWysU9uO2yAQfa/Uf0C8N068STax4qy22aaq&#10;tL1Iu/0AjHGMCgwFEjv9+h1wNpveXqrygBhmOJw5M7O66bUiB+G8BFPSyWhMiTAcaml2Jf36uH2z&#10;oMQHZmqmwIiSHoWnN+vXr1adLUQOLahaOIIgxhedLWkbgi2yzPNWaOZHYIVBZwNOs4Cm22W1Yx2i&#10;a5Xl4/E868DV1gEX3uPt3eCk64TfNIKHz03jRSCqpMgtpN2lvYp7tl6xYueYbSU/0WD/wEIzafDT&#10;M9QdC4zsnfwNSkvuwEMTRhx0Bk0juUg5YDaT8S/ZPLTMipQLiuPtWSb//2D5p8MXR2Rd0nxyTYlh&#10;Gov0KPpA3kJP8qhPZ32BYQ8WA0OP11jnlKu398C/eWJg0zKzE7fOQdcKViO/SXyZXTwdcHwEqbqP&#10;UOM3bB8gAfWN01E8lIMgOtbpeK5NpMLxcr64Wixn6OLou1rMrydoxD9Y8fzcOh/eC9AkHkrqsPgJ&#10;nh3ufRhCn0Pibx6UrLdSqWS4XbVRjhwYNso2rRP6T2HKkK6ky1k+GxT4K8Q4rT9BaBmw45XUJV2c&#10;g1gRdXtnaqTJisCkGs6YnTInIaN2g4qhr3oMjOpWUB9RUgdDZ+Mk4qEF94OSDru6pP77njlBifpg&#10;sCzLyXQaxyAZ09l1joa79FSXHmY4QpU0UDIcNyGNTuRo4BbL18gk7AuTE1fs1lSa02TFcbi0U9TL&#10;/K+fAAAA//8DAFBLAwQUAAYACAAAACEAOD8wOt0AAAAIAQAADwAAAGRycy9kb3ducmV2LnhtbEyP&#10;wU7DMBBE70j8g7VIXBC1G1BSQpwKIYHgBgXB1U22SYS9Drabhr9ne4Ljzoxm31Tr2VkxYYiDJw3L&#10;hQKB1Ph2oE7D+9vD5QpETIZaYz2hhh+MsK5PTypTtv5ArzhtUie4hGJpNPQpjaWUsenRmbjwIxJ7&#10;Ox+cSXyGTrbBHLjcWZkplUtnBuIPvRnxvsfma7N3GlbXT9NnfL56+Wjynb1JF8X0+B20Pj+b725B&#10;JJzTXxiO+IwONTNt/Z7aKKwGHpI05MsMxNFVRcHKlpVCZSDrSv4fUP8CAAD//wMAUEsBAi0AFAAG&#10;AAgAAAAhALaDOJL+AAAA4QEAABMAAAAAAAAAAAAAAAAAAAAAAFtDb250ZW50X1R5cGVzXS54bWxQ&#10;SwECLQAUAAYACAAAACEAOP0h/9YAAACUAQAACwAAAAAAAAAAAAAAAAAvAQAAX3JlbHMvLnJlbHNQ&#10;SwECLQAUAAYACAAAACEAIwuNMSQCAABHBAAADgAAAAAAAAAAAAAAAAAuAgAAZHJzL2Uyb0RvYy54&#10;bWxQSwECLQAUAAYACAAAACEAOD8wOt0AAAAIAQAADwAAAAAAAAAAAAAAAAB+BAAAZHJzL2Rvd25y&#10;ZXYueG1sUEsFBgAAAAAEAAQA8wAAAIgFAAAAAA==&#10;">
                <v:textbox>
                  <w:txbxContent>
                    <w:p w14:paraId="23009A0F"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recognition of the inherent dignity and of the equal and inalienable rights of all members of the human family is the foundation of freedom, justice and peace in the world,</w:t>
                      </w:r>
                    </w:p>
                    <w:p w14:paraId="69230571"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14:paraId="7F94B1A3"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it is essential, if man is not to be compelled to have recourse, as a last resort, to rebellion against tyranny and oppression, that human rights should be protected by the rule of law,</w:t>
                      </w:r>
                    </w:p>
                    <w:p w14:paraId="066FC882"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it is essential to promote the development of friendly relations between nations,</w:t>
                      </w:r>
                    </w:p>
                    <w:p w14:paraId="096BD44F"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14:paraId="08BC8D34"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Member States have pledged themselves to achieve, in co-operation with the United Nations, the promotion of universal respect for and observance of human rights and fundamental freedoms,</w:t>
                      </w:r>
                    </w:p>
                    <w:p w14:paraId="4481C7B3"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Whereas a common understanding of these rights and freedoms is of the greatest importance for the full realization of this pledge,</w:t>
                      </w:r>
                    </w:p>
                    <w:p w14:paraId="41D706A1" w14:textId="77777777" w:rsidR="00C31682" w:rsidRDefault="00C31682" w:rsidP="00C31682">
                      <w:pPr>
                        <w:pStyle w:val="NormalWeb"/>
                        <w:rPr>
                          <w:rFonts w:ascii="Roboto" w:hAnsi="Roboto" w:cs="Arial"/>
                          <w:color w:val="333333"/>
                          <w:sz w:val="20"/>
                          <w:szCs w:val="20"/>
                          <w:lang w:val="en"/>
                        </w:rPr>
                      </w:pPr>
                      <w:r>
                        <w:rPr>
                          <w:rFonts w:ascii="Roboto" w:hAnsi="Roboto" w:cs="Arial"/>
                          <w:color w:val="333333"/>
                          <w:sz w:val="20"/>
                          <w:szCs w:val="20"/>
                          <w:lang w:val="en"/>
                        </w:rPr>
                        <w:t>Now, Therefore THE GENERAL ASSEMBLY 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 </w:t>
                      </w:r>
                    </w:p>
                    <w:p w14:paraId="712617D7" w14:textId="77777777" w:rsidR="00C31682" w:rsidRDefault="00C31682"/>
                  </w:txbxContent>
                </v:textbox>
                <w10:wrap type="square" anchorx="margin"/>
              </v:shape>
            </w:pict>
          </mc:Fallback>
        </mc:AlternateContent>
      </w:r>
      <w:r>
        <w:rPr>
          <w:b/>
          <w:sz w:val="24"/>
        </w:rPr>
        <w:t>Document 1</w:t>
      </w:r>
    </w:p>
    <w:p w14:paraId="5D6D8CA3" w14:textId="77777777" w:rsidR="00C31682" w:rsidRDefault="00C31682" w:rsidP="00C31682">
      <w:pPr>
        <w:spacing w:after="0"/>
        <w:rPr>
          <w:sz w:val="24"/>
        </w:rPr>
      </w:pPr>
      <w:r>
        <w:rPr>
          <w:sz w:val="24"/>
        </w:rPr>
        <w:t xml:space="preserve">Source:  </w:t>
      </w:r>
      <w:r>
        <w:rPr>
          <w:b/>
          <w:sz w:val="24"/>
        </w:rPr>
        <w:t>The Universal Declaration of Human Rights</w:t>
      </w:r>
      <w:r>
        <w:rPr>
          <w:sz w:val="24"/>
        </w:rPr>
        <w:t>, United Nations, 1948</w:t>
      </w:r>
    </w:p>
    <w:p w14:paraId="4EB93B08" w14:textId="77777777" w:rsidR="00C31682" w:rsidRDefault="00C31682" w:rsidP="00C31682">
      <w:pPr>
        <w:spacing w:after="0"/>
        <w:rPr>
          <w:sz w:val="24"/>
        </w:rPr>
      </w:pPr>
    </w:p>
    <w:p w14:paraId="331A7860" w14:textId="77777777" w:rsidR="00F92D0A" w:rsidRDefault="00F92D0A" w:rsidP="00F92D0A">
      <w:pPr>
        <w:spacing w:after="0"/>
        <w:rPr>
          <w:sz w:val="24"/>
        </w:rPr>
      </w:pPr>
      <w:r>
        <w:rPr>
          <w:b/>
          <w:sz w:val="24"/>
        </w:rPr>
        <w:t>Historical Context-</w:t>
      </w:r>
      <w:r>
        <w:rPr>
          <w:sz w:val="24"/>
        </w:rPr>
        <w:t xml:space="preserve"> the historical circumstances surrounding this event/idea/ historical development.</w:t>
      </w:r>
    </w:p>
    <w:p w14:paraId="1988C5E2" w14:textId="77777777" w:rsidR="00C31682" w:rsidRDefault="00C31682" w:rsidP="00C31682">
      <w:pPr>
        <w:spacing w:after="0"/>
        <w:rPr>
          <w:sz w:val="24"/>
        </w:rPr>
      </w:pPr>
    </w:p>
    <w:p w14:paraId="2F1C1BC3" w14:textId="77777777" w:rsidR="00C31682" w:rsidRDefault="00AD696C" w:rsidP="00C31682">
      <w:pPr>
        <w:spacing w:after="0"/>
        <w:rPr>
          <w:sz w:val="24"/>
        </w:rPr>
      </w:pPr>
      <w:r>
        <w:rPr>
          <w:sz w:val="24"/>
        </w:rPr>
        <w:t>Using document 1, explain</w:t>
      </w:r>
      <w:r w:rsidR="00C31682">
        <w:rPr>
          <w:sz w:val="24"/>
        </w:rPr>
        <w:t xml:space="preserve"> the historical </w:t>
      </w:r>
      <w:r>
        <w:rPr>
          <w:sz w:val="24"/>
        </w:rPr>
        <w:t>circumstances that led to the historical development in the document.</w:t>
      </w:r>
    </w:p>
    <w:p w14:paraId="6461C534" w14:textId="77131C13" w:rsidR="00C31682" w:rsidRDefault="002C3AB1" w:rsidP="00C31682">
      <w:pPr>
        <w:spacing w:after="0"/>
        <w:rPr>
          <w:sz w:val="24"/>
        </w:rPr>
      </w:pPr>
      <w:r>
        <w:rPr>
          <w:sz w:val="24"/>
        </w:rPr>
        <w:t xml:space="preserve">In document one, the Universal Declaration of Human Rights is made, which allows for the basic rights of everyone. Conflicts between individuals would cause for this declaration to be created. Acts such as slavery, where the slaves were treated very poorly, would be a factor to this declaration. Furthermore, this declaration was made in hopes of events like the Holocaust to not ever happen again. </w:t>
      </w:r>
    </w:p>
    <w:p w14:paraId="15D75308" w14:textId="77777777" w:rsidR="00C31682" w:rsidRDefault="00C31682" w:rsidP="00C31682">
      <w:pPr>
        <w:spacing w:after="0"/>
        <w:rPr>
          <w:sz w:val="24"/>
        </w:rPr>
      </w:pPr>
    </w:p>
    <w:p w14:paraId="0099060B" w14:textId="77777777" w:rsidR="00C31682" w:rsidRDefault="00C31682" w:rsidP="00C31682">
      <w:pPr>
        <w:spacing w:after="0"/>
        <w:rPr>
          <w:sz w:val="24"/>
        </w:rPr>
      </w:pPr>
    </w:p>
    <w:p w14:paraId="098986F3" w14:textId="77777777" w:rsidR="00C31682" w:rsidRDefault="00C31682" w:rsidP="00C31682">
      <w:pPr>
        <w:spacing w:after="0"/>
        <w:rPr>
          <w:sz w:val="24"/>
        </w:rPr>
      </w:pPr>
    </w:p>
    <w:p w14:paraId="7C0ADF88" w14:textId="77777777" w:rsidR="00C31682" w:rsidRDefault="00C31682" w:rsidP="00C31682">
      <w:pPr>
        <w:spacing w:after="0"/>
        <w:rPr>
          <w:sz w:val="24"/>
        </w:rPr>
      </w:pPr>
    </w:p>
    <w:p w14:paraId="482E6625" w14:textId="77777777" w:rsidR="00C31682" w:rsidRDefault="00C31682" w:rsidP="00C31682">
      <w:pPr>
        <w:spacing w:after="0"/>
        <w:rPr>
          <w:sz w:val="24"/>
        </w:rPr>
      </w:pPr>
    </w:p>
    <w:p w14:paraId="371173BB" w14:textId="77777777" w:rsidR="00C31682" w:rsidRDefault="00C31682" w:rsidP="00C31682">
      <w:pPr>
        <w:spacing w:after="0"/>
        <w:rPr>
          <w:sz w:val="24"/>
        </w:rPr>
      </w:pPr>
    </w:p>
    <w:p w14:paraId="3391A20E" w14:textId="77777777" w:rsidR="00C31682" w:rsidRDefault="00C31682" w:rsidP="00C31682">
      <w:pPr>
        <w:spacing w:after="0"/>
        <w:rPr>
          <w:sz w:val="24"/>
        </w:rPr>
      </w:pPr>
    </w:p>
    <w:p w14:paraId="7502B3BF" w14:textId="77777777" w:rsidR="00C31682" w:rsidRDefault="00C31682" w:rsidP="00C31682">
      <w:pPr>
        <w:spacing w:after="0"/>
        <w:rPr>
          <w:sz w:val="24"/>
        </w:rPr>
      </w:pPr>
    </w:p>
    <w:p w14:paraId="03B69D3A" w14:textId="77777777" w:rsidR="00C31682" w:rsidRDefault="00C31682" w:rsidP="00C31682">
      <w:pPr>
        <w:spacing w:after="0"/>
        <w:rPr>
          <w:sz w:val="24"/>
        </w:rPr>
      </w:pPr>
    </w:p>
    <w:p w14:paraId="0FBA70D9" w14:textId="77777777" w:rsidR="00C31682" w:rsidRDefault="00C31682" w:rsidP="00C31682">
      <w:pPr>
        <w:spacing w:after="0"/>
        <w:rPr>
          <w:sz w:val="24"/>
        </w:rPr>
      </w:pPr>
    </w:p>
    <w:p w14:paraId="7E87DFD6" w14:textId="77777777" w:rsidR="00C31682" w:rsidRDefault="00C31682" w:rsidP="00C31682">
      <w:pPr>
        <w:spacing w:after="0"/>
        <w:rPr>
          <w:sz w:val="24"/>
        </w:rPr>
      </w:pPr>
    </w:p>
    <w:p w14:paraId="3DA31EFC" w14:textId="77777777" w:rsidR="00C31682" w:rsidRDefault="00C31682" w:rsidP="00C31682">
      <w:pPr>
        <w:spacing w:after="0"/>
        <w:rPr>
          <w:sz w:val="24"/>
        </w:rPr>
      </w:pPr>
    </w:p>
    <w:p w14:paraId="35E88855" w14:textId="77777777" w:rsidR="00C31682" w:rsidRDefault="00C31682" w:rsidP="00C31682">
      <w:pPr>
        <w:spacing w:after="0"/>
        <w:rPr>
          <w:sz w:val="24"/>
        </w:rPr>
      </w:pPr>
    </w:p>
    <w:p w14:paraId="34C2F61A" w14:textId="77777777" w:rsidR="00C31682" w:rsidRDefault="00C31682" w:rsidP="00C31682">
      <w:pPr>
        <w:spacing w:after="0"/>
        <w:rPr>
          <w:b/>
          <w:sz w:val="24"/>
        </w:rPr>
      </w:pPr>
      <w:r>
        <w:rPr>
          <w:b/>
          <w:sz w:val="24"/>
        </w:rPr>
        <w:t>Document 2</w:t>
      </w:r>
    </w:p>
    <w:p w14:paraId="36681964" w14:textId="77777777" w:rsidR="00C31682" w:rsidRDefault="00C31682" w:rsidP="00C31682">
      <w:pPr>
        <w:spacing w:after="0"/>
        <w:rPr>
          <w:b/>
          <w:sz w:val="24"/>
        </w:rPr>
      </w:pPr>
    </w:p>
    <w:p w14:paraId="52A2D1EA" w14:textId="77777777" w:rsidR="00C31682" w:rsidRDefault="00C31682" w:rsidP="00C31682">
      <w:pPr>
        <w:spacing w:after="0"/>
        <w:rPr>
          <w:b/>
          <w:sz w:val="24"/>
        </w:rPr>
      </w:pPr>
      <w:r>
        <w:rPr>
          <w:b/>
          <w:noProof/>
          <w:sz w:val="24"/>
        </w:rPr>
        <w:drawing>
          <wp:anchor distT="0" distB="0" distL="114300" distR="114300" simplePos="0" relativeHeight="251660288" behindDoc="0" locked="0" layoutInCell="1" allowOverlap="1" wp14:anchorId="7A132AE7" wp14:editId="4C61CA9E">
            <wp:simplePos x="0" y="0"/>
            <wp:positionH relativeFrom="column">
              <wp:posOffset>828675</wp:posOffset>
            </wp:positionH>
            <wp:positionV relativeFrom="paragraph">
              <wp:posOffset>106680</wp:posOffset>
            </wp:positionV>
            <wp:extent cx="4800600" cy="4143375"/>
            <wp:effectExtent l="95250" t="95250" r="95250" b="1047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qWgPG9dRidcP5qZpV7DqmUm.gif"/>
                    <pic:cNvPicPr/>
                  </pic:nvPicPr>
                  <pic:blipFill>
                    <a:blip r:embed="rId4">
                      <a:extLst>
                        <a:ext uri="{28A0092B-C50C-407E-A947-70E740481C1C}">
                          <a14:useLocalDpi xmlns:a14="http://schemas.microsoft.com/office/drawing/2010/main" val="0"/>
                        </a:ext>
                      </a:extLst>
                    </a:blip>
                    <a:stretch>
                      <a:fillRect/>
                    </a:stretch>
                  </pic:blipFill>
                  <pic:spPr>
                    <a:xfrm>
                      <a:off x="0" y="0"/>
                      <a:ext cx="4800600" cy="414337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4B5BEDE0" w14:textId="77777777" w:rsidR="00C31682" w:rsidRDefault="00C31682" w:rsidP="00C31682">
      <w:pPr>
        <w:spacing w:after="0"/>
        <w:rPr>
          <w:b/>
          <w:sz w:val="24"/>
        </w:rPr>
      </w:pPr>
    </w:p>
    <w:p w14:paraId="20C18B7C" w14:textId="77777777" w:rsidR="00C31682" w:rsidRDefault="00C31682" w:rsidP="00C31682">
      <w:pPr>
        <w:spacing w:after="0"/>
        <w:rPr>
          <w:b/>
          <w:sz w:val="24"/>
        </w:rPr>
      </w:pPr>
    </w:p>
    <w:p w14:paraId="3C10D71C" w14:textId="77777777" w:rsidR="00C31682" w:rsidRDefault="00C31682" w:rsidP="00C31682">
      <w:pPr>
        <w:spacing w:after="0"/>
        <w:rPr>
          <w:b/>
          <w:sz w:val="24"/>
        </w:rPr>
      </w:pPr>
    </w:p>
    <w:p w14:paraId="6D191673" w14:textId="77777777" w:rsidR="00C31682" w:rsidRDefault="00C31682" w:rsidP="00C31682">
      <w:pPr>
        <w:spacing w:after="0"/>
        <w:rPr>
          <w:b/>
          <w:sz w:val="24"/>
        </w:rPr>
      </w:pPr>
    </w:p>
    <w:p w14:paraId="767F2C57" w14:textId="77777777" w:rsidR="00C31682" w:rsidRDefault="00C31682" w:rsidP="00C31682">
      <w:pPr>
        <w:spacing w:after="0"/>
        <w:rPr>
          <w:b/>
          <w:sz w:val="24"/>
        </w:rPr>
      </w:pPr>
    </w:p>
    <w:p w14:paraId="07D4FB79" w14:textId="77777777" w:rsidR="00C31682" w:rsidRDefault="00C31682" w:rsidP="00C31682">
      <w:pPr>
        <w:spacing w:after="0"/>
        <w:rPr>
          <w:b/>
          <w:sz w:val="24"/>
        </w:rPr>
      </w:pPr>
    </w:p>
    <w:p w14:paraId="10BFF9CC" w14:textId="77777777" w:rsidR="00C31682" w:rsidRDefault="00C31682" w:rsidP="00C31682">
      <w:pPr>
        <w:spacing w:after="0"/>
        <w:rPr>
          <w:b/>
          <w:sz w:val="24"/>
        </w:rPr>
      </w:pPr>
    </w:p>
    <w:p w14:paraId="2FDEBA5D" w14:textId="77777777" w:rsidR="00C31682" w:rsidRDefault="00C31682" w:rsidP="00C31682">
      <w:pPr>
        <w:spacing w:after="0"/>
        <w:rPr>
          <w:b/>
          <w:sz w:val="24"/>
        </w:rPr>
      </w:pPr>
    </w:p>
    <w:p w14:paraId="0EA03E8E" w14:textId="77777777" w:rsidR="00C31682" w:rsidRDefault="00C31682" w:rsidP="00C31682">
      <w:pPr>
        <w:spacing w:after="0"/>
        <w:rPr>
          <w:b/>
          <w:sz w:val="24"/>
        </w:rPr>
      </w:pPr>
    </w:p>
    <w:p w14:paraId="348C8CFA" w14:textId="77777777" w:rsidR="00C31682" w:rsidRDefault="00C31682" w:rsidP="00C31682">
      <w:pPr>
        <w:spacing w:after="0"/>
        <w:rPr>
          <w:b/>
          <w:sz w:val="24"/>
        </w:rPr>
      </w:pPr>
    </w:p>
    <w:p w14:paraId="0F091FED" w14:textId="77777777" w:rsidR="00C31682" w:rsidRDefault="00C31682" w:rsidP="00C31682">
      <w:pPr>
        <w:spacing w:after="0"/>
        <w:rPr>
          <w:b/>
          <w:sz w:val="24"/>
        </w:rPr>
      </w:pPr>
    </w:p>
    <w:p w14:paraId="6C1A770D" w14:textId="77777777" w:rsidR="00C31682" w:rsidRDefault="00C31682" w:rsidP="00C31682">
      <w:pPr>
        <w:spacing w:after="0"/>
        <w:rPr>
          <w:b/>
          <w:sz w:val="24"/>
        </w:rPr>
      </w:pPr>
    </w:p>
    <w:p w14:paraId="4E561127" w14:textId="77777777" w:rsidR="00C31682" w:rsidRDefault="00C31682" w:rsidP="00C31682">
      <w:pPr>
        <w:spacing w:after="0"/>
        <w:rPr>
          <w:b/>
          <w:sz w:val="24"/>
        </w:rPr>
      </w:pPr>
    </w:p>
    <w:p w14:paraId="56DCE081" w14:textId="77777777" w:rsidR="00C31682" w:rsidRDefault="00C31682" w:rsidP="00C31682">
      <w:pPr>
        <w:spacing w:after="0"/>
        <w:rPr>
          <w:b/>
          <w:sz w:val="24"/>
        </w:rPr>
      </w:pPr>
    </w:p>
    <w:p w14:paraId="729D9ECF" w14:textId="77777777" w:rsidR="00C31682" w:rsidRDefault="00C31682" w:rsidP="00C31682">
      <w:pPr>
        <w:spacing w:after="0"/>
        <w:rPr>
          <w:b/>
          <w:sz w:val="24"/>
        </w:rPr>
      </w:pPr>
    </w:p>
    <w:p w14:paraId="23E26542" w14:textId="77777777" w:rsidR="00C31682" w:rsidRDefault="00C31682" w:rsidP="00C31682">
      <w:pPr>
        <w:spacing w:after="0"/>
        <w:rPr>
          <w:b/>
          <w:sz w:val="24"/>
        </w:rPr>
      </w:pPr>
    </w:p>
    <w:p w14:paraId="3F536AC5" w14:textId="77777777" w:rsidR="00C31682" w:rsidRDefault="00C31682" w:rsidP="00C31682">
      <w:pPr>
        <w:spacing w:after="0"/>
        <w:rPr>
          <w:b/>
          <w:sz w:val="24"/>
        </w:rPr>
      </w:pPr>
    </w:p>
    <w:p w14:paraId="7E33E094" w14:textId="77777777" w:rsidR="00C31682" w:rsidRDefault="00C31682" w:rsidP="00C31682">
      <w:pPr>
        <w:spacing w:after="0"/>
        <w:rPr>
          <w:b/>
          <w:sz w:val="24"/>
        </w:rPr>
      </w:pPr>
    </w:p>
    <w:p w14:paraId="273B85E1" w14:textId="77777777" w:rsidR="00C31682" w:rsidRDefault="00C31682" w:rsidP="00C31682">
      <w:pPr>
        <w:spacing w:after="0"/>
        <w:rPr>
          <w:b/>
          <w:sz w:val="24"/>
        </w:rPr>
      </w:pPr>
    </w:p>
    <w:p w14:paraId="318BC2CF" w14:textId="77777777" w:rsidR="00C31682" w:rsidRDefault="00C31682" w:rsidP="00C31682">
      <w:pPr>
        <w:spacing w:after="0"/>
        <w:rPr>
          <w:b/>
          <w:sz w:val="24"/>
        </w:rPr>
      </w:pPr>
    </w:p>
    <w:p w14:paraId="59BD5045" w14:textId="77777777" w:rsidR="00C31682" w:rsidRDefault="00C31682" w:rsidP="00C31682">
      <w:pPr>
        <w:spacing w:after="0"/>
        <w:rPr>
          <w:b/>
          <w:sz w:val="24"/>
        </w:rPr>
      </w:pPr>
    </w:p>
    <w:p w14:paraId="4EBD556F" w14:textId="77777777" w:rsidR="00C31682" w:rsidRPr="00C31682" w:rsidRDefault="00C31682" w:rsidP="00C31682">
      <w:pPr>
        <w:spacing w:after="0"/>
        <w:rPr>
          <w:sz w:val="24"/>
        </w:rPr>
      </w:pPr>
      <w:r>
        <w:rPr>
          <w:b/>
          <w:sz w:val="24"/>
        </w:rPr>
        <w:t xml:space="preserve">Source:  </w:t>
      </w:r>
      <w:r>
        <w:rPr>
          <w:sz w:val="24"/>
        </w:rPr>
        <w:t>www.thethinglink.com</w:t>
      </w:r>
    </w:p>
    <w:p w14:paraId="50837284" w14:textId="77777777" w:rsidR="00C31682" w:rsidRDefault="00C31682" w:rsidP="00C31682">
      <w:pPr>
        <w:spacing w:after="0"/>
        <w:rPr>
          <w:b/>
          <w:sz w:val="24"/>
        </w:rPr>
      </w:pPr>
    </w:p>
    <w:p w14:paraId="5DCD2112" w14:textId="6128DFB0" w:rsidR="00C31682" w:rsidRDefault="00C31682" w:rsidP="00C31682">
      <w:pPr>
        <w:spacing w:after="0"/>
        <w:rPr>
          <w:sz w:val="24"/>
        </w:rPr>
      </w:pPr>
      <w:r>
        <w:rPr>
          <w:sz w:val="24"/>
        </w:rPr>
        <w:t xml:space="preserve">Using document 2, </w:t>
      </w:r>
      <w:r w:rsidR="00AD696C">
        <w:rPr>
          <w:sz w:val="24"/>
        </w:rPr>
        <w:t>identify and explain</w:t>
      </w:r>
      <w:r>
        <w:rPr>
          <w:sz w:val="24"/>
        </w:rPr>
        <w:t xml:space="preserve"> the </w:t>
      </w:r>
      <w:r w:rsidR="009D75BD">
        <w:rPr>
          <w:sz w:val="24"/>
        </w:rPr>
        <w:t xml:space="preserve">cartoonist’s </w:t>
      </w:r>
      <w:r>
        <w:rPr>
          <w:sz w:val="24"/>
        </w:rPr>
        <w:t>point of view shown in this cartoon.</w:t>
      </w:r>
    </w:p>
    <w:p w14:paraId="217A97B1" w14:textId="0862DAC0" w:rsidR="00C31682" w:rsidRDefault="002C3AB1" w:rsidP="00C31682">
      <w:pPr>
        <w:spacing w:after="0"/>
        <w:rPr>
          <w:sz w:val="24"/>
        </w:rPr>
      </w:pPr>
      <w:r>
        <w:rPr>
          <w:sz w:val="24"/>
        </w:rPr>
        <w:t>The cartoonist’s point of view of the cartoonist shows that the International Justice completely failed the people in Cambodia</w:t>
      </w:r>
      <w:r w:rsidR="00721F4E">
        <w:rPr>
          <w:sz w:val="24"/>
        </w:rPr>
        <w:t xml:space="preserve">. The cartoonist was not pleased with the results of this court case. Since the events that took place in Cambodia didn’t classify as genocide since it couldn’t be proven by the United Nations. </w:t>
      </w:r>
    </w:p>
    <w:p w14:paraId="771A2735" w14:textId="77777777" w:rsidR="00C31682" w:rsidRDefault="00C31682" w:rsidP="00C31682">
      <w:pPr>
        <w:spacing w:after="0"/>
        <w:rPr>
          <w:sz w:val="24"/>
        </w:rPr>
      </w:pPr>
    </w:p>
    <w:p w14:paraId="29452D5E" w14:textId="39AD2009" w:rsidR="00C31682" w:rsidRDefault="00C31682" w:rsidP="00C31682">
      <w:pPr>
        <w:spacing w:after="0"/>
        <w:rPr>
          <w:sz w:val="24"/>
        </w:rPr>
      </w:pPr>
    </w:p>
    <w:p w14:paraId="41B2BAFB" w14:textId="00BC147E" w:rsidR="009D75BD" w:rsidRDefault="009D75BD" w:rsidP="00C31682">
      <w:pPr>
        <w:spacing w:after="0"/>
        <w:rPr>
          <w:sz w:val="24"/>
        </w:rPr>
      </w:pPr>
    </w:p>
    <w:p w14:paraId="4A6AC910" w14:textId="7DB059DB" w:rsidR="009D75BD" w:rsidRDefault="009D75BD" w:rsidP="00C31682">
      <w:pPr>
        <w:spacing w:after="0"/>
        <w:rPr>
          <w:sz w:val="24"/>
        </w:rPr>
      </w:pPr>
    </w:p>
    <w:p w14:paraId="71741334" w14:textId="0D119A6B" w:rsidR="009D75BD" w:rsidRDefault="009D75BD" w:rsidP="00C31682">
      <w:pPr>
        <w:spacing w:after="0"/>
        <w:rPr>
          <w:sz w:val="24"/>
        </w:rPr>
      </w:pPr>
    </w:p>
    <w:p w14:paraId="775DBD54" w14:textId="62354423" w:rsidR="009D75BD" w:rsidRDefault="009D75BD" w:rsidP="00C31682">
      <w:pPr>
        <w:spacing w:after="0"/>
        <w:rPr>
          <w:sz w:val="24"/>
        </w:rPr>
      </w:pPr>
    </w:p>
    <w:p w14:paraId="3083E009" w14:textId="77777777" w:rsidR="009D75BD" w:rsidRDefault="009D75BD" w:rsidP="00C31682">
      <w:pPr>
        <w:spacing w:after="0"/>
        <w:rPr>
          <w:sz w:val="24"/>
        </w:rPr>
      </w:pPr>
    </w:p>
    <w:p w14:paraId="5DEA4B15" w14:textId="77777777" w:rsidR="00B57B13" w:rsidRDefault="00B57B13" w:rsidP="00B57B13">
      <w:pPr>
        <w:spacing w:after="0"/>
        <w:rPr>
          <w:sz w:val="24"/>
        </w:rPr>
      </w:pPr>
    </w:p>
    <w:p w14:paraId="004F5FF7" w14:textId="77777777" w:rsidR="00B57B13" w:rsidRDefault="00B57B13" w:rsidP="00B57B13">
      <w:pPr>
        <w:spacing w:after="0"/>
        <w:rPr>
          <w:sz w:val="24"/>
        </w:rPr>
      </w:pPr>
    </w:p>
    <w:p w14:paraId="00213976" w14:textId="77777777" w:rsidR="00B57B13" w:rsidRDefault="00B57B13" w:rsidP="00B57B13">
      <w:pPr>
        <w:spacing w:after="0"/>
        <w:rPr>
          <w:sz w:val="24"/>
        </w:rPr>
      </w:pPr>
    </w:p>
    <w:p w14:paraId="15A61639" w14:textId="77777777" w:rsidR="00B57B13" w:rsidRDefault="00B57B13" w:rsidP="00B57B13">
      <w:pPr>
        <w:spacing w:after="0"/>
        <w:rPr>
          <w:sz w:val="24"/>
        </w:rPr>
      </w:pPr>
    </w:p>
    <w:p w14:paraId="1FAF4CF5" w14:textId="77777777" w:rsidR="00B57B13" w:rsidRDefault="00B57B13" w:rsidP="00B57B13">
      <w:pPr>
        <w:spacing w:after="0"/>
        <w:rPr>
          <w:sz w:val="24"/>
        </w:rPr>
      </w:pPr>
    </w:p>
    <w:p w14:paraId="2328130D" w14:textId="77777777" w:rsidR="00B57B13" w:rsidRDefault="00B57B13" w:rsidP="00B57B13">
      <w:pPr>
        <w:spacing w:after="0"/>
        <w:rPr>
          <w:sz w:val="24"/>
        </w:rPr>
      </w:pPr>
    </w:p>
    <w:p w14:paraId="536FA0AE" w14:textId="77777777" w:rsidR="00B402B5" w:rsidRDefault="00B402B5" w:rsidP="00B57B13">
      <w:pPr>
        <w:spacing w:after="0"/>
        <w:rPr>
          <w:sz w:val="24"/>
        </w:rPr>
      </w:pPr>
    </w:p>
    <w:p w14:paraId="7C740D92" w14:textId="77777777" w:rsidR="00B402B5" w:rsidRPr="00AD696C" w:rsidRDefault="00AD696C" w:rsidP="00AD696C">
      <w:pPr>
        <w:spacing w:after="0"/>
        <w:ind w:left="720" w:firstLine="720"/>
        <w:rPr>
          <w:b/>
          <w:sz w:val="24"/>
        </w:rPr>
      </w:pPr>
      <w:r>
        <w:rPr>
          <w:b/>
          <w:sz w:val="24"/>
        </w:rPr>
        <w:lastRenderedPageBreak/>
        <w:t xml:space="preserve">     </w:t>
      </w:r>
      <w:r w:rsidRPr="00AD696C">
        <w:rPr>
          <w:b/>
          <w:sz w:val="24"/>
        </w:rPr>
        <w:t xml:space="preserve">Document 1 </w:t>
      </w:r>
      <w:r>
        <w:rPr>
          <w:b/>
          <w:sz w:val="24"/>
        </w:rPr>
        <w:tab/>
      </w:r>
      <w:r>
        <w:rPr>
          <w:b/>
          <w:sz w:val="24"/>
        </w:rPr>
        <w:tab/>
      </w:r>
      <w:r>
        <w:rPr>
          <w:b/>
          <w:sz w:val="24"/>
        </w:rPr>
        <w:tab/>
      </w:r>
      <w:r>
        <w:rPr>
          <w:b/>
          <w:sz w:val="24"/>
        </w:rPr>
        <w:tab/>
      </w:r>
      <w:r>
        <w:rPr>
          <w:b/>
          <w:sz w:val="24"/>
        </w:rPr>
        <w:tab/>
        <w:t xml:space="preserve">            </w:t>
      </w:r>
      <w:r w:rsidRPr="00AD696C">
        <w:rPr>
          <w:b/>
          <w:sz w:val="24"/>
        </w:rPr>
        <w:t>Document 2</w:t>
      </w:r>
    </w:p>
    <w:p w14:paraId="0B399C7E" w14:textId="04B6D48F" w:rsidR="00B57B13" w:rsidRDefault="00B57B13" w:rsidP="00B57B13">
      <w:pPr>
        <w:spacing w:after="0"/>
        <w:rPr>
          <w:sz w:val="24"/>
        </w:rPr>
      </w:pPr>
    </w:p>
    <w:p w14:paraId="6E1D0276" w14:textId="4D0B6A8F" w:rsidR="00AD696C" w:rsidRDefault="00AD696C" w:rsidP="00B57B13">
      <w:pPr>
        <w:spacing w:after="0"/>
        <w:rPr>
          <w:sz w:val="24"/>
        </w:rPr>
      </w:pPr>
    </w:p>
    <w:p w14:paraId="69F44BEC" w14:textId="51D452EF" w:rsidR="00AD696C" w:rsidRDefault="002C3AB1" w:rsidP="00B57B13">
      <w:pPr>
        <w:spacing w:after="0"/>
        <w:rPr>
          <w:sz w:val="24"/>
        </w:rPr>
      </w:pPr>
      <w:r w:rsidRPr="00C31682">
        <w:rPr>
          <w:b/>
          <w:noProof/>
          <w:sz w:val="24"/>
        </w:rPr>
        <mc:AlternateContent>
          <mc:Choice Requires="wps">
            <w:drawing>
              <wp:anchor distT="45720" distB="45720" distL="114300" distR="114300" simplePos="0" relativeHeight="251662336" behindDoc="0" locked="0" layoutInCell="1" allowOverlap="1" wp14:anchorId="13F98111" wp14:editId="66FA6523">
                <wp:simplePos x="0" y="0"/>
                <wp:positionH relativeFrom="margin">
                  <wp:align>left</wp:align>
                </wp:positionH>
                <wp:positionV relativeFrom="paragraph">
                  <wp:posOffset>-353695</wp:posOffset>
                </wp:positionV>
                <wp:extent cx="3390900" cy="51054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105400"/>
                        </a:xfrm>
                        <a:prstGeom prst="rect">
                          <a:avLst/>
                        </a:prstGeom>
                        <a:solidFill>
                          <a:srgbClr val="FFFFFF"/>
                        </a:solidFill>
                        <a:ln w="9525">
                          <a:solidFill>
                            <a:srgbClr val="000000"/>
                          </a:solidFill>
                          <a:miter lim="800000"/>
                          <a:headEnd/>
                          <a:tailEnd/>
                        </a:ln>
                      </wps:spPr>
                      <wps:txbx>
                        <w:txbxContent>
                          <w:p w14:paraId="691F7EC8"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recognition of the inherent dignity and of the equal and inalienable rights of all members of the human family is the foundation of freedom, justice and peace in the world,</w:t>
                            </w:r>
                          </w:p>
                          <w:p w14:paraId="784FBA96"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14:paraId="25B5F6F8"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it is essential, if man is not to be compelled to have recourse, as a last resort, to rebellion against tyranny and oppression, that human rights should be protected by the rule of law,</w:t>
                            </w:r>
                          </w:p>
                          <w:p w14:paraId="50D03FEA"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it is essential to promote the development of friendly relations between nations,</w:t>
                            </w:r>
                          </w:p>
                          <w:p w14:paraId="6030DA35"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14:paraId="4D301A2A"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Member States have pledged themselves to achieve, in co-operation with the United Nations, the promotion of universal respect for and observance of human rights and fundamental freedoms,</w:t>
                            </w:r>
                          </w:p>
                          <w:p w14:paraId="4968A136"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a common understanding of these rights and freedoms is of the greatest importance for the full realization of this pledge,</w:t>
                            </w:r>
                          </w:p>
                          <w:p w14:paraId="4DFD7A4B"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Now, Therefore THE GENERAL ASSEMBLY 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 </w:t>
                            </w:r>
                          </w:p>
                          <w:p w14:paraId="10497BBF" w14:textId="77777777" w:rsidR="00AD696C" w:rsidRPr="00AD696C" w:rsidRDefault="00AD696C" w:rsidP="00AD696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98111" id="_x0000_s1027" type="#_x0000_t202" style="position:absolute;margin-left:0;margin-top:-27.85pt;width:267pt;height:40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6JQIAAEwEAAAOAAAAZHJzL2Uyb0RvYy54bWysVNtu2zAMfR+wfxD0vthJk60x4hRdugwD&#10;ugvQ7gNoWY6FSaInKbG7ry8lp2l2exnmB0EUqSPyHNKrq8FodpDOK7Qln05yzqQVWCu7K/nX++2r&#10;S858AFuDRitL/iA9v1q/fLHqu0LOsEVdS8cIxPqi70rehtAVWeZFKw34CXbSkrNBZyCQ6XZZ7aAn&#10;dKOzWZ6/znp0dedQSO/p9GZ08nXCbxopwuem8TIwXXLKLaTVpbWKa7ZeQbFz0LVKHNOAf8jCgLL0&#10;6AnqBgKwvVO/QRklHHpswkSgybBplJCpBqpmmv9SzV0LnUy1EDm+O9Hk/x+s+HT44piqSz7jzIIh&#10;ie7lENhbHNgsstN3vqCgu47CwkDHpHKq1He3KL55ZnHTgt3Ja+ewbyXUlN003szOro44PoJU/Ues&#10;6RnYB0xAQ+NMpI7IYIROKj2clImpCDq8uFjmy5xcgnyLab6YkxHfgOLpeud8eC/RsLgpuSPpEzwc&#10;bn0YQ59C4msetaq3SutkuF210Y4dgNpkm74j+k9h2rK+5MvFbDEy8FeIPH1/gjAqUL9rZUp+eQqC&#10;IvL2ztaUJhQBlB73VJ22RyIjdyOLYaiGpFhiOZJcYf1AzDoc25vGkTYtuh+c9dTaJfff9+AkZ/qD&#10;JXWW0/k8zkIy5os3MzLcuac694AVBFXywNm43YQ0PzFVi9ekYqMSv8+ZHFOmlk0KHccrzsS5naKe&#10;fwLrRwAAAP//AwBQSwMEFAAGAAgAAAAhAPJESMvfAAAACAEAAA8AAABkcnMvZG93bnJldi54bWxM&#10;j8FOwzAQRO9I/IO1SFxQ60CSJoRsKoQEghuUqlzd2E0i7HWw3TT8PeYEx9lZzbyp17PRbFLOD5YQ&#10;rpcJMEWtlQN1CNv3x0UJzAdBUmhLCuFbeVg352e1qKQ90ZuaNqFjMYR8JRD6EMaKc9/2ygi/tKOi&#10;6B2sMyJE6TounTjFcKP5TZKsuBEDxYZejOqhV+3n5mgQyux5+vAv6euuXR30bbgqpqcvh3h5Md/f&#10;AQtqDn/P8Isf0aGJTHt7JOmZRohDAsIizwtg0c7TLF72CEVWpsCbmv8f0PwAAAD//wMAUEsBAi0A&#10;FAAGAAgAAAAhALaDOJL+AAAA4QEAABMAAAAAAAAAAAAAAAAAAAAAAFtDb250ZW50X1R5cGVzXS54&#10;bWxQSwECLQAUAAYACAAAACEAOP0h/9YAAACUAQAACwAAAAAAAAAAAAAAAAAvAQAAX3JlbHMvLnJl&#10;bHNQSwECLQAUAAYACAAAACEAfw6oOiUCAABMBAAADgAAAAAAAAAAAAAAAAAuAgAAZHJzL2Uyb0Rv&#10;Yy54bWxQSwECLQAUAAYACAAAACEA8kRIy98AAAAIAQAADwAAAAAAAAAAAAAAAAB/BAAAZHJzL2Rv&#10;d25yZXYueG1sUEsFBgAAAAAEAAQA8wAAAIsFAAAAAA==&#10;">
                <v:textbox>
                  <w:txbxContent>
                    <w:p w14:paraId="691F7EC8"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recognition of the inherent dignity and of the equal and inalienable rights of all members of the human family is the foundation of freedom, justice and peace in the world,</w:t>
                      </w:r>
                    </w:p>
                    <w:p w14:paraId="784FBA96"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14:paraId="25B5F6F8"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it is essential, if man is not to be compelled to have recourse, as a last resort, to rebellion against tyranny and oppression, that human rights should be protected by the rule of law,</w:t>
                      </w:r>
                    </w:p>
                    <w:p w14:paraId="50D03FEA"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it is essential to promote the development of friendly relations between nations,</w:t>
                      </w:r>
                    </w:p>
                    <w:p w14:paraId="6030DA35"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14:paraId="4D301A2A"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Member States have pledged themselves to achieve, in co-operation with the United Nations, the promotion of universal respect for and observance of human rights and fundamental freedoms,</w:t>
                      </w:r>
                    </w:p>
                    <w:p w14:paraId="4968A136"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Whereas a common understanding of these rights and freedoms is of the greatest importance for the full realization of this pledge,</w:t>
                      </w:r>
                    </w:p>
                    <w:p w14:paraId="4DFD7A4B" w14:textId="77777777" w:rsidR="00AD696C" w:rsidRPr="00AD696C" w:rsidRDefault="00AD696C" w:rsidP="00AD696C">
                      <w:pPr>
                        <w:pStyle w:val="NormalWeb"/>
                        <w:rPr>
                          <w:rFonts w:ascii="Roboto" w:hAnsi="Roboto" w:cs="Arial"/>
                          <w:color w:val="333333"/>
                          <w:sz w:val="18"/>
                          <w:szCs w:val="20"/>
                          <w:lang w:val="en"/>
                        </w:rPr>
                      </w:pPr>
                      <w:r w:rsidRPr="00AD696C">
                        <w:rPr>
                          <w:rFonts w:ascii="Roboto" w:hAnsi="Roboto" w:cs="Arial"/>
                          <w:color w:val="333333"/>
                          <w:sz w:val="18"/>
                          <w:szCs w:val="20"/>
                          <w:lang w:val="en"/>
                        </w:rPr>
                        <w:t>Now, Therefore THE GENERAL ASSEMBLY 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 </w:t>
                      </w:r>
                    </w:p>
                    <w:p w14:paraId="10497BBF" w14:textId="77777777" w:rsidR="00AD696C" w:rsidRPr="00AD696C" w:rsidRDefault="00AD696C" w:rsidP="00AD696C">
                      <w:pPr>
                        <w:rPr>
                          <w:sz w:val="20"/>
                        </w:rPr>
                      </w:pPr>
                    </w:p>
                  </w:txbxContent>
                </v:textbox>
                <w10:wrap anchorx="margin"/>
              </v:shape>
            </w:pict>
          </mc:Fallback>
        </mc:AlternateContent>
      </w:r>
    </w:p>
    <w:p w14:paraId="5C117BAB" w14:textId="20B54B04" w:rsidR="00AD696C" w:rsidRDefault="00AD696C" w:rsidP="00B57B13">
      <w:pPr>
        <w:spacing w:after="0"/>
        <w:rPr>
          <w:sz w:val="24"/>
        </w:rPr>
      </w:pPr>
    </w:p>
    <w:p w14:paraId="25C22E48" w14:textId="080C7074" w:rsidR="00AD696C" w:rsidRDefault="00AD696C" w:rsidP="00B57B13">
      <w:pPr>
        <w:spacing w:after="0"/>
        <w:rPr>
          <w:sz w:val="24"/>
        </w:rPr>
      </w:pPr>
    </w:p>
    <w:p w14:paraId="25764DDC" w14:textId="74468C39" w:rsidR="00AD696C" w:rsidRDefault="00AD696C" w:rsidP="00B57B13">
      <w:pPr>
        <w:spacing w:after="0"/>
        <w:rPr>
          <w:sz w:val="24"/>
        </w:rPr>
      </w:pPr>
    </w:p>
    <w:p w14:paraId="4695B242" w14:textId="25BA2827" w:rsidR="00AD696C" w:rsidRDefault="00AD696C" w:rsidP="00B57B13">
      <w:pPr>
        <w:spacing w:after="0"/>
        <w:rPr>
          <w:sz w:val="24"/>
        </w:rPr>
      </w:pPr>
    </w:p>
    <w:p w14:paraId="77E476CC" w14:textId="75052532" w:rsidR="00AD696C" w:rsidRDefault="002C3AB1" w:rsidP="00B57B13">
      <w:pPr>
        <w:spacing w:after="0"/>
        <w:rPr>
          <w:sz w:val="24"/>
        </w:rPr>
      </w:pPr>
      <w:r>
        <w:rPr>
          <w:b/>
          <w:noProof/>
          <w:sz w:val="24"/>
        </w:rPr>
        <w:drawing>
          <wp:anchor distT="0" distB="0" distL="114300" distR="114300" simplePos="0" relativeHeight="251664384" behindDoc="0" locked="0" layoutInCell="1" allowOverlap="1" wp14:anchorId="2F257BEB" wp14:editId="1DAC7578">
            <wp:simplePos x="0" y="0"/>
            <wp:positionH relativeFrom="column">
              <wp:posOffset>3917950</wp:posOffset>
            </wp:positionH>
            <wp:positionV relativeFrom="paragraph">
              <wp:posOffset>7620</wp:posOffset>
            </wp:positionV>
            <wp:extent cx="2586355" cy="2232025"/>
            <wp:effectExtent l="95250" t="95250" r="99695" b="920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qWgPG9dRidcP5qZpV7DqmUm.gif"/>
                    <pic:cNvPicPr/>
                  </pic:nvPicPr>
                  <pic:blipFill>
                    <a:blip r:embed="rId4">
                      <a:extLst>
                        <a:ext uri="{28A0092B-C50C-407E-A947-70E740481C1C}">
                          <a14:useLocalDpi xmlns:a14="http://schemas.microsoft.com/office/drawing/2010/main" val="0"/>
                        </a:ext>
                      </a:extLst>
                    </a:blip>
                    <a:stretch>
                      <a:fillRect/>
                    </a:stretch>
                  </pic:blipFill>
                  <pic:spPr>
                    <a:xfrm>
                      <a:off x="0" y="0"/>
                      <a:ext cx="2586355" cy="22320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12AE74BC" w14:textId="1970655F" w:rsidR="00AD696C" w:rsidRDefault="00AD696C" w:rsidP="00B57B13">
      <w:pPr>
        <w:spacing w:after="0"/>
        <w:rPr>
          <w:sz w:val="24"/>
        </w:rPr>
      </w:pPr>
    </w:p>
    <w:p w14:paraId="49C11741" w14:textId="77777777" w:rsidR="00AD696C" w:rsidRDefault="00AD696C" w:rsidP="00B57B13">
      <w:pPr>
        <w:spacing w:after="0"/>
        <w:rPr>
          <w:sz w:val="24"/>
        </w:rPr>
      </w:pPr>
    </w:p>
    <w:p w14:paraId="0FA5F2FB" w14:textId="77777777" w:rsidR="00AD696C" w:rsidRDefault="00AD696C" w:rsidP="00B57B13">
      <w:pPr>
        <w:spacing w:after="0"/>
        <w:rPr>
          <w:sz w:val="24"/>
        </w:rPr>
      </w:pPr>
    </w:p>
    <w:p w14:paraId="6C673CE8" w14:textId="77777777" w:rsidR="00AD696C" w:rsidRDefault="00AD696C" w:rsidP="00B57B13">
      <w:pPr>
        <w:spacing w:after="0"/>
        <w:rPr>
          <w:sz w:val="24"/>
        </w:rPr>
      </w:pPr>
    </w:p>
    <w:p w14:paraId="4F987330" w14:textId="77777777" w:rsidR="00AD696C" w:rsidRDefault="00AD696C" w:rsidP="00B57B13">
      <w:pPr>
        <w:spacing w:after="0"/>
        <w:rPr>
          <w:sz w:val="24"/>
        </w:rPr>
      </w:pPr>
    </w:p>
    <w:p w14:paraId="2687C949" w14:textId="77777777" w:rsidR="00AD696C" w:rsidRDefault="00AD696C" w:rsidP="00B57B13">
      <w:pPr>
        <w:spacing w:after="0"/>
        <w:rPr>
          <w:sz w:val="24"/>
        </w:rPr>
      </w:pPr>
    </w:p>
    <w:p w14:paraId="4241CEFC" w14:textId="77777777" w:rsidR="00AD696C" w:rsidRDefault="00AD696C" w:rsidP="00B57B13">
      <w:pPr>
        <w:spacing w:after="0"/>
        <w:rPr>
          <w:sz w:val="24"/>
        </w:rPr>
      </w:pPr>
    </w:p>
    <w:p w14:paraId="71AE6EBD" w14:textId="77777777" w:rsidR="00AD696C" w:rsidRDefault="00AD696C" w:rsidP="00B57B13">
      <w:pPr>
        <w:spacing w:after="0"/>
        <w:rPr>
          <w:sz w:val="24"/>
        </w:rPr>
      </w:pPr>
    </w:p>
    <w:p w14:paraId="4BDB36A8" w14:textId="77777777" w:rsidR="00AD696C" w:rsidRDefault="00AD696C" w:rsidP="00B57B13">
      <w:pPr>
        <w:spacing w:after="0"/>
        <w:rPr>
          <w:sz w:val="24"/>
        </w:rPr>
      </w:pPr>
    </w:p>
    <w:p w14:paraId="33CC9762" w14:textId="77777777" w:rsidR="00AD696C" w:rsidRDefault="00AD696C" w:rsidP="00B57B13">
      <w:pPr>
        <w:spacing w:after="0"/>
        <w:rPr>
          <w:sz w:val="24"/>
        </w:rPr>
      </w:pPr>
    </w:p>
    <w:p w14:paraId="4AD867F6" w14:textId="77777777" w:rsidR="00AD696C" w:rsidRDefault="00AD696C" w:rsidP="00B57B13">
      <w:pPr>
        <w:spacing w:after="0"/>
        <w:rPr>
          <w:sz w:val="24"/>
        </w:rPr>
      </w:pPr>
    </w:p>
    <w:p w14:paraId="6B192EA4" w14:textId="77777777" w:rsidR="00AD696C" w:rsidRDefault="00AD696C" w:rsidP="00B57B13">
      <w:pPr>
        <w:spacing w:after="0"/>
        <w:rPr>
          <w:sz w:val="24"/>
        </w:rPr>
      </w:pPr>
    </w:p>
    <w:p w14:paraId="401F4775" w14:textId="77777777" w:rsidR="00AD696C" w:rsidRDefault="00AD696C" w:rsidP="00B57B13">
      <w:pPr>
        <w:spacing w:after="0"/>
        <w:rPr>
          <w:sz w:val="24"/>
        </w:rPr>
      </w:pPr>
    </w:p>
    <w:p w14:paraId="0B053357" w14:textId="77777777" w:rsidR="00AD696C" w:rsidRDefault="00AD696C" w:rsidP="00B57B13">
      <w:pPr>
        <w:spacing w:after="0"/>
        <w:rPr>
          <w:sz w:val="24"/>
        </w:rPr>
      </w:pPr>
    </w:p>
    <w:p w14:paraId="618F504B" w14:textId="77777777" w:rsidR="00AD696C" w:rsidRDefault="00AD696C" w:rsidP="00B57B13">
      <w:pPr>
        <w:spacing w:after="0"/>
        <w:rPr>
          <w:sz w:val="24"/>
        </w:rPr>
      </w:pPr>
    </w:p>
    <w:p w14:paraId="52083638" w14:textId="77777777" w:rsidR="00AD696C" w:rsidRDefault="00AD696C" w:rsidP="00B57B13">
      <w:pPr>
        <w:spacing w:after="0"/>
        <w:rPr>
          <w:sz w:val="24"/>
        </w:rPr>
      </w:pPr>
    </w:p>
    <w:p w14:paraId="2014EE8B" w14:textId="77777777" w:rsidR="00AD696C" w:rsidRDefault="00AD696C" w:rsidP="00B57B13">
      <w:pPr>
        <w:spacing w:after="0"/>
        <w:rPr>
          <w:sz w:val="24"/>
        </w:rPr>
      </w:pPr>
    </w:p>
    <w:p w14:paraId="5E10090F" w14:textId="77777777" w:rsidR="00AD696C" w:rsidRDefault="00AD696C" w:rsidP="00B57B13">
      <w:pPr>
        <w:spacing w:after="0"/>
        <w:rPr>
          <w:sz w:val="24"/>
        </w:rPr>
      </w:pPr>
    </w:p>
    <w:p w14:paraId="283877FE" w14:textId="77777777" w:rsidR="00AD696C" w:rsidRDefault="00AD696C" w:rsidP="00B57B13">
      <w:pPr>
        <w:spacing w:after="0"/>
        <w:rPr>
          <w:sz w:val="24"/>
        </w:rPr>
      </w:pPr>
    </w:p>
    <w:p w14:paraId="19600233" w14:textId="77777777" w:rsidR="00B402B5" w:rsidRDefault="00B402B5" w:rsidP="00B57B13">
      <w:pPr>
        <w:spacing w:after="0"/>
        <w:rPr>
          <w:sz w:val="24"/>
        </w:rPr>
      </w:pPr>
      <w:r w:rsidRPr="00B402B5">
        <w:rPr>
          <w:b/>
          <w:sz w:val="24"/>
        </w:rPr>
        <w:t>Causation</w:t>
      </w:r>
      <w:r>
        <w:rPr>
          <w:b/>
          <w:sz w:val="24"/>
        </w:rPr>
        <w:t>-</w:t>
      </w:r>
      <w:r>
        <w:rPr>
          <w:sz w:val="24"/>
        </w:rPr>
        <w:t xml:space="preserve"> Identify and explain a cause and effect relationship between the events or ideas found in these documents.</w:t>
      </w:r>
    </w:p>
    <w:p w14:paraId="1341177A" w14:textId="77777777" w:rsidR="00B402B5" w:rsidRPr="00B402B5" w:rsidRDefault="00B402B5" w:rsidP="00B57B13">
      <w:pPr>
        <w:spacing w:after="0"/>
        <w:rPr>
          <w:sz w:val="24"/>
        </w:rPr>
      </w:pPr>
    </w:p>
    <w:p w14:paraId="432E5898" w14:textId="77777777" w:rsidR="00AD696C" w:rsidRPr="00AD696C" w:rsidRDefault="00AD696C" w:rsidP="00AD696C">
      <w:pPr>
        <w:spacing w:after="0" w:line="240" w:lineRule="auto"/>
        <w:rPr>
          <w:rFonts w:eastAsia="Times New Roman" w:cs="Times New Roman"/>
          <w:sz w:val="24"/>
          <w:szCs w:val="24"/>
        </w:rPr>
      </w:pPr>
      <w:r w:rsidRPr="00AD696C">
        <w:rPr>
          <w:rFonts w:eastAsia="Times New Roman" w:cs="Times New Roman"/>
          <w:sz w:val="24"/>
          <w:szCs w:val="24"/>
        </w:rPr>
        <w:t xml:space="preserve">Identify </w:t>
      </w:r>
      <w:r w:rsidRPr="00AD696C">
        <w:rPr>
          <w:rFonts w:eastAsia="Times New Roman" w:cs="Times New Roman"/>
          <w:b/>
          <w:i/>
          <w:sz w:val="24"/>
          <w:szCs w:val="24"/>
        </w:rPr>
        <w:t>and</w:t>
      </w:r>
      <w:r w:rsidRPr="00AD696C">
        <w:rPr>
          <w:rFonts w:eastAsia="Times New Roman" w:cs="Times New Roman"/>
          <w:sz w:val="24"/>
          <w:szCs w:val="24"/>
        </w:rPr>
        <w:t xml:space="preserve"> explain a </w:t>
      </w:r>
      <w:r w:rsidRPr="00AD696C">
        <w:rPr>
          <w:rFonts w:eastAsia="Times New Roman" w:cs="Times New Roman"/>
          <w:b/>
          <w:i/>
          <w:sz w:val="24"/>
          <w:szCs w:val="24"/>
        </w:rPr>
        <w:t>cause-and-effect</w:t>
      </w:r>
      <w:r w:rsidRPr="00AD696C">
        <w:rPr>
          <w:rFonts w:eastAsia="Times New Roman" w:cs="Times New Roman"/>
          <w:sz w:val="24"/>
          <w:szCs w:val="24"/>
        </w:rPr>
        <w:t xml:space="preserve"> relationship associated with the events, ideas, or historical developments in documents 1 and 2.  Be sure to use evidence from </w:t>
      </w:r>
      <w:r w:rsidRPr="00AD696C">
        <w:rPr>
          <w:rFonts w:eastAsia="Times New Roman" w:cs="Times New Roman"/>
          <w:b/>
          <w:i/>
          <w:sz w:val="24"/>
          <w:szCs w:val="24"/>
        </w:rPr>
        <w:t>both</w:t>
      </w:r>
      <w:r w:rsidRPr="00AD696C">
        <w:rPr>
          <w:rFonts w:eastAsia="Times New Roman" w:cs="Times New Roman"/>
          <w:sz w:val="24"/>
          <w:szCs w:val="24"/>
        </w:rPr>
        <w:t xml:space="preserve"> documents 1 and 2 in your response.</w:t>
      </w:r>
    </w:p>
    <w:p w14:paraId="64099EAD" w14:textId="77777777" w:rsidR="00AD696C" w:rsidRPr="00AD696C" w:rsidRDefault="00AD696C" w:rsidP="00AD696C">
      <w:pPr>
        <w:spacing w:after="0" w:line="240" w:lineRule="auto"/>
        <w:rPr>
          <w:rFonts w:eastAsia="Times New Roman" w:cs="Times New Roman"/>
          <w:sz w:val="24"/>
          <w:szCs w:val="24"/>
        </w:rPr>
      </w:pPr>
    </w:p>
    <w:p w14:paraId="1563ED90" w14:textId="27F2DC78" w:rsidR="00C31682" w:rsidRPr="00C31682" w:rsidRDefault="00721F4E" w:rsidP="00C31682">
      <w:pPr>
        <w:spacing w:after="0"/>
        <w:rPr>
          <w:sz w:val="24"/>
        </w:rPr>
      </w:pPr>
      <w:r>
        <w:rPr>
          <w:rFonts w:eastAsia="Times New Roman" w:cs="Times New Roman"/>
          <w:sz w:val="24"/>
          <w:szCs w:val="24"/>
        </w:rPr>
        <w:t xml:space="preserve">I believe events such as in document 2 would cause document 1. Atrocious events such as genocide causes international policies to be made to prevent things like mass genocide. Although document one occurred before document 2, changes can still be made to the Universal Declaration of Human Rights. So, after the Cambodian Genocide, changes would have to been made to the Universal Declaration of Human Rights to stop any further barbaric events in history. Furthermore, more policies and acts would be made which brought the perpetrators of the Khmer Rouge’s crimes to trial, which allowed research to be done to avert anymore historical disasters from happening. </w:t>
      </w:r>
    </w:p>
    <w:sectPr w:rsidR="00C31682" w:rsidRPr="00C31682" w:rsidSect="00C316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82"/>
    <w:rsid w:val="002C3AB1"/>
    <w:rsid w:val="00721F4E"/>
    <w:rsid w:val="009D75BD"/>
    <w:rsid w:val="00A024CE"/>
    <w:rsid w:val="00AD696C"/>
    <w:rsid w:val="00B402B5"/>
    <w:rsid w:val="00B57B13"/>
    <w:rsid w:val="00BC58AB"/>
    <w:rsid w:val="00C31682"/>
    <w:rsid w:val="00EE75EF"/>
    <w:rsid w:val="00F9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F410"/>
  <w15:chartTrackingRefBased/>
  <w15:docId w15:val="{40109648-4C7A-41F6-8C6B-F188F91E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682"/>
    <w:pPr>
      <w:spacing w:after="13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29771">
      <w:bodyDiv w:val="1"/>
      <w:marLeft w:val="0"/>
      <w:marRight w:val="0"/>
      <w:marTop w:val="0"/>
      <w:marBottom w:val="0"/>
      <w:divBdr>
        <w:top w:val="none" w:sz="0" w:space="0" w:color="auto"/>
        <w:left w:val="none" w:sz="0" w:space="0" w:color="auto"/>
        <w:bottom w:val="none" w:sz="0" w:space="0" w:color="auto"/>
        <w:right w:val="none" w:sz="0" w:space="0" w:color="auto"/>
      </w:divBdr>
    </w:div>
    <w:div w:id="1568304734">
      <w:bodyDiv w:val="1"/>
      <w:marLeft w:val="0"/>
      <w:marRight w:val="0"/>
      <w:marTop w:val="0"/>
      <w:marBottom w:val="0"/>
      <w:divBdr>
        <w:top w:val="none" w:sz="0" w:space="0" w:color="auto"/>
        <w:left w:val="none" w:sz="0" w:space="0" w:color="auto"/>
        <w:bottom w:val="none" w:sz="0" w:space="0" w:color="auto"/>
        <w:right w:val="none" w:sz="0" w:space="0" w:color="auto"/>
      </w:divBdr>
      <w:divsChild>
        <w:div w:id="980689988">
          <w:marLeft w:val="0"/>
          <w:marRight w:val="0"/>
          <w:marTop w:val="0"/>
          <w:marBottom w:val="0"/>
          <w:divBdr>
            <w:top w:val="none" w:sz="0" w:space="0" w:color="auto"/>
            <w:left w:val="none" w:sz="0" w:space="0" w:color="auto"/>
            <w:bottom w:val="none" w:sz="0" w:space="0" w:color="auto"/>
            <w:right w:val="none" w:sz="0" w:space="0" w:color="auto"/>
          </w:divBdr>
          <w:divsChild>
            <w:div w:id="233786875">
              <w:marLeft w:val="-150"/>
              <w:marRight w:val="-150"/>
              <w:marTop w:val="0"/>
              <w:marBottom w:val="0"/>
              <w:divBdr>
                <w:top w:val="none" w:sz="0" w:space="0" w:color="auto"/>
                <w:left w:val="none" w:sz="0" w:space="0" w:color="auto"/>
                <w:bottom w:val="none" w:sz="0" w:space="0" w:color="auto"/>
                <w:right w:val="none" w:sz="0" w:space="0" w:color="auto"/>
              </w:divBdr>
              <w:divsChild>
                <w:div w:id="1310596118">
                  <w:marLeft w:val="0"/>
                  <w:marRight w:val="0"/>
                  <w:marTop w:val="0"/>
                  <w:marBottom w:val="0"/>
                  <w:divBdr>
                    <w:top w:val="none" w:sz="0" w:space="0" w:color="auto"/>
                    <w:left w:val="none" w:sz="0" w:space="0" w:color="auto"/>
                    <w:bottom w:val="none" w:sz="0" w:space="0" w:color="auto"/>
                    <w:right w:val="none" w:sz="0" w:space="0" w:color="auto"/>
                  </w:divBdr>
                  <w:divsChild>
                    <w:div w:id="125438835">
                      <w:marLeft w:val="0"/>
                      <w:marRight w:val="0"/>
                      <w:marTop w:val="0"/>
                      <w:marBottom w:val="0"/>
                      <w:divBdr>
                        <w:top w:val="none" w:sz="0" w:space="0" w:color="auto"/>
                        <w:left w:val="none" w:sz="0" w:space="0" w:color="auto"/>
                        <w:bottom w:val="none" w:sz="0" w:space="0" w:color="auto"/>
                        <w:right w:val="none" w:sz="0" w:space="0" w:color="auto"/>
                      </w:divBdr>
                      <w:divsChild>
                        <w:div w:id="1882355477">
                          <w:marLeft w:val="0"/>
                          <w:marRight w:val="0"/>
                          <w:marTop w:val="0"/>
                          <w:marBottom w:val="0"/>
                          <w:divBdr>
                            <w:top w:val="none" w:sz="0" w:space="0" w:color="auto"/>
                            <w:left w:val="none" w:sz="0" w:space="0" w:color="auto"/>
                            <w:bottom w:val="none" w:sz="0" w:space="0" w:color="auto"/>
                            <w:right w:val="none" w:sz="0" w:space="0" w:color="auto"/>
                          </w:divBdr>
                          <w:divsChild>
                            <w:div w:id="455610172">
                              <w:marLeft w:val="0"/>
                              <w:marRight w:val="0"/>
                              <w:marTop w:val="0"/>
                              <w:marBottom w:val="0"/>
                              <w:divBdr>
                                <w:top w:val="none" w:sz="0" w:space="0" w:color="auto"/>
                                <w:left w:val="none" w:sz="0" w:space="0" w:color="auto"/>
                                <w:bottom w:val="none" w:sz="0" w:space="0" w:color="auto"/>
                                <w:right w:val="none" w:sz="0" w:space="0" w:color="auto"/>
                              </w:divBdr>
                              <w:divsChild>
                                <w:div w:id="11079735">
                                  <w:marLeft w:val="0"/>
                                  <w:marRight w:val="0"/>
                                  <w:marTop w:val="0"/>
                                  <w:marBottom w:val="0"/>
                                  <w:divBdr>
                                    <w:top w:val="none" w:sz="0" w:space="0" w:color="auto"/>
                                    <w:left w:val="none" w:sz="0" w:space="0" w:color="auto"/>
                                    <w:bottom w:val="none" w:sz="0" w:space="0" w:color="auto"/>
                                    <w:right w:val="none" w:sz="0" w:space="0" w:color="auto"/>
                                  </w:divBdr>
                                  <w:divsChild>
                                    <w:div w:id="295525803">
                                      <w:marLeft w:val="0"/>
                                      <w:marRight w:val="0"/>
                                      <w:marTop w:val="0"/>
                                      <w:marBottom w:val="0"/>
                                      <w:divBdr>
                                        <w:top w:val="none" w:sz="0" w:space="0" w:color="auto"/>
                                        <w:left w:val="none" w:sz="0" w:space="0" w:color="auto"/>
                                        <w:bottom w:val="none" w:sz="0" w:space="0" w:color="auto"/>
                                        <w:right w:val="none" w:sz="0" w:space="0" w:color="auto"/>
                                      </w:divBdr>
                                      <w:divsChild>
                                        <w:div w:id="608271005">
                                          <w:marLeft w:val="0"/>
                                          <w:marRight w:val="0"/>
                                          <w:marTop w:val="0"/>
                                          <w:marBottom w:val="0"/>
                                          <w:divBdr>
                                            <w:top w:val="none" w:sz="0" w:space="0" w:color="auto"/>
                                            <w:left w:val="none" w:sz="0" w:space="0" w:color="auto"/>
                                            <w:bottom w:val="none" w:sz="0" w:space="0" w:color="auto"/>
                                            <w:right w:val="none" w:sz="0" w:space="0" w:color="auto"/>
                                          </w:divBdr>
                                          <w:divsChild>
                                            <w:div w:id="6196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24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LaMorte, Lynsey</dc:creator>
  <cp:keywords/>
  <dc:description/>
  <cp:lastModifiedBy>Huynh, Quang</cp:lastModifiedBy>
  <cp:revision>9</cp:revision>
  <dcterms:created xsi:type="dcterms:W3CDTF">2016-05-18T14:54:00Z</dcterms:created>
  <dcterms:modified xsi:type="dcterms:W3CDTF">2021-05-27T20:34:00Z</dcterms:modified>
</cp:coreProperties>
</file>