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5056" w14:textId="1BE29647" w:rsidR="00427D0B" w:rsidRDefault="004436FE" w:rsidP="00B678CD">
      <w:pPr>
        <w:spacing w:after="0"/>
        <w:ind w:left="0" w:firstLine="0"/>
      </w:pPr>
      <w:r>
        <w:t>Name</w:t>
      </w:r>
      <w:r w:rsidR="00B678CD">
        <w:t xml:space="preserve"> Quang Huynh</w:t>
      </w:r>
    </w:p>
    <w:p w14:paraId="3C85D22D" w14:textId="77777777" w:rsidR="00427D0B" w:rsidRDefault="004436FE">
      <w:pPr>
        <w:pStyle w:val="Heading1"/>
      </w:pPr>
      <w:r>
        <w:t>Teenage Pregnancy</w:t>
      </w:r>
    </w:p>
    <w:p w14:paraId="3270FFDD" w14:textId="203B9E82" w:rsidR="008A33CF" w:rsidRDefault="004436FE" w:rsidP="008A33CF">
      <w:pPr>
        <w:numPr>
          <w:ilvl w:val="0"/>
          <w:numId w:val="1"/>
        </w:numPr>
        <w:ind w:right="0" w:hanging="432"/>
      </w:pPr>
      <w:r>
        <w:t>Physical, Social, and Emotional struggles that teenage parents may have are</w:t>
      </w:r>
      <w:r>
        <w:rPr>
          <w:noProof/>
        </w:rPr>
        <w:drawing>
          <wp:inline distT="0" distB="0" distL="0" distR="0" wp14:anchorId="797E4144" wp14:editId="7B9AC3C9">
            <wp:extent cx="402336" cy="39636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A33CF">
        <w:t xml:space="preserve">disappointment, anger, fear, taking care of the baby, money set aside for the baby, responsibility. </w:t>
      </w:r>
    </w:p>
    <w:p w14:paraId="59AA33ED" w14:textId="3AF57A6E" w:rsidR="00427D0B" w:rsidRDefault="004436FE">
      <w:pPr>
        <w:numPr>
          <w:ilvl w:val="0"/>
          <w:numId w:val="1"/>
        </w:numPr>
        <w:ind w:right="0" w:hanging="432"/>
      </w:pPr>
      <w:r>
        <w:lastRenderedPageBreak/>
        <w:t>Factors in teenage marriages that contribute to a higher divorce rate than marriages at an older age are</w:t>
      </w:r>
      <w:r w:rsidR="008A33CF">
        <w:t xml:space="preserve"> marrying young, education, beliefs, and </w:t>
      </w:r>
      <w:r w:rsidR="00430C8F">
        <w:t>money</w:t>
      </w:r>
      <w:r>
        <w:rPr>
          <w:noProof/>
        </w:rPr>
        <w:drawing>
          <wp:inline distT="0" distB="0" distL="0" distR="0" wp14:anchorId="7B560069" wp14:editId="2D5AA8DE">
            <wp:extent cx="396240" cy="33538"/>
            <wp:effectExtent l="0" t="0" r="0" b="0"/>
            <wp:docPr id="1263" name="Picture 1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Picture 12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F2DF" w14:textId="0BA3B0EC" w:rsidR="00427D0B" w:rsidRDefault="004436FE">
      <w:pPr>
        <w:numPr>
          <w:ilvl w:val="0"/>
          <w:numId w:val="1"/>
        </w:numPr>
        <w:spacing w:after="6495"/>
        <w:ind w:right="0" w:hanging="43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A0D15B5" wp14:editId="3306780D">
            <wp:simplePos x="0" y="0"/>
            <wp:positionH relativeFrom="page">
              <wp:posOffset>6608064</wp:posOffset>
            </wp:positionH>
            <wp:positionV relativeFrom="page">
              <wp:posOffset>1045781</wp:posOffset>
            </wp:positionV>
            <wp:extent cx="27432" cy="30489"/>
            <wp:effectExtent l="0" t="0" r="0" b="0"/>
            <wp:wrapSquare wrapText="bothSides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3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A386683" wp14:editId="00C176A0">
            <wp:simplePos x="0" y="0"/>
            <wp:positionH relativeFrom="page">
              <wp:posOffset>6662928</wp:posOffset>
            </wp:positionH>
            <wp:positionV relativeFrom="page">
              <wp:posOffset>1045781</wp:posOffset>
            </wp:positionV>
            <wp:extent cx="27432" cy="30489"/>
            <wp:effectExtent l="0" t="0" r="0" b="0"/>
            <wp:wrapSquare wrapText="bothSides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3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Struggles a child of teenage parents may have are</w:t>
      </w:r>
      <w:r>
        <w:rPr>
          <w:noProof/>
        </w:rPr>
        <w:drawing>
          <wp:inline distT="0" distB="0" distL="0" distR="0" wp14:anchorId="18F09319" wp14:editId="6047D7AF">
            <wp:extent cx="539496" cy="36587"/>
            <wp:effectExtent l="0" t="0" r="0" b="0"/>
            <wp:docPr id="1267" name="Picture 1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Picture 12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3CF">
        <w:t xml:space="preserve">school, financial issues, missed opportunities, dropping out of school. </w:t>
      </w:r>
    </w:p>
    <w:p w14:paraId="46F044CE" w14:textId="10F52F69" w:rsidR="00427D0B" w:rsidRDefault="004436FE">
      <w:pPr>
        <w:numPr>
          <w:ilvl w:val="0"/>
          <w:numId w:val="1"/>
        </w:numPr>
        <w:ind w:right="0" w:hanging="432"/>
      </w:pPr>
      <w:r>
        <w:lastRenderedPageBreak/>
        <w:t>Some things teenage parents have to purchase for their child are</w:t>
      </w:r>
      <w:r>
        <w:rPr>
          <w:noProof/>
        </w:rPr>
        <w:drawing>
          <wp:inline distT="0" distB="0" distL="0" distR="0" wp14:anchorId="3F2A435B" wp14:editId="5366D612">
            <wp:extent cx="661416" cy="30489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416" cy="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3CF">
        <w:t xml:space="preserve"> diapers, baby food, baby clothes, and toys.</w:t>
      </w:r>
    </w:p>
    <w:sectPr w:rsidR="00427D0B">
      <w:pgSz w:w="12240" w:h="15840"/>
      <w:pgMar w:top="1447" w:right="1891" w:bottom="6459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B67D8"/>
    <w:multiLevelType w:val="hybridMultilevel"/>
    <w:tmpl w:val="14F2DA28"/>
    <w:lvl w:ilvl="0" w:tplc="E9C02758">
      <w:start w:val="1"/>
      <w:numFmt w:val="decimal"/>
      <w:lvlText w:val="%1."/>
      <w:lvlJc w:val="left"/>
      <w:pPr>
        <w:ind w:left="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B438765A">
      <w:start w:val="1"/>
      <w:numFmt w:val="lowerLetter"/>
      <w:lvlText w:val="%2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D6CCECC6">
      <w:start w:val="1"/>
      <w:numFmt w:val="lowerRoman"/>
      <w:lvlText w:val="%3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087AB166">
      <w:start w:val="1"/>
      <w:numFmt w:val="decimal"/>
      <w:lvlText w:val="%4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04F23788">
      <w:start w:val="1"/>
      <w:numFmt w:val="lowerLetter"/>
      <w:lvlText w:val="%5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AB5EC65C">
      <w:start w:val="1"/>
      <w:numFmt w:val="lowerRoman"/>
      <w:lvlText w:val="%6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336ACE44">
      <w:start w:val="1"/>
      <w:numFmt w:val="decimal"/>
      <w:lvlText w:val="%7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8E0E3322">
      <w:start w:val="1"/>
      <w:numFmt w:val="lowerLetter"/>
      <w:lvlText w:val="%8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FC6E92E2">
      <w:start w:val="1"/>
      <w:numFmt w:val="lowerRoman"/>
      <w:lvlText w:val="%9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0B"/>
    <w:rsid w:val="00427D0B"/>
    <w:rsid w:val="00430C8F"/>
    <w:rsid w:val="004436FE"/>
    <w:rsid w:val="008A33CF"/>
    <w:rsid w:val="00B6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B94A"/>
  <w15:docId w15:val="{EF03AB92-611C-4301-8158-B65BFCF4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04" w:line="262" w:lineRule="auto"/>
      <w:ind w:left="360" w:right="4896" w:hanging="36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0"/>
      <w:ind w:left="288"/>
      <w:jc w:val="center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Strassner</dc:creator>
  <cp:keywords/>
  <cp:lastModifiedBy>Huynh, Quang</cp:lastModifiedBy>
  <cp:revision>4</cp:revision>
  <dcterms:created xsi:type="dcterms:W3CDTF">2021-01-07T15:09:00Z</dcterms:created>
  <dcterms:modified xsi:type="dcterms:W3CDTF">2021-06-02T14:06:00Z</dcterms:modified>
</cp:coreProperties>
</file>