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4D9E7676">
                <wp:simplePos x="0" y="0"/>
                <wp:positionH relativeFrom="column">
                  <wp:posOffset>5689600</wp:posOffset>
                </wp:positionH>
                <wp:positionV relativeFrom="paragraph">
                  <wp:posOffset>19050</wp:posOffset>
                </wp:positionV>
                <wp:extent cx="3733800" cy="4762500"/>
                <wp:effectExtent l="19050" t="1905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62500"/>
                        </a:xfrm>
                        <a:prstGeom prst="rect">
                          <a:avLst/>
                        </a:prstGeom>
                        <a:solidFill>
                          <a:srgbClr val="FFFFFF"/>
                        </a:solidFill>
                        <a:ln w="31750">
                          <a:solidFill>
                            <a:srgbClr val="000000"/>
                          </a:solidFill>
                          <a:miter lim="800000"/>
                          <a:headEnd/>
                          <a:tailEnd/>
                        </a:ln>
                      </wps:spPr>
                      <wps:txbx>
                        <w:txbxContent>
                          <w:p w14:paraId="5E8C611B" w14:textId="1A4D6B4D" w:rsidR="00B8018E" w:rsidRDefault="00B8018E" w:rsidP="005C4483">
                            <w:pPr>
                              <w:spacing w:after="0"/>
                              <w:rPr>
                                <w:b/>
                                <w:bCs/>
                              </w:rPr>
                            </w:pPr>
                            <w:r w:rsidRPr="00A02C9B">
                              <w:rPr>
                                <w:b/>
                                <w:bCs/>
                              </w:rPr>
                              <w:t>WHAT HAPPENED?  WHAT IS THE STORY BEHIND THE CASE?</w:t>
                            </w:r>
                          </w:p>
                          <w:p w14:paraId="6228E614" w14:textId="1997CC5F" w:rsidR="00F2232D" w:rsidRPr="00047211" w:rsidRDefault="00047211" w:rsidP="00047211">
                            <w:pPr>
                              <w:pStyle w:val="ListParagraph"/>
                              <w:numPr>
                                <w:ilvl w:val="0"/>
                                <w:numId w:val="4"/>
                              </w:numPr>
                              <w:spacing w:after="0" w:line="240" w:lineRule="auto"/>
                              <w:rPr>
                                <w:b/>
                                <w:bCs/>
                                <w:color w:val="FF0000"/>
                              </w:rPr>
                            </w:pPr>
                            <w:r w:rsidRPr="00047211">
                              <w:rPr>
                                <w:b/>
                                <w:bCs/>
                                <w:color w:val="FF0000"/>
                              </w:rPr>
                              <w:t xml:space="preserve">Charles Schenck was an anti-war activist and printed 15,000 copies of an </w:t>
                            </w:r>
                            <w:proofErr w:type="spellStart"/>
                            <w:r w:rsidRPr="00047211">
                              <w:rPr>
                                <w:b/>
                                <w:bCs/>
                                <w:color w:val="FF0000"/>
                              </w:rPr>
                              <w:t>anti</w:t>
                            </w:r>
                            <w:proofErr w:type="spellEnd"/>
                            <w:r w:rsidRPr="00047211">
                              <w:rPr>
                                <w:b/>
                                <w:bCs/>
                                <w:color w:val="FF0000"/>
                              </w:rPr>
                              <w:t>=war and anti-draft leaflet.</w:t>
                            </w:r>
                          </w:p>
                          <w:p w14:paraId="6F881760" w14:textId="194B897F" w:rsidR="00047211" w:rsidRDefault="00047211" w:rsidP="00047211">
                            <w:pPr>
                              <w:pStyle w:val="ListParagraph"/>
                              <w:numPr>
                                <w:ilvl w:val="0"/>
                                <w:numId w:val="4"/>
                              </w:numPr>
                              <w:spacing w:after="0" w:line="240" w:lineRule="auto"/>
                              <w:rPr>
                                <w:b/>
                                <w:bCs/>
                                <w:color w:val="FF0000"/>
                              </w:rPr>
                            </w:pPr>
                            <w:r w:rsidRPr="00047211">
                              <w:rPr>
                                <w:b/>
                                <w:bCs/>
                                <w:color w:val="FF0000"/>
                              </w:rPr>
                              <w:t>Felt the draft violated the 13</w:t>
                            </w:r>
                            <w:r w:rsidRPr="00047211">
                              <w:rPr>
                                <w:b/>
                                <w:bCs/>
                                <w:color w:val="FF0000"/>
                                <w:vertAlign w:val="superscript"/>
                              </w:rPr>
                              <w:t>th</w:t>
                            </w:r>
                            <w:r w:rsidRPr="00047211">
                              <w:rPr>
                                <w:b/>
                                <w:bCs/>
                                <w:color w:val="FF0000"/>
                              </w:rPr>
                              <w:t xml:space="preserve"> amendment and was a form of involuntary servitude and that the war was driven by capitalist interests of big business.</w:t>
                            </w:r>
                          </w:p>
                          <w:p w14:paraId="01E67CB8" w14:textId="2296A01A" w:rsidR="00047211" w:rsidRDefault="00047211" w:rsidP="00047211">
                            <w:pPr>
                              <w:pStyle w:val="ListParagraph"/>
                              <w:numPr>
                                <w:ilvl w:val="0"/>
                                <w:numId w:val="4"/>
                              </w:numPr>
                              <w:spacing w:after="0" w:line="240" w:lineRule="auto"/>
                              <w:rPr>
                                <w:b/>
                                <w:bCs/>
                                <w:color w:val="FF0000"/>
                              </w:rPr>
                            </w:pPr>
                            <w:r>
                              <w:rPr>
                                <w:b/>
                                <w:bCs/>
                                <w:color w:val="FF0000"/>
                              </w:rPr>
                              <w:t xml:space="preserve">Some leaflets were </w:t>
                            </w:r>
                            <w:proofErr w:type="spellStart"/>
                            <w:r>
                              <w:rPr>
                                <w:b/>
                                <w:bCs/>
                                <w:color w:val="FF0000"/>
                              </w:rPr>
                              <w:t>maied</w:t>
                            </w:r>
                            <w:proofErr w:type="spellEnd"/>
                            <w:r>
                              <w:rPr>
                                <w:b/>
                                <w:bCs/>
                                <w:color w:val="FF0000"/>
                              </w:rPr>
                              <w:t xml:space="preserve"> to men who had been drafted, others were distributed near a draft center</w:t>
                            </w:r>
                          </w:p>
                          <w:p w14:paraId="0F9B537A" w14:textId="1B39E5C4" w:rsidR="00047211" w:rsidRDefault="00047211" w:rsidP="00047211">
                            <w:pPr>
                              <w:pStyle w:val="ListParagraph"/>
                              <w:numPr>
                                <w:ilvl w:val="0"/>
                                <w:numId w:val="4"/>
                              </w:numPr>
                              <w:spacing w:after="0" w:line="240" w:lineRule="auto"/>
                              <w:rPr>
                                <w:b/>
                                <w:bCs/>
                                <w:color w:val="FF0000"/>
                              </w:rPr>
                            </w:pPr>
                            <w:r>
                              <w:rPr>
                                <w:b/>
                                <w:bCs/>
                                <w:color w:val="FF0000"/>
                              </w:rPr>
                              <w:t>Arrested for violation of the Espionage Act, conspiring to print and circulate documents intended to cause insubordination within the military and avoid the draft, obstructing the enlistment of soldiers and using the mail illegally.</w:t>
                            </w:r>
                          </w:p>
                          <w:p w14:paraId="716CA40B" w14:textId="41E1AE93" w:rsidR="00047211" w:rsidRPr="00047211" w:rsidRDefault="00047211" w:rsidP="00047211">
                            <w:pPr>
                              <w:pStyle w:val="ListParagraph"/>
                              <w:numPr>
                                <w:ilvl w:val="0"/>
                                <w:numId w:val="4"/>
                              </w:numPr>
                              <w:spacing w:after="0" w:line="240" w:lineRule="auto"/>
                              <w:rPr>
                                <w:b/>
                                <w:bCs/>
                                <w:color w:val="FF0000"/>
                              </w:rPr>
                            </w:pPr>
                            <w:r>
                              <w:rPr>
                                <w:b/>
                                <w:bCs/>
                                <w:color w:val="FF0000"/>
                              </w:rPr>
                              <w:t>Convicted and appealed arguing the 1</w:t>
                            </w:r>
                            <w:r w:rsidRPr="00047211">
                              <w:rPr>
                                <w:b/>
                                <w:bCs/>
                                <w:color w:val="FF0000"/>
                                <w:vertAlign w:val="superscript"/>
                              </w:rPr>
                              <w:t>st</w:t>
                            </w:r>
                            <w:r>
                              <w:rPr>
                                <w:b/>
                                <w:bCs/>
                                <w:color w:val="FF0000"/>
                              </w:rPr>
                              <w:t xml:space="preserve"> amendment gave him the right to print and distribute the leaflets.</w:t>
                            </w:r>
                          </w:p>
                          <w:p w14:paraId="5A5F3D7C" w14:textId="77777777" w:rsidR="00047211" w:rsidRPr="00EC20BE" w:rsidRDefault="00047211" w:rsidP="005C4483">
                            <w:pPr>
                              <w:spacing w:after="0" w:line="240" w:lineRule="auto"/>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8pt;margin-top:1.5pt;width:294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eCIgIAAEYEAAAOAAAAZHJzL2Uyb0RvYy54bWysU9tu2zAMfR+wfxD0vthxkqYz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" strokeweight="2.5pt">
                <v:textbox>
                  <w:txbxContent>
                    <w:p w14:paraId="5E8C611B" w14:textId="1A4D6B4D" w:rsidR="00B8018E" w:rsidRDefault="00B8018E" w:rsidP="005C4483">
                      <w:pPr>
                        <w:spacing w:after="0"/>
                        <w:rPr>
                          <w:b/>
                          <w:bCs/>
                        </w:rPr>
                      </w:pPr>
                      <w:r w:rsidRPr="00A02C9B">
                        <w:rPr>
                          <w:b/>
                          <w:bCs/>
                        </w:rPr>
                        <w:t>WHAT HAPPENED?  WHAT IS THE STORY BEHIND THE CASE?</w:t>
                      </w:r>
                    </w:p>
                    <w:p w14:paraId="6228E614" w14:textId="1997CC5F" w:rsidR="00F2232D" w:rsidRPr="00047211" w:rsidRDefault="00047211" w:rsidP="00047211">
                      <w:pPr>
                        <w:pStyle w:val="ListParagraph"/>
                        <w:numPr>
                          <w:ilvl w:val="0"/>
                          <w:numId w:val="4"/>
                        </w:numPr>
                        <w:spacing w:after="0" w:line="240" w:lineRule="auto"/>
                        <w:rPr>
                          <w:b/>
                          <w:bCs/>
                          <w:color w:val="FF0000"/>
                        </w:rPr>
                      </w:pPr>
                      <w:r w:rsidRPr="00047211">
                        <w:rPr>
                          <w:b/>
                          <w:bCs/>
                          <w:color w:val="FF0000"/>
                        </w:rPr>
                        <w:t xml:space="preserve">Charles Schenck was an anti-war activist and printed 15,000 copies of an </w:t>
                      </w:r>
                      <w:proofErr w:type="spellStart"/>
                      <w:r w:rsidRPr="00047211">
                        <w:rPr>
                          <w:b/>
                          <w:bCs/>
                          <w:color w:val="FF0000"/>
                        </w:rPr>
                        <w:t>anti</w:t>
                      </w:r>
                      <w:proofErr w:type="spellEnd"/>
                      <w:r w:rsidRPr="00047211">
                        <w:rPr>
                          <w:b/>
                          <w:bCs/>
                          <w:color w:val="FF0000"/>
                        </w:rPr>
                        <w:t>=war and anti-draft leaflet.</w:t>
                      </w:r>
                    </w:p>
                    <w:p w14:paraId="6F881760" w14:textId="194B897F" w:rsidR="00047211" w:rsidRDefault="00047211" w:rsidP="00047211">
                      <w:pPr>
                        <w:pStyle w:val="ListParagraph"/>
                        <w:numPr>
                          <w:ilvl w:val="0"/>
                          <w:numId w:val="4"/>
                        </w:numPr>
                        <w:spacing w:after="0" w:line="240" w:lineRule="auto"/>
                        <w:rPr>
                          <w:b/>
                          <w:bCs/>
                          <w:color w:val="FF0000"/>
                        </w:rPr>
                      </w:pPr>
                      <w:r w:rsidRPr="00047211">
                        <w:rPr>
                          <w:b/>
                          <w:bCs/>
                          <w:color w:val="FF0000"/>
                        </w:rPr>
                        <w:t>Felt the draft violated the 13</w:t>
                      </w:r>
                      <w:r w:rsidRPr="00047211">
                        <w:rPr>
                          <w:b/>
                          <w:bCs/>
                          <w:color w:val="FF0000"/>
                          <w:vertAlign w:val="superscript"/>
                        </w:rPr>
                        <w:t>th</w:t>
                      </w:r>
                      <w:r w:rsidRPr="00047211">
                        <w:rPr>
                          <w:b/>
                          <w:bCs/>
                          <w:color w:val="FF0000"/>
                        </w:rPr>
                        <w:t xml:space="preserve"> amendment and was a form of involuntary servitude and that the war was driven by capitalist interests of big business.</w:t>
                      </w:r>
                    </w:p>
                    <w:p w14:paraId="01E67CB8" w14:textId="2296A01A" w:rsidR="00047211" w:rsidRDefault="00047211" w:rsidP="00047211">
                      <w:pPr>
                        <w:pStyle w:val="ListParagraph"/>
                        <w:numPr>
                          <w:ilvl w:val="0"/>
                          <w:numId w:val="4"/>
                        </w:numPr>
                        <w:spacing w:after="0" w:line="240" w:lineRule="auto"/>
                        <w:rPr>
                          <w:b/>
                          <w:bCs/>
                          <w:color w:val="FF0000"/>
                        </w:rPr>
                      </w:pPr>
                      <w:r>
                        <w:rPr>
                          <w:b/>
                          <w:bCs/>
                          <w:color w:val="FF0000"/>
                        </w:rPr>
                        <w:t xml:space="preserve">Some leaflets were </w:t>
                      </w:r>
                      <w:proofErr w:type="spellStart"/>
                      <w:r>
                        <w:rPr>
                          <w:b/>
                          <w:bCs/>
                          <w:color w:val="FF0000"/>
                        </w:rPr>
                        <w:t>maied</w:t>
                      </w:r>
                      <w:proofErr w:type="spellEnd"/>
                      <w:r>
                        <w:rPr>
                          <w:b/>
                          <w:bCs/>
                          <w:color w:val="FF0000"/>
                        </w:rPr>
                        <w:t xml:space="preserve"> to men who had been drafted, others were distributed near a draft center</w:t>
                      </w:r>
                    </w:p>
                    <w:p w14:paraId="0F9B537A" w14:textId="1B39E5C4" w:rsidR="00047211" w:rsidRDefault="00047211" w:rsidP="00047211">
                      <w:pPr>
                        <w:pStyle w:val="ListParagraph"/>
                        <w:numPr>
                          <w:ilvl w:val="0"/>
                          <w:numId w:val="4"/>
                        </w:numPr>
                        <w:spacing w:after="0" w:line="240" w:lineRule="auto"/>
                        <w:rPr>
                          <w:b/>
                          <w:bCs/>
                          <w:color w:val="FF0000"/>
                        </w:rPr>
                      </w:pPr>
                      <w:r>
                        <w:rPr>
                          <w:b/>
                          <w:bCs/>
                          <w:color w:val="FF0000"/>
                        </w:rPr>
                        <w:t>Arrested for violation of the Espionage Act, conspiring to print and circulate documents intended to cause insubordination within the military and avoid the draft, obstructing the enlistment of soldiers and using the mail illegally.</w:t>
                      </w:r>
                    </w:p>
                    <w:p w14:paraId="716CA40B" w14:textId="41E1AE93" w:rsidR="00047211" w:rsidRPr="00047211" w:rsidRDefault="00047211" w:rsidP="00047211">
                      <w:pPr>
                        <w:pStyle w:val="ListParagraph"/>
                        <w:numPr>
                          <w:ilvl w:val="0"/>
                          <w:numId w:val="4"/>
                        </w:numPr>
                        <w:spacing w:after="0" w:line="240" w:lineRule="auto"/>
                        <w:rPr>
                          <w:b/>
                          <w:bCs/>
                          <w:color w:val="FF0000"/>
                        </w:rPr>
                      </w:pPr>
                      <w:r>
                        <w:rPr>
                          <w:b/>
                          <w:bCs/>
                          <w:color w:val="FF0000"/>
                        </w:rPr>
                        <w:t>Convicted and appealed arguing the 1</w:t>
                      </w:r>
                      <w:r w:rsidRPr="00047211">
                        <w:rPr>
                          <w:b/>
                          <w:bCs/>
                          <w:color w:val="FF0000"/>
                          <w:vertAlign w:val="superscript"/>
                        </w:rPr>
                        <w:t>st</w:t>
                      </w:r>
                      <w:r>
                        <w:rPr>
                          <w:b/>
                          <w:bCs/>
                          <w:color w:val="FF0000"/>
                        </w:rPr>
                        <w:t xml:space="preserve"> amendment gave him the right to print and distribute the leaflets.</w:t>
                      </w:r>
                    </w:p>
                    <w:p w14:paraId="5A5F3D7C" w14:textId="77777777" w:rsidR="00047211" w:rsidRPr="00EC20BE" w:rsidRDefault="00047211" w:rsidP="005C4483">
                      <w:pPr>
                        <w:spacing w:after="0" w:line="240" w:lineRule="auto"/>
                        <w:rPr>
                          <w:b/>
                          <w:bCs/>
                          <w:color w:val="FF0000"/>
                        </w:rPr>
                      </w:pP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76159499">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764765EF" w:rsidR="00B8018E" w:rsidRDefault="00A02C9B" w:rsidP="005C4483">
                            <w:pPr>
                              <w:spacing w:after="0"/>
                              <w:rPr>
                                <w:b/>
                                <w:bCs/>
                              </w:rPr>
                            </w:pPr>
                            <w:r w:rsidRPr="00A02C9B">
                              <w:rPr>
                                <w:b/>
                                <w:bCs/>
                              </w:rPr>
                              <w:t>HOW DID THE SUPREME COURT RULE IN THE CASE?</w:t>
                            </w:r>
                          </w:p>
                          <w:p w14:paraId="6B4F0682" w14:textId="5817136C" w:rsidR="00A02C9B" w:rsidRDefault="00047211" w:rsidP="00047211">
                            <w:pPr>
                              <w:pStyle w:val="ListParagraph"/>
                              <w:numPr>
                                <w:ilvl w:val="0"/>
                                <w:numId w:val="5"/>
                              </w:numPr>
                            </w:pPr>
                            <w:r>
                              <w:t>Court unanimously upheld the conviction but not for a violation of the Espionage Act, but for conspiracy to violate it</w:t>
                            </w:r>
                          </w:p>
                          <w:p w14:paraId="08510821" w14:textId="2CB98742" w:rsidR="00047211" w:rsidRDefault="00047211" w:rsidP="00047211">
                            <w:pPr>
                              <w:pStyle w:val="ListParagraph"/>
                              <w:numPr>
                                <w:ilvl w:val="0"/>
                                <w:numId w:val="5"/>
                              </w:numPr>
                            </w:pPr>
                            <w:r>
                              <w:t>Court found the First Amendment didn’t apply in this and that Schenck’s speech was not constitutionally protected because it posed a “Clear and present danger” to the security of the US</w:t>
                            </w:r>
                          </w:p>
                          <w:p w14:paraId="26AFF102" w14:textId="0257EE26" w:rsidR="00047211" w:rsidRDefault="00047211" w:rsidP="00047211">
                            <w:pPr>
                              <w:pStyle w:val="ListParagraph"/>
                              <w:numPr>
                                <w:ilvl w:val="0"/>
                                <w:numId w:val="5"/>
                              </w:numPr>
                            </w:pPr>
                            <w:r>
                              <w:t>We were in WWI and his speech was counterproductive to the national war effort</w:t>
                            </w:r>
                          </w:p>
                          <w:p w14:paraId="0257CF39" w14:textId="31143825" w:rsidR="00047211" w:rsidRDefault="00047211" w:rsidP="00047211">
                            <w:pPr>
                              <w:pStyle w:val="ListParagraph"/>
                              <w:numPr>
                                <w:ilvl w:val="0"/>
                                <w:numId w:val="5"/>
                              </w:numPr>
                            </w:pPr>
                            <w:r>
                              <w:t xml:space="preserve">Reasoned that certain speech could be curtailed using the example of yelling fire in a crowded theater. </w:t>
                            </w:r>
                          </w:p>
                          <w:p w14:paraId="563EE567" w14:textId="45F384F9" w:rsidR="00A02C9B" w:rsidRDefault="00A02C9B" w:rsidP="00B8018E"/>
                          <w:p w14:paraId="2A411528" w14:textId="1DD56B10" w:rsidR="00A02C9B" w:rsidRDefault="00A02C9B" w:rsidP="00B8018E"/>
                          <w:p w14:paraId="1F78FBE3" w14:textId="7F63FA58" w:rsidR="00A02C9B" w:rsidRDefault="00A02C9B" w:rsidP="00B8018E"/>
                          <w:p w14:paraId="3987FBBA" w14:textId="30D0EEDB" w:rsidR="00A02C9B" w:rsidRDefault="00A02C9B" w:rsidP="00B8018E"/>
                          <w:p w14:paraId="5A680AB1" w14:textId="77777777" w:rsidR="00A02C9B" w:rsidRPr="00A02C9B" w:rsidRDefault="00A02C9B" w:rsidP="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764765EF" w:rsidR="00B8018E" w:rsidRDefault="00A02C9B" w:rsidP="005C4483">
                      <w:pPr>
                        <w:spacing w:after="0"/>
                        <w:rPr>
                          <w:b/>
                          <w:bCs/>
                        </w:rPr>
                      </w:pPr>
                      <w:r w:rsidRPr="00A02C9B">
                        <w:rPr>
                          <w:b/>
                          <w:bCs/>
                        </w:rPr>
                        <w:t>HOW DID THE SUPREME COURT RULE IN THE CASE?</w:t>
                      </w:r>
                    </w:p>
                    <w:p w14:paraId="6B4F0682" w14:textId="5817136C" w:rsidR="00A02C9B" w:rsidRDefault="00047211" w:rsidP="00047211">
                      <w:pPr>
                        <w:pStyle w:val="ListParagraph"/>
                        <w:numPr>
                          <w:ilvl w:val="0"/>
                          <w:numId w:val="5"/>
                        </w:numPr>
                      </w:pPr>
                      <w:r>
                        <w:t>Court unanimously upheld the conviction but not for a violation of the Espionage Act, but for conspiracy to violate it</w:t>
                      </w:r>
                    </w:p>
                    <w:p w14:paraId="08510821" w14:textId="2CB98742" w:rsidR="00047211" w:rsidRDefault="00047211" w:rsidP="00047211">
                      <w:pPr>
                        <w:pStyle w:val="ListParagraph"/>
                        <w:numPr>
                          <w:ilvl w:val="0"/>
                          <w:numId w:val="5"/>
                        </w:numPr>
                      </w:pPr>
                      <w:r>
                        <w:t>Court found the First Amendment didn’t apply in this and that Schenck’s speech was not constitutionally protected because it posed a “Clear and present danger” to the security of the US</w:t>
                      </w:r>
                    </w:p>
                    <w:p w14:paraId="26AFF102" w14:textId="0257EE26" w:rsidR="00047211" w:rsidRDefault="00047211" w:rsidP="00047211">
                      <w:pPr>
                        <w:pStyle w:val="ListParagraph"/>
                        <w:numPr>
                          <w:ilvl w:val="0"/>
                          <w:numId w:val="5"/>
                        </w:numPr>
                      </w:pPr>
                      <w:r>
                        <w:t>We were in WWI and his speech was counterproductive to the national war effort</w:t>
                      </w:r>
                    </w:p>
                    <w:p w14:paraId="0257CF39" w14:textId="31143825" w:rsidR="00047211" w:rsidRDefault="00047211" w:rsidP="00047211">
                      <w:pPr>
                        <w:pStyle w:val="ListParagraph"/>
                        <w:numPr>
                          <w:ilvl w:val="0"/>
                          <w:numId w:val="5"/>
                        </w:numPr>
                      </w:pPr>
                      <w:r>
                        <w:t xml:space="preserve">Reasoned that certain speech could be curtailed using the example of yelling fire in a crowded theater. </w:t>
                      </w:r>
                    </w:p>
                    <w:p w14:paraId="563EE567" w14:textId="45F384F9" w:rsidR="00A02C9B" w:rsidRDefault="00A02C9B" w:rsidP="00B8018E"/>
                    <w:p w14:paraId="2A411528" w14:textId="1DD56B10" w:rsidR="00A02C9B" w:rsidRDefault="00A02C9B" w:rsidP="00B8018E"/>
                    <w:p w14:paraId="1F78FBE3" w14:textId="7F63FA58" w:rsidR="00A02C9B" w:rsidRDefault="00A02C9B" w:rsidP="00B8018E"/>
                    <w:p w14:paraId="3987FBBA" w14:textId="30D0EEDB" w:rsidR="00A02C9B" w:rsidRDefault="00A02C9B" w:rsidP="00B8018E"/>
                    <w:p w14:paraId="5A680AB1" w14:textId="77777777" w:rsidR="00A02C9B" w:rsidRPr="00A02C9B" w:rsidRDefault="00A02C9B" w:rsidP="00B8018E"/>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4ACB568E">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5C4483">
                            <w:pPr>
                              <w:spacing w:after="0"/>
                              <w:rPr>
                                <w:b/>
                                <w:bCs/>
                              </w:rPr>
                            </w:pPr>
                            <w:r w:rsidRPr="00B8018E">
                              <w:rPr>
                                <w:b/>
                                <w:bCs/>
                              </w:rPr>
                              <w:t>NAME OF CASE</w:t>
                            </w:r>
                          </w:p>
                          <w:p w14:paraId="713ACBB4" w14:textId="733A1A3F" w:rsidR="00B8018E" w:rsidRDefault="00507CB9" w:rsidP="00B8018E">
                            <w:r>
                              <w:t>Schenck v. United States</w:t>
                            </w:r>
                          </w:p>
                          <w:p w14:paraId="28EA1086" w14:textId="0C6E2F5E" w:rsidR="00B8018E" w:rsidRDefault="00B8018E" w:rsidP="005C4483">
                            <w:pPr>
                              <w:spacing w:after="0"/>
                              <w:rPr>
                                <w:b/>
                                <w:bCs/>
                              </w:rPr>
                            </w:pPr>
                            <w:r w:rsidRPr="00B8018E">
                              <w:rPr>
                                <w:b/>
                                <w:bCs/>
                              </w:rPr>
                              <w:t>YEAR OF CASE</w:t>
                            </w:r>
                          </w:p>
                          <w:p w14:paraId="7A1BF340" w14:textId="4BD64B13" w:rsidR="00D21A17" w:rsidRPr="00D21A17" w:rsidRDefault="00507CB9" w:rsidP="005C4483">
                            <w:pPr>
                              <w:spacing w:after="0"/>
                              <w:rPr>
                                <w:b/>
                                <w:bCs/>
                                <w:color w:val="FF0000"/>
                              </w:rPr>
                            </w:pPr>
                            <w:r>
                              <w:rPr>
                                <w:b/>
                                <w:bCs/>
                                <w:color w:val="FF0000"/>
                              </w:rPr>
                              <w:t>1919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5C4483">
                      <w:pPr>
                        <w:spacing w:after="0"/>
                        <w:rPr>
                          <w:b/>
                          <w:bCs/>
                        </w:rPr>
                      </w:pPr>
                      <w:r w:rsidRPr="00B8018E">
                        <w:rPr>
                          <w:b/>
                          <w:bCs/>
                        </w:rPr>
                        <w:t>NAME OF CASE</w:t>
                      </w:r>
                    </w:p>
                    <w:p w14:paraId="713ACBB4" w14:textId="733A1A3F" w:rsidR="00B8018E" w:rsidRDefault="00507CB9" w:rsidP="00B8018E">
                      <w:r>
                        <w:t>Schenck v. United States</w:t>
                      </w:r>
                    </w:p>
                    <w:p w14:paraId="28EA1086" w14:textId="0C6E2F5E" w:rsidR="00B8018E" w:rsidRDefault="00B8018E" w:rsidP="005C4483">
                      <w:pPr>
                        <w:spacing w:after="0"/>
                        <w:rPr>
                          <w:b/>
                          <w:bCs/>
                        </w:rPr>
                      </w:pPr>
                      <w:r w:rsidRPr="00B8018E">
                        <w:rPr>
                          <w:b/>
                          <w:bCs/>
                        </w:rPr>
                        <w:t>YEAR OF CASE</w:t>
                      </w:r>
                    </w:p>
                    <w:p w14:paraId="7A1BF340" w14:textId="4BD64B13" w:rsidR="00D21A17" w:rsidRPr="00D21A17" w:rsidRDefault="00507CB9" w:rsidP="005C4483">
                      <w:pPr>
                        <w:spacing w:after="0"/>
                        <w:rPr>
                          <w:b/>
                          <w:bCs/>
                          <w:color w:val="FF0000"/>
                        </w:rPr>
                      </w:pPr>
                      <w:r>
                        <w:rPr>
                          <w:b/>
                          <w:bCs/>
                          <w:color w:val="FF0000"/>
                        </w:rPr>
                        <w:t>1919</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04908358">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59AA34C6" w14:textId="79C7C7ED" w:rsidR="00B8018E" w:rsidRDefault="00507CB9" w:rsidP="005C4483">
                            <w:pPr>
                              <w:spacing w:after="0"/>
                            </w:pPr>
                            <w:r>
                              <w:t>Charles Scheck, Party of the United States, First Amendment, Congressional War Powers, Espionage Act, the Selective Service Act</w:t>
                            </w:r>
                          </w:p>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59AA34C6" w14:textId="79C7C7ED" w:rsidR="00B8018E" w:rsidRDefault="00507CB9" w:rsidP="005C4483">
                      <w:pPr>
                        <w:spacing w:after="0"/>
                      </w:pPr>
                      <w:r>
                        <w:t>Charles Scheck, Party of the United States, First Amendment, Congressional War Powers, Espionage Act, the Selective Service Act</w:t>
                      </w:r>
                    </w:p>
                    <w:p w14:paraId="2389E5F1" w14:textId="77777777" w:rsidR="00B8018E" w:rsidRPr="00B8018E" w:rsidRDefault="00B8018E"/>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411B6833">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102922DF" w14:textId="668F2975" w:rsidR="006F5B8F" w:rsidRDefault="00B8018E" w:rsidP="006F5B8F">
                            <w:pPr>
                              <w:spacing w:after="0"/>
                              <w:rPr>
                                <w:b/>
                                <w:bCs/>
                              </w:rPr>
                            </w:pPr>
                            <w:r w:rsidRPr="00B8018E">
                              <w:rPr>
                                <w:b/>
                                <w:bCs/>
                              </w:rPr>
                              <w:t>WHAT IS THE CONSTITUTIONAL ISSUE IN THIS CASE?</w:t>
                            </w:r>
                          </w:p>
                          <w:p w14:paraId="2916F015" w14:textId="5A4866EA" w:rsidR="00B8018E" w:rsidRDefault="00047211" w:rsidP="00B8018E">
                            <w:r>
                              <w:t>Does the Espionage Act violate the 1</w:t>
                            </w:r>
                            <w:r w:rsidRPr="00047211">
                              <w:rPr>
                                <w:vertAlign w:val="superscript"/>
                              </w:rPr>
                              <w:t>st</w:t>
                            </w:r>
                            <w:r>
                              <w:t xml:space="preserve"> Amendment with respect to Schenck’s freedom of speech</w:t>
                            </w:r>
                          </w:p>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102922DF" w14:textId="668F2975" w:rsidR="006F5B8F" w:rsidRDefault="00B8018E" w:rsidP="006F5B8F">
                      <w:pPr>
                        <w:spacing w:after="0"/>
                        <w:rPr>
                          <w:b/>
                          <w:bCs/>
                        </w:rPr>
                      </w:pPr>
                      <w:r w:rsidRPr="00B8018E">
                        <w:rPr>
                          <w:b/>
                          <w:bCs/>
                        </w:rPr>
                        <w:t>WHAT IS THE CONSTITUTIONAL ISSUE IN THIS CASE?</w:t>
                      </w:r>
                    </w:p>
                    <w:p w14:paraId="2916F015" w14:textId="5A4866EA" w:rsidR="00B8018E" w:rsidRDefault="00047211" w:rsidP="00B8018E">
                      <w:r>
                        <w:t>Does the Espionage Act violate the 1</w:t>
                      </w:r>
                      <w:r w:rsidRPr="00047211">
                        <w:rPr>
                          <w:vertAlign w:val="superscript"/>
                        </w:rPr>
                        <w:t>st</w:t>
                      </w:r>
                      <w:r>
                        <w:t xml:space="preserve"> Amendment with respect to Schenck’s freedom of speech</w:t>
                      </w:r>
                    </w:p>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3E9C1" w14:textId="77777777" w:rsidR="0088681D" w:rsidRDefault="0088681D" w:rsidP="00B8018E">
      <w:pPr>
        <w:spacing w:after="0" w:line="240" w:lineRule="auto"/>
      </w:pPr>
      <w:r>
        <w:separator/>
      </w:r>
    </w:p>
  </w:endnote>
  <w:endnote w:type="continuationSeparator" w:id="0">
    <w:p w14:paraId="28724B28" w14:textId="77777777" w:rsidR="0088681D" w:rsidRDefault="0088681D"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0C546" w14:textId="77777777" w:rsidR="0088681D" w:rsidRDefault="0088681D" w:rsidP="00B8018E">
      <w:pPr>
        <w:spacing w:after="0" w:line="240" w:lineRule="auto"/>
      </w:pPr>
      <w:r>
        <w:separator/>
      </w:r>
    </w:p>
  </w:footnote>
  <w:footnote w:type="continuationSeparator" w:id="0">
    <w:p w14:paraId="5F12B428" w14:textId="77777777" w:rsidR="0088681D" w:rsidRDefault="0088681D"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6137"/>
    <w:multiLevelType w:val="hybridMultilevel"/>
    <w:tmpl w:val="A79A3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DC5143"/>
    <w:multiLevelType w:val="hybridMultilevel"/>
    <w:tmpl w:val="588E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E56E5"/>
    <w:multiLevelType w:val="hybridMultilevel"/>
    <w:tmpl w:val="BA6C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81136"/>
    <w:multiLevelType w:val="hybridMultilevel"/>
    <w:tmpl w:val="40C06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409FD"/>
    <w:multiLevelType w:val="hybridMultilevel"/>
    <w:tmpl w:val="9C44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32A4D"/>
    <w:rsid w:val="00047211"/>
    <w:rsid w:val="00062C62"/>
    <w:rsid w:val="00070AB7"/>
    <w:rsid w:val="000920EC"/>
    <w:rsid w:val="000F1654"/>
    <w:rsid w:val="00154DCA"/>
    <w:rsid w:val="00205C02"/>
    <w:rsid w:val="0025511C"/>
    <w:rsid w:val="002866F8"/>
    <w:rsid w:val="00320CFD"/>
    <w:rsid w:val="00410D32"/>
    <w:rsid w:val="004D3F98"/>
    <w:rsid w:val="005063F0"/>
    <w:rsid w:val="00507CB9"/>
    <w:rsid w:val="005468FC"/>
    <w:rsid w:val="005871DA"/>
    <w:rsid w:val="005C4483"/>
    <w:rsid w:val="0066686E"/>
    <w:rsid w:val="006F5B8F"/>
    <w:rsid w:val="007762C2"/>
    <w:rsid w:val="00804675"/>
    <w:rsid w:val="008227D4"/>
    <w:rsid w:val="008335CB"/>
    <w:rsid w:val="00837160"/>
    <w:rsid w:val="00850106"/>
    <w:rsid w:val="0088681D"/>
    <w:rsid w:val="00942DE7"/>
    <w:rsid w:val="00A02C9B"/>
    <w:rsid w:val="00AD3976"/>
    <w:rsid w:val="00B334FE"/>
    <w:rsid w:val="00B8018E"/>
    <w:rsid w:val="00B815D1"/>
    <w:rsid w:val="00BB3AD6"/>
    <w:rsid w:val="00BD5B8A"/>
    <w:rsid w:val="00C42269"/>
    <w:rsid w:val="00D21A17"/>
    <w:rsid w:val="00D90A73"/>
    <w:rsid w:val="00DF407B"/>
    <w:rsid w:val="00E46331"/>
    <w:rsid w:val="00E97AB8"/>
    <w:rsid w:val="00EC20BE"/>
    <w:rsid w:val="00EC343A"/>
    <w:rsid w:val="00F2232D"/>
    <w:rsid w:val="00F72F87"/>
    <w:rsid w:val="00FE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B33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CB70-87EA-4552-8B21-718EA131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4</cp:revision>
  <dcterms:created xsi:type="dcterms:W3CDTF">2021-11-23T18:57:00Z</dcterms:created>
  <dcterms:modified xsi:type="dcterms:W3CDTF">2022-03-01T13:41:00Z</dcterms:modified>
</cp:coreProperties>
</file>