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D3BC6" w14:textId="1276FDD8" w:rsidR="00752229" w:rsidRDefault="00123E5B" w:rsidP="00B32D55">
      <w:pPr>
        <w:spacing w:after="0"/>
      </w:pPr>
      <w:r>
        <w:t>AP/</w:t>
      </w:r>
      <w:r w:rsidR="00B32D55">
        <w:t>USH+</w:t>
      </w:r>
    </w:p>
    <w:p w14:paraId="5B0E16BC" w14:textId="4457031D" w:rsidR="00B32D55" w:rsidRDefault="00B32D55" w:rsidP="00B32D55">
      <w:pPr>
        <w:spacing w:after="0"/>
      </w:pPr>
      <w:r>
        <w:t>Final Project</w:t>
      </w:r>
      <w:r w:rsidR="00123E5B">
        <w:t xml:space="preserve"> 2022</w:t>
      </w:r>
      <w:r w:rsidR="00485037">
        <w:t xml:space="preserve"> – Supporting Question #1</w:t>
      </w:r>
    </w:p>
    <w:p w14:paraId="3D9B34B1" w14:textId="0641451E" w:rsidR="00B32D55" w:rsidRDefault="00B32D55" w:rsidP="00B32D55">
      <w:pPr>
        <w:spacing w:after="0"/>
      </w:pPr>
    </w:p>
    <w:p w14:paraId="74AF0E33" w14:textId="7AC0A5E5" w:rsidR="00020249" w:rsidRDefault="00020249" w:rsidP="00020249">
      <w:pPr>
        <w:pStyle w:val="ListParagraph"/>
        <w:numPr>
          <w:ilvl w:val="0"/>
          <w:numId w:val="2"/>
        </w:numPr>
        <w:spacing w:after="0"/>
      </w:pPr>
      <w:r w:rsidRPr="00B32D55">
        <w:rPr>
          <w:b/>
          <w:bCs/>
        </w:rPr>
        <w:t>Supporting Question #1</w:t>
      </w:r>
      <w:r>
        <w:t xml:space="preserve"> - What stories do the statistics tell about the Rochester region?</w:t>
      </w:r>
    </w:p>
    <w:p w14:paraId="4BA94DA2" w14:textId="76546E2E" w:rsidR="00020249" w:rsidRDefault="00020249" w:rsidP="00020249">
      <w:pPr>
        <w:spacing w:after="0"/>
      </w:pPr>
    </w:p>
    <w:p w14:paraId="1CDA3DE6" w14:textId="2F0CC001" w:rsidR="00020249" w:rsidRDefault="00020249" w:rsidP="00020249">
      <w:pPr>
        <w:pStyle w:val="ListParagraph"/>
        <w:numPr>
          <w:ilvl w:val="0"/>
          <w:numId w:val="3"/>
        </w:numPr>
        <w:spacing w:after="0"/>
      </w:pPr>
      <w:r>
        <w:t>View one of the short videos (video</w:t>
      </w:r>
      <w:r w:rsidR="00D06AD1">
        <w:t xml:space="preserve"> 1 </w:t>
      </w:r>
      <w:hyperlink r:id="rId5" w:history="1">
        <w:r w:rsidR="00D06AD1" w:rsidRPr="003B4DF7">
          <w:rPr>
            <w:rStyle w:val="Hyperlink"/>
          </w:rPr>
          <w:t>https://www.youtube.com/watch?v=SFPGVTThJNk</w:t>
        </w:r>
      </w:hyperlink>
      <w:r>
        <w:t xml:space="preserve"> or video 2</w:t>
      </w:r>
      <w:r w:rsidRPr="00020249">
        <w:t xml:space="preserve"> </w:t>
      </w:r>
      <w:hyperlink r:id="rId6" w:history="1">
        <w:r w:rsidR="00201D09" w:rsidRPr="00201D09">
          <w:rPr>
            <w:rStyle w:val="Hyperlink"/>
          </w:rPr>
          <w:t>https://www.youtube.com/watch?v=7hzDFkJcROE</w:t>
        </w:r>
      </w:hyperlink>
      <w:r w:rsidR="009044C5">
        <w:t xml:space="preserve"> )</w:t>
      </w:r>
      <w:r w:rsidR="000E0945">
        <w:t xml:space="preserve"> </w:t>
      </w:r>
      <w:r>
        <w:t xml:space="preserve">on statistics, and answer the following questions: </w:t>
      </w:r>
    </w:p>
    <w:p w14:paraId="38AA2510" w14:textId="77777777" w:rsidR="001630E4" w:rsidRDefault="001630E4" w:rsidP="001630E4">
      <w:pPr>
        <w:pStyle w:val="ListParagraph"/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020249" w14:paraId="4902DD60" w14:textId="77777777" w:rsidTr="00020249">
        <w:tc>
          <w:tcPr>
            <w:tcW w:w="5395" w:type="dxa"/>
          </w:tcPr>
          <w:p w14:paraId="04D8A56D" w14:textId="77777777" w:rsidR="00020249" w:rsidRDefault="001630E4" w:rsidP="00B32D55">
            <w:r>
              <w:t>What are the important aspects of statistics?</w:t>
            </w:r>
          </w:p>
          <w:p w14:paraId="5E6060F8" w14:textId="2A0711FC" w:rsidR="00FD7287" w:rsidRDefault="00FD7287" w:rsidP="00B32D55"/>
        </w:tc>
        <w:tc>
          <w:tcPr>
            <w:tcW w:w="5395" w:type="dxa"/>
          </w:tcPr>
          <w:p w14:paraId="243E7D0A" w14:textId="3FD5B07F" w:rsidR="001630E4" w:rsidRDefault="00FD7287" w:rsidP="00B32D55">
            <w:r>
              <w:t>Sampling methods – Determines how you take data for your statistics. It’s important to take the right data in order to avoid biases.</w:t>
            </w:r>
          </w:p>
          <w:p w14:paraId="655E2D41" w14:textId="77777777" w:rsidR="001630E4" w:rsidRDefault="001630E4" w:rsidP="00B32D55"/>
          <w:p w14:paraId="32304E2D" w14:textId="0233E31A" w:rsidR="00FD7287" w:rsidRDefault="00FD7287" w:rsidP="00B32D55">
            <w:r>
              <w:t>Descriptive statistics – Highlights important data points. Describes or visualizes the statistics.</w:t>
            </w:r>
          </w:p>
          <w:p w14:paraId="18B9450F" w14:textId="77777777" w:rsidR="001630E4" w:rsidRDefault="001630E4" w:rsidP="00B32D55"/>
          <w:p w14:paraId="58537A55" w14:textId="2C7354E6" w:rsidR="001630E4" w:rsidRDefault="00FD7287" w:rsidP="00B32D55">
            <w:r>
              <w:t>Inferential statistics – Making inferences based upon data collected. Allows you to see data trends and predict outcomes.</w:t>
            </w:r>
          </w:p>
          <w:p w14:paraId="3274E1B0" w14:textId="169B2126" w:rsidR="001630E4" w:rsidRDefault="001630E4" w:rsidP="00B32D55"/>
        </w:tc>
      </w:tr>
      <w:tr w:rsidR="00020249" w14:paraId="6FFE50BF" w14:textId="77777777" w:rsidTr="00020249">
        <w:tc>
          <w:tcPr>
            <w:tcW w:w="5395" w:type="dxa"/>
          </w:tcPr>
          <w:p w14:paraId="0DF38DCF" w14:textId="725AE1D2" w:rsidR="00020249" w:rsidRDefault="001630E4" w:rsidP="00B32D55">
            <w:r>
              <w:t>What can statistics tell you?</w:t>
            </w:r>
          </w:p>
        </w:tc>
        <w:tc>
          <w:tcPr>
            <w:tcW w:w="5395" w:type="dxa"/>
          </w:tcPr>
          <w:p w14:paraId="40DEA64F" w14:textId="721623EE" w:rsidR="00020249" w:rsidRDefault="00FD7287" w:rsidP="00B32D55">
            <w:r>
              <w:t>Statistics can tell you direct information regarding something or someone and results can be compared to find conclusions.</w:t>
            </w:r>
          </w:p>
          <w:p w14:paraId="566D4F3B" w14:textId="3A856852" w:rsidR="00FD7287" w:rsidRDefault="00FD7287" w:rsidP="00B32D55"/>
          <w:p w14:paraId="4079DD2C" w14:textId="32AC07AA" w:rsidR="001630E4" w:rsidRDefault="00FD7287" w:rsidP="00B32D55">
            <w:r>
              <w:t xml:space="preserve">Statistics can also help find </w:t>
            </w:r>
            <w:r w:rsidR="00741D5B">
              <w:t>trends and predict outcomes if a certain framework is set.</w:t>
            </w:r>
          </w:p>
          <w:p w14:paraId="5394012F" w14:textId="3592169A" w:rsidR="001630E4" w:rsidRDefault="001630E4" w:rsidP="00B32D55"/>
        </w:tc>
      </w:tr>
      <w:tr w:rsidR="00020249" w14:paraId="02875D53" w14:textId="77777777" w:rsidTr="00020249">
        <w:tc>
          <w:tcPr>
            <w:tcW w:w="5395" w:type="dxa"/>
          </w:tcPr>
          <w:p w14:paraId="0A6CA614" w14:textId="1C65E879" w:rsidR="00020249" w:rsidRDefault="001630E4" w:rsidP="00B32D55">
            <w:r>
              <w:t>What questions can be created about the accuracy of the statistics?</w:t>
            </w:r>
          </w:p>
        </w:tc>
        <w:tc>
          <w:tcPr>
            <w:tcW w:w="5395" w:type="dxa"/>
          </w:tcPr>
          <w:p w14:paraId="3E743700" w14:textId="2E729E92" w:rsidR="00FD7287" w:rsidRDefault="00FD7287" w:rsidP="00B32D55">
            <w:r>
              <w:t>Was the sample group large enough to provide an accurate dataset?</w:t>
            </w:r>
          </w:p>
          <w:p w14:paraId="71ED00D4" w14:textId="77777777" w:rsidR="001630E4" w:rsidRDefault="001630E4" w:rsidP="00B32D55"/>
          <w:p w14:paraId="3EDDAA3B" w14:textId="24715C68" w:rsidR="001630E4" w:rsidRDefault="00FD7287" w:rsidP="00B32D55">
            <w:r>
              <w:t>Who or what was data collected on? Is this group diverse enough to remove biases?</w:t>
            </w:r>
          </w:p>
          <w:p w14:paraId="030A5343" w14:textId="77777777" w:rsidR="001630E4" w:rsidRDefault="001630E4" w:rsidP="00B32D55"/>
          <w:p w14:paraId="052BF5F5" w14:textId="58D874EB" w:rsidR="001630E4" w:rsidRDefault="001630E4" w:rsidP="00B32D55"/>
        </w:tc>
      </w:tr>
    </w:tbl>
    <w:p w14:paraId="03FCAF4E" w14:textId="23E44462" w:rsidR="00020249" w:rsidRDefault="00020249" w:rsidP="00B32D55">
      <w:pPr>
        <w:spacing w:after="0"/>
      </w:pPr>
    </w:p>
    <w:p w14:paraId="072039C6" w14:textId="7A55100E" w:rsidR="001630E4" w:rsidRDefault="001630E4" w:rsidP="00B32D55">
      <w:pPr>
        <w:spacing w:after="0"/>
      </w:pPr>
    </w:p>
    <w:p w14:paraId="2C55F2F5" w14:textId="78565CDE" w:rsidR="001630E4" w:rsidRDefault="001630E4" w:rsidP="00B32D55">
      <w:pPr>
        <w:spacing w:after="0"/>
      </w:pPr>
    </w:p>
    <w:p w14:paraId="2435B5DF" w14:textId="3B8F045A" w:rsidR="001630E4" w:rsidRDefault="001630E4" w:rsidP="00B32D55">
      <w:pPr>
        <w:spacing w:after="0"/>
      </w:pPr>
    </w:p>
    <w:p w14:paraId="78A6D073" w14:textId="3297D13A" w:rsidR="001630E4" w:rsidRDefault="001630E4" w:rsidP="00B32D55">
      <w:pPr>
        <w:spacing w:after="0"/>
      </w:pPr>
    </w:p>
    <w:p w14:paraId="054264E2" w14:textId="5F24D82A" w:rsidR="001630E4" w:rsidRDefault="001630E4" w:rsidP="00B32D55">
      <w:pPr>
        <w:spacing w:after="0"/>
      </w:pPr>
    </w:p>
    <w:p w14:paraId="2385A797" w14:textId="597B07A6" w:rsidR="001630E4" w:rsidRDefault="001630E4" w:rsidP="00B32D55">
      <w:pPr>
        <w:spacing w:after="0"/>
      </w:pPr>
    </w:p>
    <w:p w14:paraId="5FE14332" w14:textId="5FDBB179" w:rsidR="001630E4" w:rsidRDefault="001630E4" w:rsidP="00B32D55">
      <w:pPr>
        <w:spacing w:after="0"/>
      </w:pPr>
    </w:p>
    <w:p w14:paraId="0A3466C5" w14:textId="1757580E" w:rsidR="001630E4" w:rsidRDefault="001630E4" w:rsidP="00B32D55">
      <w:pPr>
        <w:spacing w:after="0"/>
      </w:pPr>
    </w:p>
    <w:p w14:paraId="0CD9C550" w14:textId="197358B2" w:rsidR="001630E4" w:rsidRDefault="001630E4" w:rsidP="00B32D55">
      <w:pPr>
        <w:spacing w:after="0"/>
      </w:pPr>
    </w:p>
    <w:p w14:paraId="791E54D7" w14:textId="1BA9B471" w:rsidR="001630E4" w:rsidRDefault="001630E4" w:rsidP="00B32D55">
      <w:pPr>
        <w:spacing w:after="0"/>
      </w:pPr>
    </w:p>
    <w:p w14:paraId="587C2219" w14:textId="2D350B20" w:rsidR="001630E4" w:rsidRDefault="001630E4" w:rsidP="00B32D55">
      <w:pPr>
        <w:spacing w:after="0"/>
      </w:pPr>
    </w:p>
    <w:p w14:paraId="66F88FA2" w14:textId="68AB1EDA" w:rsidR="001630E4" w:rsidRDefault="001630E4" w:rsidP="00B32D55">
      <w:pPr>
        <w:spacing w:after="0"/>
      </w:pPr>
    </w:p>
    <w:p w14:paraId="07CB8BB5" w14:textId="26BB518F" w:rsidR="001630E4" w:rsidRDefault="001630E4" w:rsidP="00B32D55">
      <w:pPr>
        <w:spacing w:after="0"/>
      </w:pPr>
    </w:p>
    <w:p w14:paraId="35C04B06" w14:textId="2BF2C06C" w:rsidR="001630E4" w:rsidRDefault="001630E4" w:rsidP="00B32D55">
      <w:pPr>
        <w:spacing w:after="0"/>
      </w:pPr>
    </w:p>
    <w:p w14:paraId="1ACCC362" w14:textId="77777777" w:rsidR="00FD7287" w:rsidRDefault="00FD7287" w:rsidP="00B32D55">
      <w:pPr>
        <w:spacing w:after="0"/>
      </w:pPr>
    </w:p>
    <w:p w14:paraId="18ACE296" w14:textId="3B7D62B8" w:rsidR="001630E4" w:rsidRDefault="001630E4" w:rsidP="00B32D55">
      <w:pPr>
        <w:spacing w:after="0"/>
      </w:pPr>
    </w:p>
    <w:p w14:paraId="5440F898" w14:textId="5B8DD18F" w:rsidR="001630E4" w:rsidRDefault="001630E4" w:rsidP="00B32D55">
      <w:pPr>
        <w:spacing w:after="0"/>
      </w:pPr>
    </w:p>
    <w:p w14:paraId="6784B8C3" w14:textId="1C0EE7D1" w:rsidR="001630E4" w:rsidRDefault="001630E4" w:rsidP="001630E4">
      <w:pPr>
        <w:pStyle w:val="ListParagraph"/>
        <w:numPr>
          <w:ilvl w:val="0"/>
          <w:numId w:val="3"/>
        </w:numPr>
        <w:spacing w:after="0"/>
      </w:pPr>
      <w:r>
        <w:lastRenderedPageBreak/>
        <w:t>Examine Source A, Source B, and Source C and answer the following questions</w:t>
      </w:r>
      <w:r w:rsidR="00D327F9">
        <w:t>:</w:t>
      </w:r>
    </w:p>
    <w:p w14:paraId="6346E2DC" w14:textId="2279541E" w:rsidR="001630E4" w:rsidRDefault="001630E4" w:rsidP="001630E4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13"/>
        <w:gridCol w:w="2697"/>
        <w:gridCol w:w="2698"/>
        <w:gridCol w:w="2698"/>
      </w:tblGrid>
      <w:tr w:rsidR="00741D5B" w14:paraId="2A440366" w14:textId="77777777" w:rsidTr="001630E4">
        <w:tc>
          <w:tcPr>
            <w:tcW w:w="2697" w:type="dxa"/>
          </w:tcPr>
          <w:p w14:paraId="3C66E69F" w14:textId="52A68155" w:rsidR="001630E4" w:rsidRDefault="001630E4" w:rsidP="001630E4"/>
        </w:tc>
        <w:tc>
          <w:tcPr>
            <w:tcW w:w="2697" w:type="dxa"/>
          </w:tcPr>
          <w:p w14:paraId="52AA40B2" w14:textId="7F48A8A9" w:rsidR="001630E4" w:rsidRPr="00D327F9" w:rsidRDefault="001630E4" w:rsidP="001630E4">
            <w:pPr>
              <w:rPr>
                <w:b/>
                <w:bCs/>
              </w:rPr>
            </w:pPr>
            <w:r w:rsidRPr="00D327F9">
              <w:rPr>
                <w:b/>
                <w:bCs/>
              </w:rPr>
              <w:t>What does that data tell you?</w:t>
            </w:r>
          </w:p>
        </w:tc>
        <w:tc>
          <w:tcPr>
            <w:tcW w:w="2698" w:type="dxa"/>
          </w:tcPr>
          <w:p w14:paraId="6880CBD2" w14:textId="1C7872EA" w:rsidR="001630E4" w:rsidRPr="00D327F9" w:rsidRDefault="001630E4" w:rsidP="001630E4">
            <w:pPr>
              <w:rPr>
                <w:b/>
                <w:bCs/>
              </w:rPr>
            </w:pPr>
            <w:r w:rsidRPr="00D327F9">
              <w:rPr>
                <w:b/>
                <w:bCs/>
              </w:rPr>
              <w:t>What does that data NOT tell you?</w:t>
            </w:r>
          </w:p>
        </w:tc>
        <w:tc>
          <w:tcPr>
            <w:tcW w:w="2698" w:type="dxa"/>
          </w:tcPr>
          <w:p w14:paraId="30182B5B" w14:textId="33A431C9" w:rsidR="001630E4" w:rsidRPr="00D327F9" w:rsidRDefault="00D327F9" w:rsidP="001630E4">
            <w:pPr>
              <w:rPr>
                <w:b/>
                <w:bCs/>
              </w:rPr>
            </w:pPr>
            <w:r w:rsidRPr="00D327F9">
              <w:rPr>
                <w:b/>
                <w:bCs/>
              </w:rPr>
              <w:t>What does the data suggest about the segregation that exists in the Rochester region?</w:t>
            </w:r>
          </w:p>
        </w:tc>
      </w:tr>
      <w:tr w:rsidR="00741D5B" w14:paraId="649B3A87" w14:textId="77777777" w:rsidTr="001630E4">
        <w:tc>
          <w:tcPr>
            <w:tcW w:w="2697" w:type="dxa"/>
          </w:tcPr>
          <w:p w14:paraId="48665B0F" w14:textId="3EBDF2F6" w:rsidR="001630E4" w:rsidRDefault="001630E4" w:rsidP="001630E4">
            <w:r w:rsidRPr="001630E4">
              <w:rPr>
                <w:b/>
                <w:bCs/>
              </w:rPr>
              <w:t>Source A</w:t>
            </w:r>
            <w:r>
              <w:t>: Free and reduced lunches in the County</w:t>
            </w:r>
          </w:p>
          <w:p w14:paraId="181E990B" w14:textId="77777777" w:rsidR="001630E4" w:rsidRDefault="001630E4" w:rsidP="001630E4"/>
          <w:p w14:paraId="0E432285" w14:textId="71FFD10F" w:rsidR="001630E4" w:rsidRDefault="001A4038" w:rsidP="001630E4">
            <w:hyperlink r:id="rId7" w:history="1">
              <w:r w:rsidR="001630E4" w:rsidRPr="001630E4">
                <w:rPr>
                  <w:color w:val="0000FF"/>
                  <w:u w:val="single"/>
                </w:rPr>
                <w:t>High Schools located in Monroe County, NY (high-schools.com)</w:t>
              </w:r>
            </w:hyperlink>
          </w:p>
        </w:tc>
        <w:tc>
          <w:tcPr>
            <w:tcW w:w="2697" w:type="dxa"/>
          </w:tcPr>
          <w:p w14:paraId="2AC8DC17" w14:textId="622C1E21" w:rsidR="001630E4" w:rsidRDefault="00741D5B" w:rsidP="001630E4">
            <w:r>
              <w:t>Increased student population does not result in increased percent of students on free or reduced lunch.</w:t>
            </w:r>
          </w:p>
          <w:p w14:paraId="518CC8C1" w14:textId="20FE7C1E" w:rsidR="00741D5B" w:rsidRDefault="00741D5B" w:rsidP="001630E4"/>
          <w:p w14:paraId="3A8929DE" w14:textId="22DE9B76" w:rsidR="00D327F9" w:rsidRDefault="00741D5B" w:rsidP="00741D5B">
            <w:r>
              <w:t>Schools in the Rochester City School District have a higher average free or reduced lunch percentage (81%) as well as higher Black population (59%), and Hispanic population (26%).</w:t>
            </w:r>
          </w:p>
          <w:p w14:paraId="23FCDC11" w14:textId="50FECE0A" w:rsidR="00D327F9" w:rsidRDefault="00D327F9" w:rsidP="001630E4"/>
          <w:p w14:paraId="0CB6CE67" w14:textId="3484C3E1" w:rsidR="00741D5B" w:rsidRDefault="00741D5B" w:rsidP="001630E4">
            <w:r>
              <w:t>Districts with lower free or reduced lunch population have a majority white population. Examples:</w:t>
            </w:r>
          </w:p>
          <w:p w14:paraId="645B53F8" w14:textId="1EB14B01" w:rsidR="00741D5B" w:rsidRDefault="00741D5B" w:rsidP="001630E4"/>
          <w:p w14:paraId="12972D26" w14:textId="7D6ADD69" w:rsidR="00741D5B" w:rsidRDefault="00864B51" w:rsidP="001630E4">
            <w:r>
              <w:t>Fairport Central School District (15% Free or Reduced, 88% White)</w:t>
            </w:r>
          </w:p>
          <w:p w14:paraId="07BCF624" w14:textId="773B7341" w:rsidR="00864B51" w:rsidRDefault="00864B51" w:rsidP="001630E4"/>
          <w:p w14:paraId="3EC17CF3" w14:textId="0A878146" w:rsidR="00864B51" w:rsidRDefault="00864B51" w:rsidP="001630E4">
            <w:r>
              <w:t>Penfield Central School District (15% Free or Reduced, 85% White)</w:t>
            </w:r>
          </w:p>
          <w:p w14:paraId="0B771780" w14:textId="72CD3E66" w:rsidR="00864B51" w:rsidRDefault="00864B51" w:rsidP="001630E4"/>
          <w:p w14:paraId="40900037" w14:textId="00F98370" w:rsidR="00D327F9" w:rsidRDefault="00864B51" w:rsidP="001630E4">
            <w:r>
              <w:t>Pittsford Central School District (3% Free or Reduced, 78% White)</w:t>
            </w:r>
          </w:p>
        </w:tc>
        <w:tc>
          <w:tcPr>
            <w:tcW w:w="2698" w:type="dxa"/>
          </w:tcPr>
          <w:p w14:paraId="3D1EA9AD" w14:textId="77777777" w:rsidR="001630E4" w:rsidRDefault="00864B51" w:rsidP="001630E4">
            <w:r>
              <w:t xml:space="preserve">Who, ethnically, is on free or reduced </w:t>
            </w:r>
            <w:proofErr w:type="gramStart"/>
            <w:r>
              <w:t>lunch.</w:t>
            </w:r>
            <w:proofErr w:type="gramEnd"/>
          </w:p>
          <w:p w14:paraId="722DBCF3" w14:textId="77777777" w:rsidR="00864B51" w:rsidRDefault="00864B51" w:rsidP="001630E4"/>
          <w:p w14:paraId="6F6504C9" w14:textId="525C4AB8" w:rsidR="00864B51" w:rsidRDefault="00864B51" w:rsidP="001630E4">
            <w:r>
              <w:t xml:space="preserve">How many people in each district attend private schools, splitting </w:t>
            </w:r>
            <w:proofErr w:type="gramStart"/>
            <w:r>
              <w:t>data.</w:t>
            </w:r>
            <w:proofErr w:type="gramEnd"/>
          </w:p>
        </w:tc>
        <w:tc>
          <w:tcPr>
            <w:tcW w:w="2698" w:type="dxa"/>
          </w:tcPr>
          <w:p w14:paraId="117585D0" w14:textId="55F14B11" w:rsidR="001630E4" w:rsidRDefault="00864B51" w:rsidP="001630E4">
            <w:r>
              <w:t>Minority population is often congregated in the city region, and due to poverty, many are forced to partake in free or reduced lunch.</w:t>
            </w:r>
          </w:p>
        </w:tc>
      </w:tr>
      <w:tr w:rsidR="00741D5B" w14:paraId="41075D2A" w14:textId="77777777" w:rsidTr="001630E4">
        <w:tc>
          <w:tcPr>
            <w:tcW w:w="2697" w:type="dxa"/>
          </w:tcPr>
          <w:p w14:paraId="38231D22" w14:textId="77777777" w:rsidR="001630E4" w:rsidRDefault="001630E4" w:rsidP="001630E4">
            <w:r w:rsidRPr="001630E4">
              <w:rPr>
                <w:b/>
                <w:bCs/>
              </w:rPr>
              <w:t>Source B:</w:t>
            </w:r>
            <w:r>
              <w:t xml:space="preserve"> The 50 best schools in upstate NY</w:t>
            </w:r>
          </w:p>
          <w:p w14:paraId="3CB0E1C9" w14:textId="77777777" w:rsidR="001630E4" w:rsidRDefault="001630E4" w:rsidP="001630E4"/>
          <w:p w14:paraId="32212F33" w14:textId="5AAC0CB8" w:rsidR="001630E4" w:rsidRDefault="001A4038" w:rsidP="001630E4">
            <w:hyperlink r:id="rId8" w:anchor=":~:text=The%2050%20best%20school%20districts%20in%20Upstate%20New,School%20District%20%28Rochester%2C%20Monroe%20County%29%20More%20items...%20" w:history="1">
              <w:r w:rsidR="0036699A" w:rsidRPr="0036699A">
                <w:rPr>
                  <w:color w:val="0000FF"/>
                  <w:u w:val="single"/>
                </w:rPr>
                <w:t>The 50 best school districts in Upstate New York, ranked for 2019 - newyorkupstate.com</w:t>
              </w:r>
            </w:hyperlink>
          </w:p>
        </w:tc>
        <w:tc>
          <w:tcPr>
            <w:tcW w:w="2697" w:type="dxa"/>
          </w:tcPr>
          <w:p w14:paraId="48E1619D" w14:textId="7195F1E7" w:rsidR="001630E4" w:rsidRDefault="00822D48" w:rsidP="001630E4">
            <w:r>
              <w:t>9 Monroe County schools make it onto the list, none of which are located within the city of Rochester’s school district.</w:t>
            </w:r>
          </w:p>
          <w:p w14:paraId="59E12FED" w14:textId="77777777" w:rsidR="00D327F9" w:rsidRDefault="00D327F9" w:rsidP="001630E4"/>
          <w:p w14:paraId="346838FC" w14:textId="77777777" w:rsidR="00D327F9" w:rsidRDefault="00D327F9" w:rsidP="001630E4"/>
          <w:p w14:paraId="5AE81774" w14:textId="77777777" w:rsidR="00614C52" w:rsidRDefault="00614C52" w:rsidP="001630E4"/>
          <w:p w14:paraId="536CF522" w14:textId="77777777" w:rsidR="00614C52" w:rsidRDefault="00614C52" w:rsidP="001630E4"/>
          <w:p w14:paraId="56293986" w14:textId="77777777" w:rsidR="00614C52" w:rsidRDefault="00614C52" w:rsidP="001630E4"/>
          <w:p w14:paraId="78C9555C" w14:textId="77777777" w:rsidR="00614C52" w:rsidRDefault="00614C52" w:rsidP="001630E4"/>
          <w:p w14:paraId="52E0C9FE" w14:textId="77777777" w:rsidR="00614C52" w:rsidRDefault="00614C52" w:rsidP="001630E4"/>
          <w:p w14:paraId="08E160B4" w14:textId="77777777" w:rsidR="00614C52" w:rsidRDefault="00614C52" w:rsidP="001630E4"/>
          <w:p w14:paraId="585019B1" w14:textId="77777777" w:rsidR="00614C52" w:rsidRDefault="00614C52" w:rsidP="001630E4"/>
          <w:p w14:paraId="701C0589" w14:textId="77777777" w:rsidR="00614C52" w:rsidRDefault="00614C52" w:rsidP="001630E4"/>
          <w:p w14:paraId="3E1C8F6B" w14:textId="2CDE8834" w:rsidR="00E2410F" w:rsidRDefault="00E2410F" w:rsidP="001630E4"/>
        </w:tc>
        <w:tc>
          <w:tcPr>
            <w:tcW w:w="2698" w:type="dxa"/>
          </w:tcPr>
          <w:p w14:paraId="136C6706" w14:textId="77777777" w:rsidR="001630E4" w:rsidRDefault="00822D48" w:rsidP="001630E4">
            <w:r>
              <w:t>Statistics on Rochester City Schools</w:t>
            </w:r>
          </w:p>
          <w:p w14:paraId="13E63EDD" w14:textId="77777777" w:rsidR="00822D48" w:rsidRDefault="00822D48" w:rsidP="001630E4"/>
          <w:p w14:paraId="68B6D82E" w14:textId="3A12DEC8" w:rsidR="00822D48" w:rsidRDefault="00822D48" w:rsidP="001630E4">
            <w:r>
              <w:t>Ethnical statistics on schools</w:t>
            </w:r>
          </w:p>
        </w:tc>
        <w:tc>
          <w:tcPr>
            <w:tcW w:w="2698" w:type="dxa"/>
          </w:tcPr>
          <w:p w14:paraId="49905485" w14:textId="545AECA9" w:rsidR="001630E4" w:rsidRDefault="00822D48" w:rsidP="001630E4">
            <w:r>
              <w:t>Rochester City School District is not adequate</w:t>
            </w:r>
          </w:p>
        </w:tc>
      </w:tr>
      <w:tr w:rsidR="00741D5B" w14:paraId="0AE829CD" w14:textId="77777777" w:rsidTr="001630E4">
        <w:tc>
          <w:tcPr>
            <w:tcW w:w="2697" w:type="dxa"/>
          </w:tcPr>
          <w:p w14:paraId="2E54D7D9" w14:textId="77777777" w:rsidR="001630E4" w:rsidRDefault="001630E4" w:rsidP="001630E4">
            <w:r w:rsidRPr="001630E4">
              <w:rPr>
                <w:b/>
                <w:bCs/>
              </w:rPr>
              <w:lastRenderedPageBreak/>
              <w:t>Source C:</w:t>
            </w:r>
            <w:r>
              <w:t xml:space="preserve"> Why are Rochester’s schools America’s worst? Study Kodak Park School #41</w:t>
            </w:r>
          </w:p>
          <w:p w14:paraId="20C5A5FD" w14:textId="77777777" w:rsidR="001630E4" w:rsidRDefault="001630E4" w:rsidP="001630E4"/>
          <w:p w14:paraId="528DEED8" w14:textId="609950EF" w:rsidR="001630E4" w:rsidRDefault="001A4038" w:rsidP="001630E4">
            <w:hyperlink r:id="rId9" w:history="1">
              <w:r w:rsidR="001630E4" w:rsidRPr="001630E4">
                <w:rPr>
                  <w:color w:val="0000FF"/>
                  <w:u w:val="single"/>
                </w:rPr>
                <w:t>Worst schools in America? Rochester, NY, by many measures (democratandchronicle.com)</w:t>
              </w:r>
            </w:hyperlink>
          </w:p>
        </w:tc>
        <w:tc>
          <w:tcPr>
            <w:tcW w:w="2697" w:type="dxa"/>
          </w:tcPr>
          <w:p w14:paraId="57FD91F3" w14:textId="5CCEC6A1" w:rsidR="001630E4" w:rsidRDefault="00614C52" w:rsidP="001630E4">
            <w:r>
              <w:t>The poorest children in New York are found in Rochester City.</w:t>
            </w:r>
          </w:p>
          <w:p w14:paraId="47AB411E" w14:textId="77777777" w:rsidR="00D327F9" w:rsidRDefault="00D327F9" w:rsidP="001630E4"/>
          <w:p w14:paraId="39044DCC" w14:textId="49ABCA38" w:rsidR="00D327F9" w:rsidRDefault="00E2410F" w:rsidP="001630E4">
            <w:r>
              <w:t>Students at Kodak Park School #41 have appalling English competency</w:t>
            </w:r>
          </w:p>
          <w:p w14:paraId="4CD6B532" w14:textId="77777777" w:rsidR="00D327F9" w:rsidRDefault="00D327F9" w:rsidP="001630E4"/>
          <w:p w14:paraId="594E91B1" w14:textId="684321ED" w:rsidR="00D327F9" w:rsidRDefault="00FD4AF2" w:rsidP="001630E4">
            <w:r>
              <w:t>In the Rochester Central School District, 94% are economically disadvantaged, with only 12% of the population being white</w:t>
            </w:r>
          </w:p>
          <w:p w14:paraId="1E883953" w14:textId="77777777" w:rsidR="00D327F9" w:rsidRDefault="00D327F9" w:rsidP="001630E4"/>
          <w:p w14:paraId="40266E4D" w14:textId="77777777" w:rsidR="00D327F9" w:rsidRDefault="00D327F9" w:rsidP="001630E4"/>
          <w:p w14:paraId="5DD4F7FF" w14:textId="77777777" w:rsidR="00D327F9" w:rsidRDefault="00D327F9" w:rsidP="001630E4"/>
          <w:p w14:paraId="2A10C576" w14:textId="78CBA074" w:rsidR="00D327F9" w:rsidRDefault="00D327F9" w:rsidP="001630E4"/>
        </w:tc>
        <w:tc>
          <w:tcPr>
            <w:tcW w:w="2698" w:type="dxa"/>
          </w:tcPr>
          <w:p w14:paraId="60741668" w14:textId="6BB36725" w:rsidR="001630E4" w:rsidRDefault="0026302B" w:rsidP="001630E4">
            <w:r>
              <w:t>No information regarding the districts budget and how it impacts the education</w:t>
            </w:r>
          </w:p>
        </w:tc>
        <w:tc>
          <w:tcPr>
            <w:tcW w:w="2698" w:type="dxa"/>
          </w:tcPr>
          <w:p w14:paraId="608C8C1D" w14:textId="4C0D5879" w:rsidR="001630E4" w:rsidRDefault="0026302B" w:rsidP="001630E4">
            <w:r>
              <w:t>Kodak Park School #41, much like other RCCD schools are failing to reach proper levels of education for their students, who are unable to get a better education due to economic disadvantages.</w:t>
            </w:r>
          </w:p>
        </w:tc>
      </w:tr>
    </w:tbl>
    <w:p w14:paraId="629CE480" w14:textId="37F6F18B" w:rsidR="00D327F9" w:rsidRDefault="00D327F9" w:rsidP="001630E4">
      <w:pPr>
        <w:spacing w:after="0"/>
      </w:pPr>
    </w:p>
    <w:p w14:paraId="179D42AE" w14:textId="7EF34EFE" w:rsidR="00D327F9" w:rsidRDefault="001E0A18" w:rsidP="00D327F9">
      <w:pPr>
        <w:pStyle w:val="ListParagraph"/>
        <w:numPr>
          <w:ilvl w:val="0"/>
          <w:numId w:val="3"/>
        </w:numPr>
        <w:spacing w:after="0"/>
      </w:pPr>
      <w:r>
        <w:t>E</w:t>
      </w:r>
      <w:r w:rsidR="00D327F9">
        <w:t>xamine 7 sources of the Rochester Hard Facts report (Sources D1- D7)</w:t>
      </w:r>
      <w:r w:rsidR="007A11F6">
        <w:t xml:space="preserve"> that are in the pages below the chart</w:t>
      </w:r>
      <w:r>
        <w:t xml:space="preserve"> and fill in the chart</w:t>
      </w:r>
      <w:r w:rsidR="00D327F9">
        <w:t>.</w:t>
      </w:r>
    </w:p>
    <w:p w14:paraId="4AD5C16C" w14:textId="77777777" w:rsidR="00485037" w:rsidRDefault="00485037" w:rsidP="00485037">
      <w:pPr>
        <w:pStyle w:val="ListParagraph"/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D327F9" w14:paraId="4C43D700" w14:textId="77777777" w:rsidTr="00D327F9">
        <w:tc>
          <w:tcPr>
            <w:tcW w:w="2697" w:type="dxa"/>
          </w:tcPr>
          <w:p w14:paraId="7A0D3725" w14:textId="77777777" w:rsidR="00D327F9" w:rsidRDefault="00D327F9" w:rsidP="00D327F9"/>
        </w:tc>
        <w:tc>
          <w:tcPr>
            <w:tcW w:w="2697" w:type="dxa"/>
          </w:tcPr>
          <w:p w14:paraId="68098BF6" w14:textId="101EB48F" w:rsidR="00D327F9" w:rsidRDefault="00D327F9" w:rsidP="00D327F9">
            <w:r w:rsidRPr="00D327F9">
              <w:rPr>
                <w:b/>
                <w:bCs/>
              </w:rPr>
              <w:t>What does that data tell you?</w:t>
            </w:r>
          </w:p>
        </w:tc>
        <w:tc>
          <w:tcPr>
            <w:tcW w:w="2698" w:type="dxa"/>
          </w:tcPr>
          <w:p w14:paraId="514B5095" w14:textId="0501928B" w:rsidR="00D327F9" w:rsidRDefault="00D327F9" w:rsidP="00D327F9">
            <w:r w:rsidRPr="00D327F9">
              <w:rPr>
                <w:b/>
                <w:bCs/>
              </w:rPr>
              <w:t>What does that data NOT tell you?</w:t>
            </w:r>
          </w:p>
        </w:tc>
        <w:tc>
          <w:tcPr>
            <w:tcW w:w="2698" w:type="dxa"/>
          </w:tcPr>
          <w:p w14:paraId="515F3367" w14:textId="285F81A4" w:rsidR="00D327F9" w:rsidRDefault="00D327F9" w:rsidP="00D327F9">
            <w:r w:rsidRPr="00D327F9">
              <w:rPr>
                <w:b/>
                <w:bCs/>
              </w:rPr>
              <w:t>What does the data suggest about the segregation that exists in the Rochester region?</w:t>
            </w:r>
          </w:p>
        </w:tc>
      </w:tr>
      <w:tr w:rsidR="00D327F9" w14:paraId="07E3BFB1" w14:textId="77777777" w:rsidTr="00D327F9">
        <w:tc>
          <w:tcPr>
            <w:tcW w:w="2697" w:type="dxa"/>
          </w:tcPr>
          <w:p w14:paraId="10519710" w14:textId="390DD82B" w:rsidR="00D327F9" w:rsidRDefault="00D327F9" w:rsidP="00D327F9">
            <w:r>
              <w:t xml:space="preserve">Low Birth </w:t>
            </w:r>
            <w:r w:rsidR="0026302B">
              <w:t>Weight</w:t>
            </w:r>
          </w:p>
          <w:p w14:paraId="64E294E3" w14:textId="77777777" w:rsidR="00D327F9" w:rsidRDefault="00D327F9" w:rsidP="00D327F9"/>
          <w:p w14:paraId="619BFA02" w14:textId="251D0201" w:rsidR="00D327F9" w:rsidRDefault="00D327F9" w:rsidP="00D327F9"/>
        </w:tc>
        <w:tc>
          <w:tcPr>
            <w:tcW w:w="2697" w:type="dxa"/>
          </w:tcPr>
          <w:p w14:paraId="55BEE781" w14:textId="738380B6" w:rsidR="00D327F9" w:rsidRDefault="003C7B63" w:rsidP="00D327F9">
            <w:r>
              <w:t xml:space="preserve">The likelihood of being born under 5.5 </w:t>
            </w:r>
            <w:proofErr w:type="spellStart"/>
            <w:r>
              <w:t>lbs</w:t>
            </w:r>
            <w:proofErr w:type="spellEnd"/>
            <w:r>
              <w:t xml:space="preserve"> reaches 15% for African Americans, and 12% for Latinos, being up from the 6% of the White population.</w:t>
            </w:r>
          </w:p>
          <w:p w14:paraId="37D304DB" w14:textId="7F6E3BAF" w:rsidR="00485037" w:rsidRDefault="00485037" w:rsidP="00D327F9"/>
        </w:tc>
        <w:tc>
          <w:tcPr>
            <w:tcW w:w="2698" w:type="dxa"/>
          </w:tcPr>
          <w:p w14:paraId="356E0F24" w14:textId="6E519EF2" w:rsidR="00D327F9" w:rsidRDefault="003C7B63" w:rsidP="00D327F9">
            <w:r>
              <w:t>Does not provide comparative data from other counties or cities.</w:t>
            </w:r>
          </w:p>
        </w:tc>
        <w:tc>
          <w:tcPr>
            <w:tcW w:w="2698" w:type="dxa"/>
          </w:tcPr>
          <w:p w14:paraId="5A4799CA" w14:textId="694BDE93" w:rsidR="00D327F9" w:rsidRDefault="003C7B63" w:rsidP="00D327F9">
            <w:r>
              <w:t>African Americans and Latinos are subjected to worse conditions resulting in a low birth weight.</w:t>
            </w:r>
          </w:p>
        </w:tc>
      </w:tr>
      <w:tr w:rsidR="00D327F9" w14:paraId="205FA676" w14:textId="77777777" w:rsidTr="00D327F9">
        <w:tc>
          <w:tcPr>
            <w:tcW w:w="2697" w:type="dxa"/>
          </w:tcPr>
          <w:p w14:paraId="473D8C98" w14:textId="34CCDC47" w:rsidR="00D327F9" w:rsidRDefault="00D327F9" w:rsidP="00D327F9">
            <w:r>
              <w:t>Children in Poverty</w:t>
            </w:r>
          </w:p>
        </w:tc>
        <w:tc>
          <w:tcPr>
            <w:tcW w:w="2697" w:type="dxa"/>
          </w:tcPr>
          <w:p w14:paraId="61E69910" w14:textId="5F773FA4" w:rsidR="00485037" w:rsidRDefault="003C7B63" w:rsidP="00D327F9">
            <w:r>
              <w:t>Poverty rates for Latinos and African Americans reach double the cities average, at 40% (Latino), and 49% (African Americans).</w:t>
            </w:r>
          </w:p>
          <w:p w14:paraId="1F476BE7" w14:textId="692C41D6" w:rsidR="00485037" w:rsidRDefault="00485037" w:rsidP="00D327F9"/>
        </w:tc>
        <w:tc>
          <w:tcPr>
            <w:tcW w:w="2698" w:type="dxa"/>
          </w:tcPr>
          <w:p w14:paraId="120337BD" w14:textId="5652A051" w:rsidR="00D327F9" w:rsidRDefault="003C7B63" w:rsidP="00D327F9">
            <w:r>
              <w:t>What standard defines reaching poverty?</w:t>
            </w:r>
          </w:p>
        </w:tc>
        <w:tc>
          <w:tcPr>
            <w:tcW w:w="2698" w:type="dxa"/>
          </w:tcPr>
          <w:p w14:paraId="207E17B1" w14:textId="6A4C1A69" w:rsidR="00D327F9" w:rsidRDefault="003C7B63" w:rsidP="00D327F9">
            <w:r>
              <w:t>The Latino and African American population are more heavily economic disadvantaged as opposed to the White and Asian population.</w:t>
            </w:r>
          </w:p>
        </w:tc>
      </w:tr>
      <w:tr w:rsidR="00D327F9" w14:paraId="6BA28327" w14:textId="77777777" w:rsidTr="00D327F9">
        <w:tc>
          <w:tcPr>
            <w:tcW w:w="2697" w:type="dxa"/>
          </w:tcPr>
          <w:p w14:paraId="1081C972" w14:textId="771D2961" w:rsidR="00D327F9" w:rsidRDefault="00D327F9" w:rsidP="00D327F9">
            <w:r>
              <w:t>Unemployment</w:t>
            </w:r>
          </w:p>
        </w:tc>
        <w:tc>
          <w:tcPr>
            <w:tcW w:w="2697" w:type="dxa"/>
          </w:tcPr>
          <w:p w14:paraId="7B59CACE" w14:textId="1C5E1150" w:rsidR="00D327F9" w:rsidRDefault="003C7B63" w:rsidP="00D327F9">
            <w:r>
              <w:t xml:space="preserve">Unemployment for Latinos and African Americans is higher in Rochester than the national average as well as significantly higher than that of </w:t>
            </w:r>
            <w:r w:rsidR="00EB21D7">
              <w:t>the White and Asian population inside Rochester.</w:t>
            </w:r>
          </w:p>
          <w:p w14:paraId="237126FB" w14:textId="77777777" w:rsidR="00485037" w:rsidRDefault="00485037" w:rsidP="00D327F9"/>
          <w:p w14:paraId="2EFD9F5B" w14:textId="77777777" w:rsidR="00EB21D7" w:rsidRDefault="00EB21D7" w:rsidP="00D327F9"/>
          <w:p w14:paraId="24E3C170" w14:textId="77777777" w:rsidR="00EB21D7" w:rsidRDefault="00EB21D7" w:rsidP="00D327F9"/>
          <w:p w14:paraId="73FBC9D6" w14:textId="77777777" w:rsidR="00EB21D7" w:rsidRDefault="00EB21D7" w:rsidP="00D327F9"/>
          <w:p w14:paraId="5E19E651" w14:textId="5080B064" w:rsidR="00EB21D7" w:rsidRDefault="00EB21D7" w:rsidP="00D327F9"/>
        </w:tc>
        <w:tc>
          <w:tcPr>
            <w:tcW w:w="2698" w:type="dxa"/>
          </w:tcPr>
          <w:p w14:paraId="22A58B58" w14:textId="5E4D35F4" w:rsidR="00D327F9" w:rsidRDefault="00EB21D7" w:rsidP="00D327F9">
            <w:r>
              <w:t>National poverty rates of White and Asian population.</w:t>
            </w:r>
          </w:p>
        </w:tc>
        <w:tc>
          <w:tcPr>
            <w:tcW w:w="2698" w:type="dxa"/>
          </w:tcPr>
          <w:p w14:paraId="43DF613F" w14:textId="61703AFC" w:rsidR="00D327F9" w:rsidRDefault="00EB21D7" w:rsidP="00D327F9">
            <w:r>
              <w:t>Families are not earning enough to afford the proper education.</w:t>
            </w:r>
          </w:p>
        </w:tc>
      </w:tr>
      <w:tr w:rsidR="00D327F9" w14:paraId="1BDA931D" w14:textId="77777777" w:rsidTr="00D327F9">
        <w:tc>
          <w:tcPr>
            <w:tcW w:w="2697" w:type="dxa"/>
          </w:tcPr>
          <w:p w14:paraId="548E6421" w14:textId="7684E7B6" w:rsidR="00D327F9" w:rsidRDefault="00D327F9" w:rsidP="00D327F9">
            <w:r>
              <w:lastRenderedPageBreak/>
              <w:t>Income</w:t>
            </w:r>
          </w:p>
        </w:tc>
        <w:tc>
          <w:tcPr>
            <w:tcW w:w="2697" w:type="dxa"/>
          </w:tcPr>
          <w:p w14:paraId="7477C424" w14:textId="45FFAB36" w:rsidR="00EB21D7" w:rsidRDefault="00EB21D7" w:rsidP="00D327F9">
            <w:r>
              <w:t xml:space="preserve">Income for Latinos and African Americans in a household is roughly half that of the White and Asian population. </w:t>
            </w:r>
          </w:p>
          <w:p w14:paraId="5E1B098E" w14:textId="77777777" w:rsidR="00485037" w:rsidRDefault="00485037" w:rsidP="00D327F9"/>
          <w:p w14:paraId="17A71101" w14:textId="60CC3634" w:rsidR="00485037" w:rsidRDefault="00EB21D7" w:rsidP="00D327F9">
            <w:r>
              <w:t>Compared to the national averages, these groups continue to make significantly less.</w:t>
            </w:r>
          </w:p>
          <w:p w14:paraId="75A434A8" w14:textId="11238BF1" w:rsidR="00485037" w:rsidRDefault="00485037" w:rsidP="00D327F9"/>
        </w:tc>
        <w:tc>
          <w:tcPr>
            <w:tcW w:w="2698" w:type="dxa"/>
          </w:tcPr>
          <w:p w14:paraId="3784F5BC" w14:textId="61E50072" w:rsidR="00D327F9" w:rsidRDefault="005B3406" w:rsidP="00D327F9">
            <w:r>
              <w:t>Income vs Cost of Living is not shown, income and cost of living often varies based upon location.</w:t>
            </w:r>
          </w:p>
        </w:tc>
        <w:tc>
          <w:tcPr>
            <w:tcW w:w="2698" w:type="dxa"/>
          </w:tcPr>
          <w:p w14:paraId="02D40BEF" w14:textId="4BEA243B" w:rsidR="00D327F9" w:rsidRDefault="00EB21D7" w:rsidP="00D327F9">
            <w:r>
              <w:t>With limited income, Latino and African American families are subjected to the conditions they are already in, unable to afford housing outside of the poverty-stricken city.</w:t>
            </w:r>
          </w:p>
        </w:tc>
      </w:tr>
      <w:tr w:rsidR="00D327F9" w14:paraId="0B3762CD" w14:textId="77777777" w:rsidTr="00D327F9">
        <w:tc>
          <w:tcPr>
            <w:tcW w:w="2697" w:type="dxa"/>
          </w:tcPr>
          <w:p w14:paraId="2B4A775C" w14:textId="44FEDF64" w:rsidR="00D327F9" w:rsidRDefault="00D327F9" w:rsidP="00D327F9">
            <w:r>
              <w:t>Poverty</w:t>
            </w:r>
          </w:p>
        </w:tc>
        <w:tc>
          <w:tcPr>
            <w:tcW w:w="2697" w:type="dxa"/>
          </w:tcPr>
          <w:p w14:paraId="2CAFEEFC" w14:textId="33B3C7E8" w:rsidR="00485037" w:rsidRDefault="005B3406" w:rsidP="00D327F9">
            <w:r>
              <w:t>The Latino and African American population reaches poverty rates over 3x that of the White population.</w:t>
            </w:r>
          </w:p>
          <w:p w14:paraId="62D1DB43" w14:textId="33E9D57D" w:rsidR="00485037" w:rsidRDefault="00485037" w:rsidP="00D327F9"/>
        </w:tc>
        <w:tc>
          <w:tcPr>
            <w:tcW w:w="2698" w:type="dxa"/>
          </w:tcPr>
          <w:p w14:paraId="27D58730" w14:textId="71CCF225" w:rsidR="00D327F9" w:rsidRDefault="005B3406" w:rsidP="00D327F9">
            <w:r>
              <w:t>What metric is used to define poverty?</w:t>
            </w:r>
          </w:p>
        </w:tc>
        <w:tc>
          <w:tcPr>
            <w:tcW w:w="2698" w:type="dxa"/>
          </w:tcPr>
          <w:p w14:paraId="45AFFADA" w14:textId="11E0BBE0" w:rsidR="00D327F9" w:rsidRDefault="005B3406" w:rsidP="00D327F9">
            <w:r>
              <w:t>The poverty in Rochester reaches</w:t>
            </w:r>
            <w:r w:rsidR="001A4038">
              <w:t xml:space="preserve"> horrendously low rates amongst the African American and Latino population.</w:t>
            </w:r>
          </w:p>
        </w:tc>
      </w:tr>
      <w:tr w:rsidR="00D327F9" w14:paraId="3B572CA6" w14:textId="77777777" w:rsidTr="00D327F9">
        <w:tc>
          <w:tcPr>
            <w:tcW w:w="2697" w:type="dxa"/>
          </w:tcPr>
          <w:p w14:paraId="66D611A3" w14:textId="2FF7CB24" w:rsidR="00D327F9" w:rsidRDefault="00D327F9" w:rsidP="00D327F9">
            <w:r>
              <w:t>Homeownership</w:t>
            </w:r>
          </w:p>
        </w:tc>
        <w:tc>
          <w:tcPr>
            <w:tcW w:w="2697" w:type="dxa"/>
          </w:tcPr>
          <w:p w14:paraId="5319517D" w14:textId="180284F7" w:rsidR="00485037" w:rsidRDefault="005B3406" w:rsidP="00D327F9">
            <w:r>
              <w:t>There is a significantly lower home ownership percentage regarding the Latino and African American population than the White and Asian population.</w:t>
            </w:r>
          </w:p>
          <w:p w14:paraId="3D6F78C6" w14:textId="68B717CF" w:rsidR="00485037" w:rsidRDefault="00485037" w:rsidP="00D327F9"/>
        </w:tc>
        <w:tc>
          <w:tcPr>
            <w:tcW w:w="2698" w:type="dxa"/>
          </w:tcPr>
          <w:p w14:paraId="7879269B" w14:textId="5AECFFA9" w:rsidR="00D327F9" w:rsidRDefault="005B3406" w:rsidP="00D327F9">
            <w:r>
              <w:t>Average housing cost for each group</w:t>
            </w:r>
            <w:r w:rsidR="001A4038">
              <w:t>.</w:t>
            </w:r>
          </w:p>
        </w:tc>
        <w:tc>
          <w:tcPr>
            <w:tcW w:w="2698" w:type="dxa"/>
          </w:tcPr>
          <w:p w14:paraId="5ACB10FA" w14:textId="6842A475" w:rsidR="00D327F9" w:rsidRDefault="005B3406" w:rsidP="00D327F9">
            <w:r>
              <w:t>Reliable housing is a problem in the Rochester City for an already poverty-stricken population.</w:t>
            </w:r>
          </w:p>
        </w:tc>
      </w:tr>
      <w:tr w:rsidR="00D327F9" w14:paraId="24C91E92" w14:textId="77777777" w:rsidTr="00D327F9">
        <w:tc>
          <w:tcPr>
            <w:tcW w:w="2697" w:type="dxa"/>
          </w:tcPr>
          <w:p w14:paraId="1A58B060" w14:textId="2FB3EA53" w:rsidR="00D327F9" w:rsidRDefault="00D327F9" w:rsidP="00D327F9">
            <w:r>
              <w:t>Cost Burden of Renting</w:t>
            </w:r>
          </w:p>
        </w:tc>
        <w:tc>
          <w:tcPr>
            <w:tcW w:w="2697" w:type="dxa"/>
          </w:tcPr>
          <w:p w14:paraId="0809F882" w14:textId="7804D638" w:rsidR="00D327F9" w:rsidRDefault="001A4038" w:rsidP="00D327F9">
            <w:r>
              <w:t>The percentage of income taken up by renting is 10% higher than the population average (33%) for the African and Latino Population (44%)</w:t>
            </w:r>
          </w:p>
          <w:p w14:paraId="6F2E095B" w14:textId="77777777" w:rsidR="00485037" w:rsidRDefault="00485037" w:rsidP="00D327F9"/>
          <w:p w14:paraId="6402CF2E" w14:textId="77777777" w:rsidR="00485037" w:rsidRDefault="00485037" w:rsidP="00D327F9"/>
          <w:p w14:paraId="6B91C87C" w14:textId="77777777" w:rsidR="00485037" w:rsidRDefault="00485037" w:rsidP="00D327F9"/>
          <w:p w14:paraId="712DD034" w14:textId="77777777" w:rsidR="00485037" w:rsidRDefault="00485037" w:rsidP="00D327F9"/>
          <w:p w14:paraId="57732512" w14:textId="52C52BCA" w:rsidR="00485037" w:rsidRDefault="00485037" w:rsidP="00D327F9"/>
        </w:tc>
        <w:tc>
          <w:tcPr>
            <w:tcW w:w="2698" w:type="dxa"/>
          </w:tcPr>
          <w:p w14:paraId="77620757" w14:textId="3D5CB3A3" w:rsidR="00D327F9" w:rsidRDefault="001A4038" w:rsidP="00D327F9">
            <w:r>
              <w:t>Average cost of rent for each group.</w:t>
            </w:r>
          </w:p>
        </w:tc>
        <w:tc>
          <w:tcPr>
            <w:tcW w:w="2698" w:type="dxa"/>
          </w:tcPr>
          <w:p w14:paraId="06C092B7" w14:textId="3638B98A" w:rsidR="00D327F9" w:rsidRDefault="001A4038" w:rsidP="00D327F9">
            <w:r>
              <w:t>Latinos and African Americans have less freed up money to save or invest, making it harder for them to escape the poverty cycle.</w:t>
            </w:r>
          </w:p>
        </w:tc>
      </w:tr>
    </w:tbl>
    <w:p w14:paraId="127A48F8" w14:textId="3A542435" w:rsidR="00D327F9" w:rsidRDefault="00D327F9" w:rsidP="00D327F9">
      <w:pPr>
        <w:spacing w:after="0"/>
      </w:pPr>
    </w:p>
    <w:p w14:paraId="48FDE935" w14:textId="4FE87BEE" w:rsidR="007A11F6" w:rsidRDefault="007A11F6" w:rsidP="00D327F9">
      <w:pPr>
        <w:spacing w:after="0"/>
      </w:pPr>
    </w:p>
    <w:p w14:paraId="5A45813A" w14:textId="1416CC09" w:rsidR="007A11F6" w:rsidRDefault="007A11F6" w:rsidP="007A11F6">
      <w:pPr>
        <w:spacing w:after="0"/>
        <w:jc w:val="center"/>
      </w:pPr>
      <w:r w:rsidRPr="007A11F6">
        <w:rPr>
          <w:noProof/>
        </w:rPr>
        <w:lastRenderedPageBreak/>
        <w:drawing>
          <wp:inline distT="0" distB="0" distL="0" distR="0" wp14:anchorId="0DE76C46" wp14:editId="178CC287">
            <wp:extent cx="6858000" cy="5200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20CD" w14:textId="7D9F3E84" w:rsidR="007A11F6" w:rsidRDefault="007A11F6" w:rsidP="00D327F9">
      <w:pPr>
        <w:spacing w:after="0"/>
      </w:pPr>
    </w:p>
    <w:p w14:paraId="612E3DBF" w14:textId="4603B99A" w:rsidR="007A11F6" w:rsidRDefault="007A11F6" w:rsidP="00D327F9">
      <w:pPr>
        <w:spacing w:after="0"/>
      </w:pPr>
    </w:p>
    <w:p w14:paraId="17F43465" w14:textId="3DA61F14" w:rsidR="007A11F6" w:rsidRDefault="007A11F6" w:rsidP="007A11F6">
      <w:pPr>
        <w:spacing w:after="0"/>
        <w:jc w:val="center"/>
      </w:pPr>
      <w:r w:rsidRPr="007A11F6">
        <w:rPr>
          <w:noProof/>
        </w:rPr>
        <w:lastRenderedPageBreak/>
        <w:drawing>
          <wp:inline distT="0" distB="0" distL="0" distR="0" wp14:anchorId="4EB9E690" wp14:editId="07FDD80E">
            <wp:extent cx="6724248" cy="65024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4216" cy="651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1F41" w14:textId="5F8F432F" w:rsidR="007A11F6" w:rsidRDefault="007A11F6" w:rsidP="007A11F6">
      <w:pPr>
        <w:spacing w:after="0"/>
        <w:jc w:val="center"/>
      </w:pPr>
    </w:p>
    <w:p w14:paraId="16115B50" w14:textId="32E8BB7E" w:rsidR="007A11F6" w:rsidRDefault="007A11F6" w:rsidP="007A11F6">
      <w:pPr>
        <w:spacing w:after="0"/>
        <w:jc w:val="center"/>
      </w:pPr>
    </w:p>
    <w:p w14:paraId="256DA9CA" w14:textId="7B177C20" w:rsidR="007A11F6" w:rsidRDefault="007A11F6" w:rsidP="007A11F6">
      <w:pPr>
        <w:spacing w:after="0"/>
        <w:jc w:val="center"/>
      </w:pPr>
    </w:p>
    <w:p w14:paraId="4F01DE58" w14:textId="15BBC697" w:rsidR="007A11F6" w:rsidRDefault="007A11F6" w:rsidP="007A11F6">
      <w:pPr>
        <w:spacing w:after="0"/>
        <w:jc w:val="center"/>
      </w:pPr>
    </w:p>
    <w:p w14:paraId="5FBE428E" w14:textId="210C282A" w:rsidR="007A11F6" w:rsidRDefault="007A11F6" w:rsidP="007A11F6">
      <w:pPr>
        <w:spacing w:after="0"/>
        <w:jc w:val="center"/>
      </w:pPr>
    </w:p>
    <w:p w14:paraId="6A6DA048" w14:textId="0AAADFDF" w:rsidR="007A11F6" w:rsidRDefault="007A11F6" w:rsidP="007A11F6">
      <w:pPr>
        <w:spacing w:after="0"/>
        <w:jc w:val="center"/>
      </w:pPr>
    </w:p>
    <w:p w14:paraId="585B2F33" w14:textId="3D2E926A" w:rsidR="007A11F6" w:rsidRDefault="007A11F6" w:rsidP="007A11F6">
      <w:pPr>
        <w:spacing w:after="0"/>
        <w:jc w:val="center"/>
      </w:pPr>
    </w:p>
    <w:p w14:paraId="3EB3D303" w14:textId="13B2E027" w:rsidR="007A11F6" w:rsidRDefault="007A11F6" w:rsidP="007A11F6">
      <w:pPr>
        <w:spacing w:after="0"/>
        <w:jc w:val="center"/>
      </w:pPr>
    </w:p>
    <w:p w14:paraId="504DE546" w14:textId="5761959B" w:rsidR="007A11F6" w:rsidRDefault="007A11F6" w:rsidP="007A11F6">
      <w:pPr>
        <w:spacing w:after="0"/>
        <w:jc w:val="center"/>
      </w:pPr>
    </w:p>
    <w:p w14:paraId="55B539B8" w14:textId="24741C97" w:rsidR="007A11F6" w:rsidRDefault="007A11F6" w:rsidP="007A11F6">
      <w:pPr>
        <w:spacing w:after="0"/>
        <w:jc w:val="center"/>
      </w:pPr>
    </w:p>
    <w:p w14:paraId="1579910B" w14:textId="73BE11B5" w:rsidR="007A11F6" w:rsidRDefault="007A11F6" w:rsidP="007A11F6">
      <w:pPr>
        <w:spacing w:after="0"/>
        <w:jc w:val="center"/>
      </w:pPr>
    </w:p>
    <w:p w14:paraId="5DBA4E3A" w14:textId="4F58027A" w:rsidR="007A11F6" w:rsidRDefault="007A11F6" w:rsidP="007A11F6">
      <w:pPr>
        <w:spacing w:after="0"/>
        <w:jc w:val="center"/>
      </w:pPr>
    </w:p>
    <w:p w14:paraId="7E63E260" w14:textId="58F077D5" w:rsidR="007A11F6" w:rsidRDefault="007A11F6" w:rsidP="007A11F6">
      <w:pPr>
        <w:spacing w:after="0"/>
        <w:jc w:val="center"/>
      </w:pPr>
    </w:p>
    <w:p w14:paraId="6E0AAF7B" w14:textId="77777777" w:rsidR="007A11F6" w:rsidRDefault="007A11F6" w:rsidP="007A11F6">
      <w:pPr>
        <w:spacing w:after="0"/>
        <w:jc w:val="center"/>
      </w:pPr>
    </w:p>
    <w:p w14:paraId="624B11D5" w14:textId="62239AD1" w:rsidR="007A11F6" w:rsidRDefault="007A11F6" w:rsidP="007A11F6">
      <w:pPr>
        <w:spacing w:after="0"/>
        <w:jc w:val="center"/>
      </w:pPr>
      <w:r w:rsidRPr="007A11F6">
        <w:rPr>
          <w:noProof/>
        </w:rPr>
        <w:lastRenderedPageBreak/>
        <w:drawing>
          <wp:inline distT="0" distB="0" distL="0" distR="0" wp14:anchorId="7E960681" wp14:editId="1C62D1CD">
            <wp:extent cx="6991244" cy="58420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00289" cy="58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24E3" w14:textId="7BCBE0CE" w:rsidR="007A11F6" w:rsidRDefault="007A11F6" w:rsidP="007A11F6">
      <w:pPr>
        <w:spacing w:after="0"/>
        <w:jc w:val="center"/>
      </w:pPr>
      <w:r w:rsidRPr="007A11F6">
        <w:rPr>
          <w:noProof/>
        </w:rPr>
        <w:drawing>
          <wp:inline distT="0" distB="0" distL="0" distR="0" wp14:anchorId="095C67B8" wp14:editId="59A691E1">
            <wp:extent cx="7064858" cy="69405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82665" cy="695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4076" w14:textId="64E96847" w:rsidR="007A11F6" w:rsidRDefault="007A11F6" w:rsidP="007A11F6">
      <w:pPr>
        <w:spacing w:after="0"/>
        <w:jc w:val="center"/>
      </w:pPr>
    </w:p>
    <w:p w14:paraId="69524F38" w14:textId="15B618F9" w:rsidR="007A11F6" w:rsidRDefault="007A11F6" w:rsidP="007A11F6">
      <w:pPr>
        <w:spacing w:after="0"/>
        <w:jc w:val="center"/>
      </w:pPr>
    </w:p>
    <w:p w14:paraId="05E8C514" w14:textId="4DDD41B8" w:rsidR="007A11F6" w:rsidRDefault="007A11F6" w:rsidP="007A11F6">
      <w:pPr>
        <w:spacing w:after="0"/>
        <w:jc w:val="center"/>
      </w:pPr>
    </w:p>
    <w:p w14:paraId="3C2F0530" w14:textId="72E6D801" w:rsidR="007A11F6" w:rsidRDefault="007A11F6" w:rsidP="007A11F6">
      <w:pPr>
        <w:spacing w:after="0"/>
        <w:jc w:val="center"/>
      </w:pPr>
    </w:p>
    <w:p w14:paraId="1CF988D7" w14:textId="2C0357EE" w:rsidR="007A11F6" w:rsidRDefault="007A11F6" w:rsidP="007A11F6">
      <w:pPr>
        <w:spacing w:after="0"/>
        <w:jc w:val="center"/>
      </w:pPr>
    </w:p>
    <w:p w14:paraId="1751054D" w14:textId="1A452B86" w:rsidR="007A11F6" w:rsidRDefault="007A11F6" w:rsidP="007A11F6">
      <w:pPr>
        <w:spacing w:after="0"/>
        <w:jc w:val="center"/>
      </w:pPr>
    </w:p>
    <w:p w14:paraId="6AA37145" w14:textId="1B3D49BF" w:rsidR="007A11F6" w:rsidRDefault="007A11F6" w:rsidP="007A11F6">
      <w:pPr>
        <w:spacing w:after="0"/>
        <w:jc w:val="center"/>
      </w:pPr>
    </w:p>
    <w:p w14:paraId="1942EA86" w14:textId="372BCAC1" w:rsidR="007A11F6" w:rsidRDefault="007A11F6" w:rsidP="007A11F6">
      <w:pPr>
        <w:spacing w:after="0"/>
        <w:jc w:val="center"/>
      </w:pPr>
    </w:p>
    <w:p w14:paraId="57FF0571" w14:textId="7046E1FE" w:rsidR="007A11F6" w:rsidRDefault="007A11F6" w:rsidP="007A11F6">
      <w:pPr>
        <w:spacing w:after="0"/>
        <w:jc w:val="center"/>
      </w:pPr>
      <w:r w:rsidRPr="007A11F6">
        <w:rPr>
          <w:noProof/>
        </w:rPr>
        <w:lastRenderedPageBreak/>
        <w:drawing>
          <wp:inline distT="0" distB="0" distL="0" distR="0" wp14:anchorId="42702F02" wp14:editId="758747D8">
            <wp:extent cx="6765486" cy="539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5147" cy="54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BB44" w14:textId="75147A19" w:rsidR="007A11F6" w:rsidRDefault="007A11F6" w:rsidP="007A11F6">
      <w:pPr>
        <w:spacing w:after="0"/>
        <w:jc w:val="center"/>
      </w:pPr>
      <w:r w:rsidRPr="007A11F6">
        <w:rPr>
          <w:noProof/>
        </w:rPr>
        <w:drawing>
          <wp:inline distT="0" distB="0" distL="0" distR="0" wp14:anchorId="4DF02AEC" wp14:editId="575DFD8F">
            <wp:extent cx="7036904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7613" cy="596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06A5" w14:textId="0B38A41B" w:rsidR="007A11F6" w:rsidRDefault="007A11F6" w:rsidP="007A11F6">
      <w:pPr>
        <w:spacing w:after="0"/>
        <w:jc w:val="center"/>
      </w:pPr>
    </w:p>
    <w:p w14:paraId="16FC4C3E" w14:textId="6805B559" w:rsidR="007A11F6" w:rsidRDefault="007A11F6" w:rsidP="007A11F6">
      <w:pPr>
        <w:spacing w:after="0"/>
        <w:jc w:val="center"/>
      </w:pPr>
    </w:p>
    <w:p w14:paraId="3E0AF478" w14:textId="455170F7" w:rsidR="007A11F6" w:rsidRDefault="007A11F6" w:rsidP="007A11F6">
      <w:pPr>
        <w:spacing w:after="0"/>
        <w:jc w:val="center"/>
      </w:pPr>
    </w:p>
    <w:p w14:paraId="6067979C" w14:textId="01301A63" w:rsidR="007A11F6" w:rsidRDefault="007A11F6" w:rsidP="007A11F6">
      <w:pPr>
        <w:spacing w:after="0"/>
        <w:jc w:val="center"/>
      </w:pPr>
    </w:p>
    <w:p w14:paraId="2D70EBDB" w14:textId="60150A9F" w:rsidR="007A11F6" w:rsidRDefault="007A11F6" w:rsidP="007A11F6">
      <w:pPr>
        <w:spacing w:after="0"/>
        <w:jc w:val="center"/>
      </w:pPr>
    </w:p>
    <w:p w14:paraId="224567D8" w14:textId="5BAD7ED1" w:rsidR="007A11F6" w:rsidRDefault="007A11F6" w:rsidP="007A11F6">
      <w:pPr>
        <w:spacing w:after="0"/>
        <w:jc w:val="center"/>
      </w:pPr>
    </w:p>
    <w:p w14:paraId="29E6FE5B" w14:textId="1DB8A827" w:rsidR="007A11F6" w:rsidRDefault="007A11F6" w:rsidP="007A11F6">
      <w:pPr>
        <w:spacing w:after="0"/>
        <w:jc w:val="center"/>
      </w:pPr>
    </w:p>
    <w:p w14:paraId="50179165" w14:textId="3331B67E" w:rsidR="007A11F6" w:rsidRDefault="007A11F6" w:rsidP="007A11F6">
      <w:pPr>
        <w:spacing w:after="0"/>
        <w:jc w:val="center"/>
      </w:pPr>
    </w:p>
    <w:p w14:paraId="1532E1B5" w14:textId="5C099FBD" w:rsidR="007A11F6" w:rsidRDefault="007A11F6" w:rsidP="007A11F6">
      <w:pPr>
        <w:spacing w:after="0"/>
        <w:jc w:val="center"/>
      </w:pPr>
    </w:p>
    <w:p w14:paraId="7841FE55" w14:textId="16C6F991" w:rsidR="007A11F6" w:rsidRDefault="007A11F6" w:rsidP="007A11F6">
      <w:pPr>
        <w:spacing w:after="0"/>
        <w:jc w:val="center"/>
      </w:pPr>
    </w:p>
    <w:p w14:paraId="6A60FEB9" w14:textId="2618F140" w:rsidR="007A11F6" w:rsidRDefault="007A11F6" w:rsidP="007A11F6">
      <w:pPr>
        <w:spacing w:after="0"/>
        <w:jc w:val="center"/>
      </w:pPr>
    </w:p>
    <w:p w14:paraId="25EBE943" w14:textId="66606DFA" w:rsidR="007A11F6" w:rsidRDefault="007A11F6" w:rsidP="007A11F6">
      <w:pPr>
        <w:spacing w:after="0"/>
        <w:jc w:val="center"/>
      </w:pPr>
    </w:p>
    <w:p w14:paraId="1C680A55" w14:textId="5E6111AE" w:rsidR="007A11F6" w:rsidRDefault="007A11F6" w:rsidP="007A11F6">
      <w:pPr>
        <w:spacing w:after="0"/>
        <w:jc w:val="center"/>
      </w:pPr>
    </w:p>
    <w:p w14:paraId="4CF01FE5" w14:textId="33046C4F" w:rsidR="007A11F6" w:rsidRDefault="007A11F6" w:rsidP="007A11F6">
      <w:pPr>
        <w:spacing w:after="0"/>
        <w:jc w:val="center"/>
      </w:pPr>
    </w:p>
    <w:p w14:paraId="46990B18" w14:textId="2DA832D7" w:rsidR="007A11F6" w:rsidRDefault="007A11F6" w:rsidP="007A11F6">
      <w:pPr>
        <w:spacing w:after="0"/>
        <w:jc w:val="center"/>
      </w:pPr>
      <w:r w:rsidRPr="007A11F6">
        <w:rPr>
          <w:noProof/>
        </w:rPr>
        <w:lastRenderedPageBreak/>
        <w:drawing>
          <wp:inline distT="0" distB="0" distL="0" distR="0" wp14:anchorId="6C343844" wp14:editId="5D7F4FCE">
            <wp:extent cx="6924674" cy="552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42066" cy="55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4011" w14:textId="0B94E291" w:rsidR="007A11F6" w:rsidRDefault="007A11F6" w:rsidP="007A11F6">
      <w:pPr>
        <w:spacing w:after="0"/>
        <w:jc w:val="center"/>
      </w:pPr>
    </w:p>
    <w:p w14:paraId="69C48BE5" w14:textId="1300CAB2" w:rsidR="007A11F6" w:rsidRDefault="007A11F6" w:rsidP="007A11F6">
      <w:pPr>
        <w:spacing w:after="0"/>
        <w:jc w:val="center"/>
      </w:pPr>
      <w:r w:rsidRPr="007A11F6">
        <w:rPr>
          <w:noProof/>
        </w:rPr>
        <w:drawing>
          <wp:inline distT="0" distB="0" distL="0" distR="0" wp14:anchorId="6305F316" wp14:editId="19EAAD50">
            <wp:extent cx="6821461" cy="7912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3458" cy="793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C85C" w14:textId="37E11DB7" w:rsidR="007A11F6" w:rsidRDefault="007A11F6" w:rsidP="007A11F6">
      <w:pPr>
        <w:spacing w:after="0"/>
        <w:jc w:val="center"/>
      </w:pPr>
    </w:p>
    <w:p w14:paraId="523DD191" w14:textId="289D8A95" w:rsidR="007A11F6" w:rsidRDefault="007A11F6" w:rsidP="007A11F6">
      <w:pPr>
        <w:spacing w:after="0"/>
        <w:jc w:val="center"/>
      </w:pPr>
    </w:p>
    <w:p w14:paraId="6114A77B" w14:textId="1D7CDE5E" w:rsidR="007A11F6" w:rsidRDefault="00485037" w:rsidP="00485037">
      <w:pPr>
        <w:tabs>
          <w:tab w:val="left" w:pos="7450"/>
        </w:tabs>
        <w:spacing w:after="0"/>
      </w:pPr>
      <w:r>
        <w:lastRenderedPageBreak/>
        <w:tab/>
      </w:r>
    </w:p>
    <w:p w14:paraId="2CF4FEBD" w14:textId="0EAACF2D" w:rsidR="007A11F6" w:rsidRDefault="00D65579" w:rsidP="007A11F6">
      <w:pPr>
        <w:spacing w:after="0"/>
        <w:jc w:val="center"/>
      </w:pPr>
      <w:r w:rsidRPr="00D65579">
        <w:rPr>
          <w:noProof/>
        </w:rPr>
        <w:drawing>
          <wp:inline distT="0" distB="0" distL="0" distR="0" wp14:anchorId="640CBBBD" wp14:editId="10E75408">
            <wp:extent cx="6220132" cy="800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5497" cy="80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A460" w14:textId="0D3801EF" w:rsidR="00D65579" w:rsidRDefault="00D65579" w:rsidP="007A11F6">
      <w:pPr>
        <w:spacing w:after="0"/>
        <w:jc w:val="center"/>
      </w:pPr>
      <w:r w:rsidRPr="00D65579">
        <w:rPr>
          <w:noProof/>
        </w:rPr>
        <w:drawing>
          <wp:inline distT="0" distB="0" distL="0" distR="0" wp14:anchorId="38AED35D" wp14:editId="3F56AC2D">
            <wp:extent cx="6255910" cy="7937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7676" cy="79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6B37" w14:textId="2A619EBF" w:rsidR="007A11F6" w:rsidRDefault="007A11F6" w:rsidP="007A11F6">
      <w:pPr>
        <w:spacing w:after="0"/>
        <w:jc w:val="center"/>
      </w:pPr>
    </w:p>
    <w:p w14:paraId="34ACD51B" w14:textId="3A178BD2" w:rsidR="00D65579" w:rsidRDefault="00D65579" w:rsidP="007A11F6">
      <w:pPr>
        <w:spacing w:after="0"/>
        <w:jc w:val="center"/>
      </w:pPr>
      <w:r w:rsidRPr="00D65579">
        <w:rPr>
          <w:noProof/>
        </w:rPr>
        <w:lastRenderedPageBreak/>
        <w:drawing>
          <wp:inline distT="0" distB="0" distL="0" distR="0" wp14:anchorId="68286D13" wp14:editId="7D83199A">
            <wp:extent cx="7021286" cy="81915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26477" cy="8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D7DF" w14:textId="6DA1B0A6" w:rsidR="00D65579" w:rsidRDefault="00D65579" w:rsidP="007A11F6">
      <w:pPr>
        <w:spacing w:after="0"/>
        <w:jc w:val="center"/>
      </w:pPr>
      <w:r w:rsidRPr="00D65579">
        <w:rPr>
          <w:noProof/>
        </w:rPr>
        <w:drawing>
          <wp:inline distT="0" distB="0" distL="0" distR="0" wp14:anchorId="6F02B5FB" wp14:editId="43AE34D9">
            <wp:extent cx="6297160" cy="82677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1312" cy="828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5579" w:rsidSect="00B32D5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61EB0"/>
    <w:multiLevelType w:val="hybridMultilevel"/>
    <w:tmpl w:val="E91C9B80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 w15:restartNumberingAfterBreak="0">
    <w:nsid w:val="25FA23BC"/>
    <w:multiLevelType w:val="hybridMultilevel"/>
    <w:tmpl w:val="F99EDF6C"/>
    <w:lvl w:ilvl="0" w:tplc="44AC04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2772C0"/>
    <w:multiLevelType w:val="hybridMultilevel"/>
    <w:tmpl w:val="0E263E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AF6E15"/>
    <w:multiLevelType w:val="hybridMultilevel"/>
    <w:tmpl w:val="C2D4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2D55"/>
    <w:rsid w:val="00020249"/>
    <w:rsid w:val="000E0945"/>
    <w:rsid w:val="00123E5B"/>
    <w:rsid w:val="001630E4"/>
    <w:rsid w:val="001A4038"/>
    <w:rsid w:val="001E0A18"/>
    <w:rsid w:val="00201D09"/>
    <w:rsid w:val="0026302B"/>
    <w:rsid w:val="00340194"/>
    <w:rsid w:val="0036699A"/>
    <w:rsid w:val="00391FC6"/>
    <w:rsid w:val="003B4DF7"/>
    <w:rsid w:val="003C7B63"/>
    <w:rsid w:val="00424880"/>
    <w:rsid w:val="00485037"/>
    <w:rsid w:val="005B3406"/>
    <w:rsid w:val="005B3E2B"/>
    <w:rsid w:val="00614C52"/>
    <w:rsid w:val="00714E41"/>
    <w:rsid w:val="00741D5B"/>
    <w:rsid w:val="00752229"/>
    <w:rsid w:val="007A11F6"/>
    <w:rsid w:val="00822D48"/>
    <w:rsid w:val="00864B51"/>
    <w:rsid w:val="009044C5"/>
    <w:rsid w:val="00B32D55"/>
    <w:rsid w:val="00B7376E"/>
    <w:rsid w:val="00D06AD1"/>
    <w:rsid w:val="00D327F9"/>
    <w:rsid w:val="00D65579"/>
    <w:rsid w:val="00E01CA8"/>
    <w:rsid w:val="00E2410F"/>
    <w:rsid w:val="00EB21D7"/>
    <w:rsid w:val="00FD0500"/>
    <w:rsid w:val="00FD4AF2"/>
    <w:rsid w:val="00FD7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2C9C8"/>
  <w15:docId w15:val="{1617C59C-7BD9-40D5-9400-12882FF31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2D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02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024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0249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202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ewyorkupstate.com/news/g66l-2019/02/2c4474f1149e4/the-50-best-school-districts-in-upstate-new-york-ranked-for-2019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high-schools.com/directory/ny/counties/monroe-county/36055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7hzDFkJcROE%20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youtube.com/watch?v=SFPGVTThJNk" TargetMode="Externa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democratandchronicle.com/story/local/communities/time-to-educate/stories/2018/06/06/worst-public-schools-america-rochester-ny-rcsd-kodak-park-school-41/550929002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11</Pages>
  <Words>1026</Words>
  <Characters>5851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Howlett</dc:creator>
  <cp:keywords/>
  <dc:description/>
  <cp:lastModifiedBy>Tate Finger</cp:lastModifiedBy>
  <cp:revision>3</cp:revision>
  <dcterms:created xsi:type="dcterms:W3CDTF">2022-05-26T12:00:00Z</dcterms:created>
  <dcterms:modified xsi:type="dcterms:W3CDTF">2022-06-08T12:49:00Z</dcterms:modified>
</cp:coreProperties>
</file>