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ED9A" w14:textId="4A2EDF7D" w:rsidR="006A758C" w:rsidRPr="00BB6953" w:rsidRDefault="00BA1F90" w:rsidP="00BA1F9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B69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Argument Essay Block </w:t>
      </w:r>
      <w:r w:rsidR="00BB695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</w:p>
    <w:p w14:paraId="4899CDB6" w14:textId="4F75A4CB" w:rsidR="00BA1F90" w:rsidRDefault="00BA1F90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FEC3D" w14:textId="4A5F695F" w:rsidR="00BA1F90" w:rsidRPr="00BB6953" w:rsidRDefault="00BA1F90" w:rsidP="00BA1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 xml:space="preserve">Introductory Paragraph: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F90" w14:paraId="4A865F16" w14:textId="77777777" w:rsidTr="00BA1F90">
        <w:tc>
          <w:tcPr>
            <w:tcW w:w="14390" w:type="dxa"/>
          </w:tcPr>
          <w:p w14:paraId="7E2CB9B1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Hook: </w:t>
            </w:r>
          </w:p>
          <w:p w14:paraId="3E7000A8" w14:textId="216B7175" w:rsidR="00BA1F90" w:rsidRDefault="00251BBE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you prove your innocence in a murder case? Nobody knows who the real killer </w:t>
            </w:r>
            <w:r w:rsidR="00246F9F">
              <w:rPr>
                <w:rFonts w:ascii="Times New Roman" w:hAnsi="Times New Roman" w:cs="Times New Roman"/>
                <w:sz w:val="24"/>
                <w:szCs w:val="24"/>
              </w:rPr>
              <w:t>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primary suspect is you. What would you do?</w:t>
            </w:r>
          </w:p>
          <w:p w14:paraId="6FCA9A17" w14:textId="14DCA733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7139A1DF" w14:textId="77777777" w:rsidTr="00BA1F90">
        <w:tc>
          <w:tcPr>
            <w:tcW w:w="14390" w:type="dxa"/>
          </w:tcPr>
          <w:p w14:paraId="374DEBF6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Transition Sentence: </w:t>
            </w:r>
          </w:p>
          <w:p w14:paraId="25CF775C" w14:textId="19456468" w:rsidR="00BA1F90" w:rsidRDefault="00251BBE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246F9F">
              <w:rPr>
                <w:rFonts w:ascii="Times New Roman" w:hAnsi="Times New Roman" w:cs="Times New Roman"/>
                <w:sz w:val="24"/>
                <w:szCs w:val="24"/>
              </w:rPr>
              <w:t>happened</w:t>
            </w:r>
            <w:r w:rsidR="00821C4A">
              <w:rPr>
                <w:rFonts w:ascii="Times New Roman" w:hAnsi="Times New Roman" w:cs="Times New Roman"/>
                <w:sz w:val="24"/>
                <w:szCs w:val="24"/>
              </w:rPr>
              <w:t xml:space="preserve"> in a high school 20 years ago</w:t>
            </w:r>
            <w:r w:rsidR="00246F9F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821C4A">
              <w:rPr>
                <w:rFonts w:ascii="Times New Roman" w:hAnsi="Times New Roman" w:cs="Times New Roman"/>
                <w:sz w:val="24"/>
                <w:szCs w:val="24"/>
              </w:rPr>
              <w:t xml:space="preserve"> girl</w:t>
            </w:r>
            <w:r w:rsidR="005929E6">
              <w:rPr>
                <w:rFonts w:ascii="Times New Roman" w:hAnsi="Times New Roman" w:cs="Times New Roman"/>
                <w:sz w:val="24"/>
                <w:szCs w:val="24"/>
              </w:rPr>
              <w:t xml:space="preserve"> by the name of </w:t>
            </w:r>
            <w:proofErr w:type="spellStart"/>
            <w:r w:rsidR="005929E6">
              <w:rPr>
                <w:rFonts w:ascii="Times New Roman" w:hAnsi="Times New Roman" w:cs="Times New Roman"/>
                <w:sz w:val="24"/>
                <w:szCs w:val="24"/>
              </w:rPr>
              <w:t>Hae</w:t>
            </w:r>
            <w:proofErr w:type="spellEnd"/>
            <w:r w:rsidR="005929E6">
              <w:rPr>
                <w:rFonts w:ascii="Times New Roman" w:hAnsi="Times New Roman" w:cs="Times New Roman"/>
                <w:sz w:val="24"/>
                <w:szCs w:val="24"/>
              </w:rPr>
              <w:t xml:space="preserve"> Lee</w:t>
            </w:r>
            <w:r w:rsidR="00821C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1C4A">
              <w:rPr>
                <w:rFonts w:ascii="Times New Roman" w:hAnsi="Times New Roman" w:cs="Times New Roman"/>
                <w:sz w:val="24"/>
                <w:szCs w:val="24"/>
              </w:rPr>
              <w:t>was killed</w:t>
            </w:r>
            <w:proofErr w:type="gramEnd"/>
            <w:r w:rsidR="006A0717">
              <w:rPr>
                <w:rFonts w:ascii="Times New Roman" w:hAnsi="Times New Roman" w:cs="Times New Roman"/>
                <w:sz w:val="24"/>
                <w:szCs w:val="24"/>
              </w:rPr>
              <w:t>, leaving many questions unanswered</w:t>
            </w:r>
            <w:r w:rsidR="007F7C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929E6">
              <w:rPr>
                <w:rFonts w:ascii="Times New Roman" w:hAnsi="Times New Roman" w:cs="Times New Roman"/>
                <w:sz w:val="24"/>
                <w:szCs w:val="24"/>
              </w:rPr>
              <w:t xml:space="preserve">The main suspect is Adnan Syed. </w:t>
            </w:r>
            <w:r w:rsidR="002B2F86">
              <w:rPr>
                <w:rFonts w:ascii="Times New Roman" w:hAnsi="Times New Roman" w:cs="Times New Roman"/>
                <w:sz w:val="24"/>
                <w:szCs w:val="24"/>
              </w:rPr>
              <w:t xml:space="preserve">Will the </w:t>
            </w:r>
            <w:r w:rsidR="00154CCF">
              <w:rPr>
                <w:rFonts w:ascii="Times New Roman" w:hAnsi="Times New Roman" w:cs="Times New Roman"/>
                <w:sz w:val="24"/>
                <w:szCs w:val="24"/>
              </w:rPr>
              <w:t xml:space="preserve">case of Adnan Syed </w:t>
            </w:r>
            <w:r w:rsidR="002B2F86">
              <w:rPr>
                <w:rFonts w:ascii="Times New Roman" w:hAnsi="Times New Roman" w:cs="Times New Roman"/>
                <w:sz w:val="24"/>
                <w:szCs w:val="24"/>
              </w:rPr>
              <w:t xml:space="preserve">prove who killed </w:t>
            </w:r>
            <w:proofErr w:type="spellStart"/>
            <w:r w:rsidR="002B2F86">
              <w:rPr>
                <w:rFonts w:ascii="Times New Roman" w:hAnsi="Times New Roman" w:cs="Times New Roman"/>
                <w:sz w:val="24"/>
                <w:szCs w:val="24"/>
              </w:rPr>
              <w:t>Hae</w:t>
            </w:r>
            <w:proofErr w:type="spellEnd"/>
            <w:r w:rsidR="002B2F86">
              <w:rPr>
                <w:rFonts w:ascii="Times New Roman" w:hAnsi="Times New Roman" w:cs="Times New Roman"/>
                <w:sz w:val="24"/>
                <w:szCs w:val="24"/>
              </w:rPr>
              <w:t xml:space="preserve"> Lee? </w:t>
            </w:r>
          </w:p>
          <w:p w14:paraId="518D994C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ABD37" w14:textId="43621BC0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6E9D26FC" w14:textId="77777777" w:rsidTr="00BA1F90">
        <w:tc>
          <w:tcPr>
            <w:tcW w:w="14390" w:type="dxa"/>
          </w:tcPr>
          <w:p w14:paraId="44FA7D06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Claim/Thesis Statement: </w:t>
            </w:r>
          </w:p>
          <w:p w14:paraId="53D1F2DE" w14:textId="33D1AC90" w:rsidR="00BA1F90" w:rsidRDefault="002B2F86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Adnan is innocent </w:t>
            </w:r>
            <w:r w:rsidR="00BE54BF">
              <w:rPr>
                <w:rFonts w:ascii="Times New Roman" w:hAnsi="Times New Roman" w:cs="Times New Roman"/>
                <w:sz w:val="24"/>
                <w:szCs w:val="24"/>
              </w:rPr>
              <w:t xml:space="preserve">when dealing with </w:t>
            </w:r>
            <w:proofErr w:type="spellStart"/>
            <w:r w:rsidR="00BE54BF">
              <w:rPr>
                <w:rFonts w:ascii="Times New Roman" w:hAnsi="Times New Roman" w:cs="Times New Roman"/>
                <w:sz w:val="24"/>
                <w:szCs w:val="24"/>
              </w:rPr>
              <w:t>Hae</w:t>
            </w:r>
            <w:proofErr w:type="spellEnd"/>
            <w:r w:rsidR="00BE54BF">
              <w:rPr>
                <w:rFonts w:ascii="Times New Roman" w:hAnsi="Times New Roman" w:cs="Times New Roman"/>
                <w:sz w:val="24"/>
                <w:szCs w:val="24"/>
              </w:rPr>
              <w:t xml:space="preserve"> Lee’s murder and death. </w:t>
            </w:r>
          </w:p>
          <w:p w14:paraId="45D72F0B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3DF5F" w14:textId="403ED752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DB9734" w14:textId="385F07BD" w:rsidR="00BA1F90" w:rsidRDefault="00BA1F90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8B660" w14:textId="20959725" w:rsidR="00BA1F90" w:rsidRPr="00BB6953" w:rsidRDefault="00BA1F90" w:rsidP="00BA1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>Body Paragraph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F90" w14:paraId="2D686EF2" w14:textId="77777777" w:rsidTr="00BA1F90">
        <w:tc>
          <w:tcPr>
            <w:tcW w:w="14390" w:type="dxa"/>
          </w:tcPr>
          <w:p w14:paraId="09B2A122" w14:textId="2C428CDB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Sentence: </w:t>
            </w:r>
            <w:r w:rsidR="005929E6">
              <w:rPr>
                <w:rFonts w:ascii="Times New Roman" w:hAnsi="Times New Roman" w:cs="Times New Roman"/>
                <w:sz w:val="24"/>
                <w:szCs w:val="24"/>
              </w:rPr>
              <w:t>Jay is a massive liar and could have fabricated</w:t>
            </w:r>
            <w:r w:rsidR="004F2ECB">
              <w:rPr>
                <w:rFonts w:ascii="Times New Roman" w:hAnsi="Times New Roman" w:cs="Times New Roman"/>
                <w:sz w:val="24"/>
                <w:szCs w:val="24"/>
              </w:rPr>
              <w:t xml:space="preserve"> and exaggerated many parts of the timeline/story.</w:t>
            </w:r>
          </w:p>
          <w:p w14:paraId="31250739" w14:textId="51458110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51B60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6B91D" w14:textId="24DC43E2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13875E35" w14:textId="77777777" w:rsidTr="00BA1F90">
        <w:tc>
          <w:tcPr>
            <w:tcW w:w="14390" w:type="dxa"/>
          </w:tcPr>
          <w:p w14:paraId="2027D54B" w14:textId="16C01E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  <w:r w:rsidR="000D7239">
              <w:rPr>
                <w:rFonts w:ascii="Times New Roman" w:hAnsi="Times New Roman" w:cs="Times New Roman"/>
                <w:sz w:val="24"/>
                <w:szCs w:val="24"/>
              </w:rPr>
              <w:t xml:space="preserve"> (at least one)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Supports Claim (with page number): </w:t>
            </w:r>
          </w:p>
          <w:p w14:paraId="16EA4AE0" w14:textId="3BDAC6F9" w:rsidR="00BA1F90" w:rsidRDefault="00251BBE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episode 8, many of Jay’s friends state that Jay is a big liar. In the episode, Cathy says “</w:t>
            </w:r>
            <w:r w:rsidRPr="00251BBE">
              <w:rPr>
                <w:rFonts w:ascii="Times New Roman" w:hAnsi="Times New Roman" w:cs="Times New Roman"/>
                <w:sz w:val="24"/>
                <w:szCs w:val="24"/>
              </w:rPr>
              <w:t xml:space="preserve">The first thing that popped into my head was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251BBE">
              <w:rPr>
                <w:rFonts w:ascii="Times New Roman" w:hAnsi="Times New Roman" w:cs="Times New Roman"/>
                <w:sz w:val="24"/>
                <w:szCs w:val="24"/>
              </w:rPr>
              <w:t xml:space="preserve">Jay lies. </w:t>
            </w:r>
            <w:proofErr w:type="gramStart"/>
            <w:r w:rsidRPr="00251BBE">
              <w:rPr>
                <w:rFonts w:ascii="Times New Roman" w:hAnsi="Times New Roman" w:cs="Times New Roman"/>
                <w:sz w:val="24"/>
                <w:szCs w:val="24"/>
              </w:rPr>
              <w:t>That’s</w:t>
            </w:r>
            <w:proofErr w:type="gramEnd"/>
            <w:r w:rsidRPr="00251BBE">
              <w:rPr>
                <w:rFonts w:ascii="Times New Roman" w:hAnsi="Times New Roman" w:cs="Times New Roman"/>
                <w:sz w:val="24"/>
                <w:szCs w:val="24"/>
              </w:rPr>
              <w:t xml:space="preserve"> why he does that. Jay lies about everything.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’” Jay would lie on everything, including insignificant and minor things.</w:t>
            </w:r>
          </w:p>
          <w:p w14:paraId="7ADB4EED" w14:textId="6B34930F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A8D06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4F27D" w14:textId="11A8268B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6D9D4C57" w14:textId="77777777" w:rsidTr="00BA1F90">
        <w:tc>
          <w:tcPr>
            <w:tcW w:w="14390" w:type="dxa"/>
          </w:tcPr>
          <w:p w14:paraId="431023D2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Explanation (Link the quote back to your claim): </w:t>
            </w:r>
          </w:p>
          <w:p w14:paraId="3EC8726B" w14:textId="26E05A89" w:rsidR="00BA1F90" w:rsidRDefault="00251BBE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quote said by one of Jay’s friend at the time explains how Jay lies to exaggerate and make his story seem better. Jay would change details about a story and is very inconsistent.</w:t>
            </w:r>
          </w:p>
          <w:p w14:paraId="10EF1420" w14:textId="590112A5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51A43" w14:textId="253D3969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0260B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5E4F4" w14:textId="2ADA39FB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3312F04C" w14:textId="77777777" w:rsidTr="00BA1F90">
        <w:tc>
          <w:tcPr>
            <w:tcW w:w="14390" w:type="dxa"/>
          </w:tcPr>
          <w:p w14:paraId="79565113" w14:textId="4F0ECC42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Conclusion Sentence (Use a transition word to link this reason/paragraph to the next one): </w:t>
            </w:r>
          </w:p>
          <w:p w14:paraId="38FCDBB9" w14:textId="3D8E1784" w:rsidR="00BA1F90" w:rsidRDefault="00276174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Although Jay is a </w:t>
            </w:r>
            <w:r w:rsidR="00FD4AD9">
              <w:rPr>
                <w:rFonts w:ascii="Times New Roman" w:hAnsi="Times New Roman" w:cs="Times New Roman"/>
                <w:sz w:val="24"/>
                <w:szCs w:val="24"/>
              </w:rPr>
              <w:t xml:space="preserve">confirmed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big liar, the state believes </w:t>
            </w:r>
            <w:r w:rsidR="00FD4AD9">
              <w:rPr>
                <w:rFonts w:ascii="Times New Roman" w:hAnsi="Times New Roman" w:cs="Times New Roman"/>
                <w:sz w:val="24"/>
                <w:szCs w:val="24"/>
              </w:rPr>
              <w:t xml:space="preserve">Jay since he thinks there is no reason to lie on such an important matter. His stories are very inconsistent and even the state figured out </w:t>
            </w:r>
            <w:r w:rsidR="007F61F7">
              <w:rPr>
                <w:rFonts w:ascii="Times New Roman" w:hAnsi="Times New Roman" w:cs="Times New Roman"/>
                <w:sz w:val="24"/>
                <w:szCs w:val="24"/>
              </w:rPr>
              <w:t xml:space="preserve">some drastic </w:t>
            </w:r>
            <w:r w:rsidR="00FD4AD9">
              <w:rPr>
                <w:rFonts w:ascii="Times New Roman" w:hAnsi="Times New Roman" w:cs="Times New Roman"/>
                <w:sz w:val="24"/>
                <w:szCs w:val="24"/>
              </w:rPr>
              <w:t xml:space="preserve">lies he told. This is a reason to why Adnan is innocent. </w:t>
            </w:r>
          </w:p>
          <w:p w14:paraId="50A3EEB8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E2985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68E6E" w14:textId="739B9793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642DA5" w14:textId="3C7F60F4" w:rsidR="00BA1F90" w:rsidRPr="00BB6953" w:rsidRDefault="00BA1F90" w:rsidP="00BA1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>Body Paragraph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F90" w14:paraId="71A1DD64" w14:textId="77777777" w:rsidTr="00DC5B42">
        <w:tc>
          <w:tcPr>
            <w:tcW w:w="14390" w:type="dxa"/>
          </w:tcPr>
          <w:p w14:paraId="6837F28C" w14:textId="52DA09D6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Sentence: </w:t>
            </w:r>
            <w:r w:rsidR="001E2337">
              <w:rPr>
                <w:rFonts w:ascii="Times New Roman" w:hAnsi="Times New Roman" w:cs="Times New Roman"/>
                <w:sz w:val="24"/>
                <w:szCs w:val="24"/>
              </w:rPr>
              <w:t>Suspicions with Don</w:t>
            </w:r>
            <w:r w:rsidR="00AF5CF7">
              <w:rPr>
                <w:rFonts w:ascii="Times New Roman" w:hAnsi="Times New Roman" w:cs="Times New Roman"/>
                <w:sz w:val="24"/>
                <w:szCs w:val="24"/>
              </w:rPr>
              <w:t xml:space="preserve"> and Mr. S</w:t>
            </w:r>
          </w:p>
          <w:p w14:paraId="4560DC5F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2F77D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D3B1F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1127DDB6" w14:textId="77777777" w:rsidTr="00DC5B42">
        <w:tc>
          <w:tcPr>
            <w:tcW w:w="14390" w:type="dxa"/>
          </w:tcPr>
          <w:p w14:paraId="69B729F4" w14:textId="0F32AA22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Quote</w:t>
            </w:r>
            <w:r w:rsidR="000D7239">
              <w:rPr>
                <w:rFonts w:ascii="Times New Roman" w:hAnsi="Times New Roman" w:cs="Times New Roman"/>
                <w:sz w:val="24"/>
                <w:szCs w:val="24"/>
              </w:rPr>
              <w:t xml:space="preserve"> (at least one)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Supports Claim (with page number): </w:t>
            </w:r>
          </w:p>
          <w:p w14:paraId="32D173BF" w14:textId="76DCFEA2" w:rsidR="00BA1F90" w:rsidRDefault="00AF5CF7" w:rsidP="00D51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episode 12, it mentions Don being very connected with the murders. First of all, in the episode, “</w:t>
            </w:r>
            <w:r w:rsidRPr="00AF5CF7">
              <w:rPr>
                <w:rFonts w:ascii="Times New Roman" w:hAnsi="Times New Roman" w:cs="Times New Roman"/>
                <w:sz w:val="24"/>
                <w:szCs w:val="24"/>
              </w:rPr>
              <w:t xml:space="preserve">Don said </w:t>
            </w:r>
            <w:proofErr w:type="spellStart"/>
            <w:r w:rsidRPr="00AF5CF7">
              <w:rPr>
                <w:rFonts w:ascii="Times New Roman" w:hAnsi="Times New Roman" w:cs="Times New Roman"/>
                <w:sz w:val="24"/>
                <w:szCs w:val="24"/>
              </w:rPr>
              <w:t>Hae</w:t>
            </w:r>
            <w:proofErr w:type="spellEnd"/>
            <w:r w:rsidRPr="00AF5CF7">
              <w:rPr>
                <w:rFonts w:ascii="Times New Roman" w:hAnsi="Times New Roman" w:cs="Times New Roman"/>
                <w:sz w:val="24"/>
                <w:szCs w:val="24"/>
              </w:rPr>
              <w:t xml:space="preserve"> was at his house in a town north of Baltimore City on the night of January 12, the night before she went missing. He said she wanted to spend the whole next day with him too.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Also, </w:t>
            </w:r>
            <w:r w:rsidR="00D51385">
              <w:rPr>
                <w:rFonts w:ascii="Times New Roman" w:hAnsi="Times New Roman" w:cs="Times New Roman"/>
                <w:sz w:val="24"/>
                <w:szCs w:val="24"/>
              </w:rPr>
              <w:t xml:space="preserve">in episode 3, Mr. S found </w:t>
            </w:r>
            <w:proofErr w:type="spellStart"/>
            <w:r w:rsidR="00D51385">
              <w:rPr>
                <w:rFonts w:ascii="Times New Roman" w:hAnsi="Times New Roman" w:cs="Times New Roman"/>
                <w:sz w:val="24"/>
                <w:szCs w:val="24"/>
              </w:rPr>
              <w:t>Hae’s</w:t>
            </w:r>
            <w:proofErr w:type="spellEnd"/>
            <w:r w:rsidR="00D51385">
              <w:rPr>
                <w:rFonts w:ascii="Times New Roman" w:hAnsi="Times New Roman" w:cs="Times New Roman"/>
                <w:sz w:val="24"/>
                <w:szCs w:val="24"/>
              </w:rPr>
              <w:t xml:space="preserve"> body in </w:t>
            </w:r>
            <w:proofErr w:type="spellStart"/>
            <w:r w:rsidR="00D51385">
              <w:rPr>
                <w:rFonts w:ascii="Times New Roman" w:hAnsi="Times New Roman" w:cs="Times New Roman"/>
                <w:sz w:val="24"/>
                <w:szCs w:val="24"/>
              </w:rPr>
              <w:t>Leakin</w:t>
            </w:r>
            <w:proofErr w:type="spellEnd"/>
            <w:r w:rsidR="00D51385">
              <w:rPr>
                <w:rFonts w:ascii="Times New Roman" w:hAnsi="Times New Roman" w:cs="Times New Roman"/>
                <w:sz w:val="24"/>
                <w:szCs w:val="24"/>
              </w:rPr>
              <w:t xml:space="preserve"> Park. Everyone was confused on how he found the body, as it </w:t>
            </w:r>
            <w:proofErr w:type="gramStart"/>
            <w:r w:rsidR="00D51385">
              <w:rPr>
                <w:rFonts w:ascii="Times New Roman" w:hAnsi="Times New Roman" w:cs="Times New Roman"/>
                <w:sz w:val="24"/>
                <w:szCs w:val="24"/>
              </w:rPr>
              <w:t>was very well hidden</w:t>
            </w:r>
            <w:proofErr w:type="gramEnd"/>
            <w:r w:rsidR="00D51385">
              <w:rPr>
                <w:rFonts w:ascii="Times New Roman" w:hAnsi="Times New Roman" w:cs="Times New Roman"/>
                <w:sz w:val="24"/>
                <w:szCs w:val="24"/>
              </w:rPr>
              <w:t xml:space="preserve"> in the ground. “</w:t>
            </w:r>
            <w:r w:rsidR="00D51385" w:rsidRPr="00D51385">
              <w:rPr>
                <w:rFonts w:ascii="Times New Roman" w:hAnsi="Times New Roman" w:cs="Times New Roman"/>
                <w:sz w:val="24"/>
                <w:szCs w:val="24"/>
              </w:rPr>
              <w:t>I didn’t understand how camouflaged the body was until I saw photos of the crime scene, the way Mr. S found it, before they removed the body</w:t>
            </w:r>
            <w:r w:rsidR="00D51385">
              <w:rPr>
                <w:rFonts w:ascii="Times New Roman" w:hAnsi="Times New Roman" w:cs="Times New Roman"/>
                <w:sz w:val="24"/>
                <w:szCs w:val="24"/>
              </w:rPr>
              <w:t>.” The next quote is going to be from Justin George, a crime reporter, “</w:t>
            </w:r>
            <w:r w:rsidR="00D51385" w:rsidRPr="00D51385">
              <w:rPr>
                <w:rFonts w:ascii="Times New Roman" w:hAnsi="Times New Roman" w:cs="Times New Roman"/>
                <w:sz w:val="24"/>
                <w:szCs w:val="24"/>
              </w:rPr>
              <w:t xml:space="preserve">How could he notice the body? I </w:t>
            </w:r>
            <w:proofErr w:type="gramStart"/>
            <w:r w:rsidR="00D51385" w:rsidRPr="00D51385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 w:rsidR="00D51385" w:rsidRPr="00D51385">
              <w:rPr>
                <w:rFonts w:ascii="Times New Roman" w:hAnsi="Times New Roman" w:cs="Times New Roman"/>
                <w:sz w:val="24"/>
                <w:szCs w:val="24"/>
              </w:rPr>
              <w:t xml:space="preserve"> understand that either. I mean it’s pretty well covered.</w:t>
            </w:r>
            <w:r w:rsidR="00D5138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49D6E36" w14:textId="7699C2AA" w:rsidR="000D7239" w:rsidRDefault="000D7239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DE4AE" w14:textId="0CCA9080" w:rsidR="000D7239" w:rsidRDefault="000D7239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63532" w14:textId="77777777" w:rsidR="000D7239" w:rsidRDefault="000D7239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234C3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EF687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48324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125CE8BB" w14:textId="77777777" w:rsidTr="00DC5B42">
        <w:tc>
          <w:tcPr>
            <w:tcW w:w="14390" w:type="dxa"/>
          </w:tcPr>
          <w:p w14:paraId="41715C98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Explanation (Link the quote back to your claim): </w:t>
            </w:r>
          </w:p>
          <w:p w14:paraId="34FA0604" w14:textId="2CD0CAD1" w:rsidR="00BA1F90" w:rsidRDefault="00CC7E15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quotes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both Don and Mr. S may have some connection with the murder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 is very weird to have Mr. S find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body when it was difficult for a professional crime reporter, who knows where the body is, to find the body himself.</w:t>
            </w:r>
          </w:p>
          <w:p w14:paraId="76C59646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2FEEF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AC1E8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DCC22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581C22C3" w14:textId="77777777" w:rsidTr="00DC5B42">
        <w:tc>
          <w:tcPr>
            <w:tcW w:w="14390" w:type="dxa"/>
          </w:tcPr>
          <w:p w14:paraId="11590024" w14:textId="3DF4A28A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Conclusion Sentence (Use a transition word to link this reason/paragraph to the next one): </w:t>
            </w:r>
          </w:p>
          <w:p w14:paraId="1E670D04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B252C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DF735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16738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1CDAD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42D05" w14:textId="65ABB418" w:rsidR="00BA1F90" w:rsidRDefault="00BA1F90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6DAA6" w14:textId="23471C78" w:rsidR="00516380" w:rsidRPr="00BB6953" w:rsidRDefault="00516380" w:rsidP="0051638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>Body Paragraph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6380" w14:paraId="79F4B306" w14:textId="77777777" w:rsidTr="00DC5B42">
        <w:tc>
          <w:tcPr>
            <w:tcW w:w="14390" w:type="dxa"/>
          </w:tcPr>
          <w:p w14:paraId="776EF9C7" w14:textId="5524C989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Counterclaim: </w:t>
            </w:r>
          </w:p>
          <w:p w14:paraId="777141A6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06EF8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E0F0F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380" w14:paraId="1538967B" w14:textId="77777777" w:rsidTr="00DC5B42">
        <w:tc>
          <w:tcPr>
            <w:tcW w:w="14390" w:type="dxa"/>
          </w:tcPr>
          <w:p w14:paraId="3B84E1B2" w14:textId="2DCDB2C6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 that Supports Counterclaim (with page number): </w:t>
            </w:r>
          </w:p>
          <w:p w14:paraId="73D32E85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CA1C0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5F8ED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B5C16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380" w14:paraId="36C2AA47" w14:textId="77777777" w:rsidTr="00DC5B42">
        <w:tc>
          <w:tcPr>
            <w:tcW w:w="14390" w:type="dxa"/>
          </w:tcPr>
          <w:p w14:paraId="36F1A209" w14:textId="7A0569E8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Rebuttal </w:t>
            </w:r>
            <w:r w:rsidR="00BB695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THE COUNTERCLAIM IS FALSE OR INEFFECTIVE (with quote that supports your claim/thesis): </w:t>
            </w:r>
          </w:p>
          <w:p w14:paraId="6EE1F355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0E954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35736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59359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28E7DF" w14:textId="084345D8" w:rsidR="00BA1F90" w:rsidRPr="00BB6953" w:rsidRDefault="00BB6953" w:rsidP="00BA1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>Conclusion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B6953" w14:paraId="61937836" w14:textId="77777777" w:rsidTr="00BB6953">
        <w:tc>
          <w:tcPr>
            <w:tcW w:w="14390" w:type="dxa"/>
          </w:tcPr>
          <w:p w14:paraId="5592452A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Re-Hook (Revisit the idea from your hook in a new &amp; interesting way): </w:t>
            </w:r>
          </w:p>
          <w:p w14:paraId="73AA87F4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ECEFE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8DB58" w14:textId="702E92B3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953" w14:paraId="16536BF7" w14:textId="77777777" w:rsidTr="00BB6953">
        <w:tc>
          <w:tcPr>
            <w:tcW w:w="14390" w:type="dxa"/>
          </w:tcPr>
          <w:p w14:paraId="5628E09F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Transition Sentence: </w:t>
            </w:r>
          </w:p>
          <w:p w14:paraId="5E9687DB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EB309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7A720" w14:textId="4FE6B9B2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953" w14:paraId="526722EC" w14:textId="77777777" w:rsidTr="00BB6953">
        <w:tc>
          <w:tcPr>
            <w:tcW w:w="14390" w:type="dxa"/>
          </w:tcPr>
          <w:p w14:paraId="00626F90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Knockout Punch! (Offer a solution or a final BIG IDEA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regarding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your topic): </w:t>
            </w:r>
          </w:p>
          <w:p w14:paraId="57EF02D9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90273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24C73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9D066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44B42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1026C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1A798" w14:textId="13E7DF5F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B1CCE" w14:textId="77777777" w:rsidR="00BB6953" w:rsidRDefault="00BB6953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7C478" w14:textId="77777777" w:rsidR="00516380" w:rsidRPr="00BA1F90" w:rsidRDefault="00516380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16380" w:rsidRPr="00BA1F90" w:rsidSect="000D7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0"/>
    <w:rsid w:val="000D7239"/>
    <w:rsid w:val="001340B9"/>
    <w:rsid w:val="00154CCF"/>
    <w:rsid w:val="001E2337"/>
    <w:rsid w:val="00246F9F"/>
    <w:rsid w:val="00251BBE"/>
    <w:rsid w:val="00276174"/>
    <w:rsid w:val="002B2F86"/>
    <w:rsid w:val="002E5BEE"/>
    <w:rsid w:val="0045462C"/>
    <w:rsid w:val="004F2ECB"/>
    <w:rsid w:val="00516380"/>
    <w:rsid w:val="005907D3"/>
    <w:rsid w:val="005929E6"/>
    <w:rsid w:val="006A0717"/>
    <w:rsid w:val="006A758C"/>
    <w:rsid w:val="007F61F7"/>
    <w:rsid w:val="007F7CD7"/>
    <w:rsid w:val="00821C4A"/>
    <w:rsid w:val="008A51BD"/>
    <w:rsid w:val="009F4541"/>
    <w:rsid w:val="00AF5CF7"/>
    <w:rsid w:val="00BA1F90"/>
    <w:rsid w:val="00BA5092"/>
    <w:rsid w:val="00BB6953"/>
    <w:rsid w:val="00BE54BF"/>
    <w:rsid w:val="00CC7E15"/>
    <w:rsid w:val="00D51385"/>
    <w:rsid w:val="00D8241A"/>
    <w:rsid w:val="00EB6AC5"/>
    <w:rsid w:val="00F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AD5"/>
  <w15:chartTrackingRefBased/>
  <w15:docId w15:val="{8EE876C5-FC22-457A-8DC0-D2306CB5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tfragmentvariantdesktophighlight-sc-1837hky-1">
    <w:name w:val="referentfragmentvariantdesktop__highlight-sc-1837hky-1"/>
    <w:basedOn w:val="DefaultParagraphFont"/>
    <w:rsid w:val="00D5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Mooney</dc:creator>
  <cp:keywords/>
  <dc:description/>
  <cp:lastModifiedBy>Quang Huynh</cp:lastModifiedBy>
  <cp:revision>32</cp:revision>
  <dcterms:created xsi:type="dcterms:W3CDTF">2020-11-19T17:29:00Z</dcterms:created>
  <dcterms:modified xsi:type="dcterms:W3CDTF">2022-02-10T14:01:00Z</dcterms:modified>
</cp:coreProperties>
</file>