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49AE" w14:textId="77777777" w:rsidR="007D5FF9" w:rsidRPr="003F67CE" w:rsidRDefault="007D5FF9" w:rsidP="007D5FF9">
      <w:pPr>
        <w:pStyle w:val="Heading1"/>
        <w:rPr>
          <w:color w:val="4472C4" w:themeColor="accent1"/>
          <w:szCs w:val="44"/>
        </w:rPr>
      </w:pPr>
      <w:bookmarkStart w:id="0" w:name="_Toc425199938"/>
      <w:r>
        <w:rPr>
          <w:color w:val="4472C4" w:themeColor="accent1"/>
        </w:rPr>
        <w:t>Money in a Modern Economy</w:t>
      </w:r>
      <w:bookmarkEnd w:id="0"/>
    </w:p>
    <w:p w14:paraId="026C67A4" w14:textId="77777777" w:rsidR="007D5FF9" w:rsidRDefault="007D5FF9" w:rsidP="007D5FF9">
      <w:pPr>
        <w:pStyle w:val="Heading2"/>
        <w:spacing w:before="240"/>
      </w:pPr>
      <w:bookmarkStart w:id="1" w:name="_Toc425072903"/>
      <w:bookmarkStart w:id="2" w:name="_Toc425073168"/>
      <w:bookmarkStart w:id="3" w:name="_Toc425199939"/>
      <w:r>
        <w:t>Keywords</w:t>
      </w:r>
      <w:bookmarkEnd w:id="1"/>
      <w:bookmarkEnd w:id="2"/>
      <w:bookmarkEnd w:id="3"/>
    </w:p>
    <w:p w14:paraId="13D0A060" w14:textId="77777777" w:rsidR="007D5FF9" w:rsidRPr="00A042C2" w:rsidRDefault="007D5FF9" w:rsidP="007D5FF9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>Define the keywords in your own words.</w:t>
      </w:r>
    </w:p>
    <w:p w14:paraId="45A53348" w14:textId="777B1CC8" w:rsidR="007D5FF9" w:rsidRDefault="007D5FF9" w:rsidP="007D5FF9">
      <w:pPr>
        <w:pStyle w:val="answer-01"/>
      </w:pPr>
      <w:r>
        <w:t>Money supply:</w:t>
      </w:r>
      <w:r w:rsidR="0019170D">
        <w:t xml:space="preserve"> Money in circulation</w:t>
      </w:r>
    </w:p>
    <w:p w14:paraId="6DAD28AC" w14:textId="179C70D5" w:rsidR="007D5FF9" w:rsidRDefault="007D5FF9" w:rsidP="007D5FF9">
      <w:pPr>
        <w:pStyle w:val="answer-01"/>
      </w:pPr>
      <w:r>
        <w:t>Federal Reserve System (the Fed):</w:t>
      </w:r>
      <w:r w:rsidR="0019170D">
        <w:t xml:space="preserve"> Controls the money supply</w:t>
      </w:r>
    </w:p>
    <w:p w14:paraId="26FE2E52" w14:textId="33BF319D" w:rsidR="007D5FF9" w:rsidRDefault="007D5FF9" w:rsidP="007D5FF9">
      <w:pPr>
        <w:pStyle w:val="answer-01"/>
      </w:pPr>
      <w:r>
        <w:t>Reserves:</w:t>
      </w:r>
      <w:r w:rsidR="0019170D">
        <w:t xml:space="preserve"> </w:t>
      </w:r>
      <w:r w:rsidR="00E349AB">
        <w:t>The amount of money that is stored and not in circulation</w:t>
      </w:r>
    </w:p>
    <w:p w14:paraId="0043BF8F" w14:textId="421B1000" w:rsidR="007D5FF9" w:rsidRPr="003560E1" w:rsidRDefault="007D5FF9" w:rsidP="007D5FF9">
      <w:pPr>
        <w:pStyle w:val="answer-01"/>
      </w:pPr>
      <w:r>
        <w:t>Expansionary monetary policy:</w:t>
      </w:r>
      <w:r w:rsidR="00E349AB">
        <w:t xml:space="preserve"> </w:t>
      </w:r>
      <w:r w:rsidR="00B057D4">
        <w:t xml:space="preserve">Adds money by lowering </w:t>
      </w:r>
      <w:r w:rsidR="00DF0976">
        <w:t xml:space="preserve">discounted rates and lowering the reserve requirement and buying </w:t>
      </w:r>
      <w:r w:rsidR="00821582">
        <w:t xml:space="preserve">securities. </w:t>
      </w:r>
    </w:p>
    <w:p w14:paraId="4218742A" w14:textId="77777777" w:rsidR="007D5FF9" w:rsidRDefault="007D5FF9" w:rsidP="007D5FF9">
      <w:pPr>
        <w:pStyle w:val="Heading2"/>
        <w:spacing w:before="240"/>
      </w:pPr>
      <w:bookmarkStart w:id="4" w:name="_Toc425072904"/>
      <w:bookmarkStart w:id="5" w:name="_Toc425073169"/>
      <w:bookmarkStart w:id="6" w:name="_Toc425199940"/>
      <w:r>
        <w:t>Note It and Think About It</w:t>
      </w:r>
      <w:bookmarkEnd w:id="4"/>
      <w:bookmarkEnd w:id="5"/>
      <w:bookmarkEnd w:id="6"/>
    </w:p>
    <w:p w14:paraId="3F2D5756" w14:textId="77777777" w:rsidR="007D5FF9" w:rsidRPr="00A042C2" w:rsidRDefault="007D5FF9" w:rsidP="007D5FF9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4798"/>
        <w:gridCol w:w="4552"/>
      </w:tblGrid>
      <w:tr w:rsidR="007D5FF9" w14:paraId="063922A0" w14:textId="77777777" w:rsidTr="00BD7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497C4B91" w14:textId="77777777" w:rsidR="007D5FF9" w:rsidRPr="00B83933" w:rsidRDefault="007D5FF9" w:rsidP="00BD7DD9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7" w:name="_Toc425072905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  <w:bookmarkEnd w:id="7"/>
          </w:p>
        </w:tc>
        <w:tc>
          <w:tcPr>
            <w:tcW w:w="5148" w:type="dxa"/>
          </w:tcPr>
          <w:p w14:paraId="406BE4E6" w14:textId="77777777" w:rsidR="007D5FF9" w:rsidRPr="00B83933" w:rsidRDefault="007D5FF9" w:rsidP="00BD7DD9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8" w:name="_Toc425072906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  <w:bookmarkEnd w:id="8"/>
          </w:p>
        </w:tc>
      </w:tr>
      <w:tr w:rsidR="007D5FF9" w14:paraId="16831B22" w14:textId="77777777" w:rsidTr="00BD7DD9">
        <w:tc>
          <w:tcPr>
            <w:tcW w:w="5148" w:type="dxa"/>
          </w:tcPr>
          <w:p w14:paraId="58F20A26" w14:textId="77777777" w:rsidR="007D5FF9" w:rsidRPr="00D5298E" w:rsidRDefault="007D5FF9" w:rsidP="00BD7DD9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5298E">
              <w:rPr>
                <w:rFonts w:ascii="Open Sans" w:hAnsi="Open Sans" w:cs="Times"/>
                <w:color w:val="auto"/>
                <w:sz w:val="20"/>
                <w:szCs w:val="20"/>
              </w:rPr>
              <w:t>Define the Federal Reserve System in your own words. Describe one reason it was created.</w:t>
            </w:r>
          </w:p>
          <w:p w14:paraId="587C2C38" w14:textId="41D050CE" w:rsidR="007D5FF9" w:rsidRPr="00D5298E" w:rsidRDefault="00821582" w:rsidP="00BD7DD9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The Federal Reserve System controls the money supply, which is the money in circulation</w:t>
            </w:r>
          </w:p>
          <w:p w14:paraId="2EB94712" w14:textId="77777777" w:rsidR="007D5FF9" w:rsidRPr="00D5298E" w:rsidRDefault="007D5FF9" w:rsidP="00BD7DD9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5298E">
              <w:rPr>
                <w:rFonts w:ascii="Open Sans" w:hAnsi="Open Sans" w:cs="Times"/>
                <w:color w:val="auto"/>
                <w:sz w:val="20"/>
                <w:szCs w:val="20"/>
              </w:rPr>
              <w:t>What is the structure of the Fed?</w:t>
            </w:r>
          </w:p>
          <w:p w14:paraId="14E85881" w14:textId="350CC4EA" w:rsidR="007D5FF9" w:rsidRPr="00D5298E" w:rsidRDefault="0038092E" w:rsidP="00BD7DD9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The FED is made up of the </w:t>
            </w:r>
            <w:r w:rsidR="00542AD6">
              <w:rPr>
                <w:szCs w:val="20"/>
              </w:rPr>
              <w:t>Board</w:t>
            </w:r>
            <w:r>
              <w:rPr>
                <w:szCs w:val="20"/>
              </w:rPr>
              <w:t xml:space="preserve"> of Governors, 12 Regional Banks,</w:t>
            </w:r>
            <w:r w:rsidR="00542AD6">
              <w:rPr>
                <w:szCs w:val="20"/>
              </w:rPr>
              <w:t xml:space="preserve"> and the Federal Open Market Committee </w:t>
            </w:r>
            <w:r>
              <w:rPr>
                <w:szCs w:val="20"/>
              </w:rPr>
              <w:t xml:space="preserve"> </w:t>
            </w:r>
          </w:p>
          <w:p w14:paraId="309813F9" w14:textId="5DCD1E07" w:rsidR="007D5FF9" w:rsidRPr="00D5298E" w:rsidRDefault="007D5FF9" w:rsidP="00BD7DD9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5298E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List the </w:t>
            </w:r>
            <w:r w:rsidR="00FC54E1">
              <w:rPr>
                <w:rFonts w:ascii="Open Sans" w:hAnsi="Open Sans" w:cs="Times"/>
                <w:color w:val="auto"/>
                <w:sz w:val="20"/>
                <w:szCs w:val="20"/>
              </w:rPr>
              <w:t>3</w:t>
            </w:r>
            <w:r w:rsidRPr="00D5298E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 tools the Federal Reserve has for influencing the economy during hard times.</w:t>
            </w:r>
          </w:p>
          <w:p w14:paraId="5542F965" w14:textId="5FB31038" w:rsidR="007D5FF9" w:rsidRPr="00D5298E" w:rsidRDefault="00AD13FA" w:rsidP="00BD7DD9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Discount rate, reserve </w:t>
            </w:r>
            <w:r w:rsidR="005D3757">
              <w:rPr>
                <w:szCs w:val="20"/>
              </w:rPr>
              <w:t>requirement</w:t>
            </w:r>
            <w:r>
              <w:rPr>
                <w:szCs w:val="20"/>
              </w:rPr>
              <w:t xml:space="preserve">, </w:t>
            </w:r>
            <w:r w:rsidR="005D3757">
              <w:rPr>
                <w:szCs w:val="20"/>
              </w:rPr>
              <w:t xml:space="preserve">buying and selling securities </w:t>
            </w:r>
          </w:p>
        </w:tc>
        <w:tc>
          <w:tcPr>
            <w:tcW w:w="5148" w:type="dxa"/>
          </w:tcPr>
          <w:p w14:paraId="7F7A6BB6" w14:textId="64884D59" w:rsidR="007D5FF9" w:rsidRPr="00D5298E" w:rsidRDefault="007D5FF9" w:rsidP="00BD7DD9">
            <w:pPr>
              <w:pStyle w:val="answer-01"/>
              <w:rPr>
                <w:szCs w:val="20"/>
              </w:rPr>
            </w:pPr>
          </w:p>
        </w:tc>
      </w:tr>
    </w:tbl>
    <w:p w14:paraId="0E4D0FD9" w14:textId="77777777" w:rsidR="007D5FF9" w:rsidRDefault="007D5FF9"/>
    <w:sectPr w:rsidR="007D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Condensed Bold">
    <w:altName w:val="Arial"/>
    <w:charset w:val="00"/>
    <w:family w:val="swiss"/>
    <w:pitch w:val="variable"/>
    <w:sig w:usb0="00000001" w:usb1="038E0006" w:usb2="08510000" w:usb3="00000000" w:csb0="0000001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F9"/>
    <w:rsid w:val="0019170D"/>
    <w:rsid w:val="0038092E"/>
    <w:rsid w:val="00542AD6"/>
    <w:rsid w:val="005D3757"/>
    <w:rsid w:val="007D5FF9"/>
    <w:rsid w:val="00821582"/>
    <w:rsid w:val="00AD13FA"/>
    <w:rsid w:val="00B057D4"/>
    <w:rsid w:val="00DF0976"/>
    <w:rsid w:val="00E349AB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E15A"/>
  <w15:chartTrackingRefBased/>
  <w15:docId w15:val="{C5CD5CC2-645B-46EC-85FA-29D6E8D1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F9"/>
    <w:pPr>
      <w:spacing w:line="240" w:lineRule="auto"/>
      <w:ind w:right="1440"/>
    </w:pPr>
    <w:rPr>
      <w:rFonts w:ascii="Source Sans Pro" w:hAnsi="Source Sans Pro"/>
      <w:color w:val="231F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FF9"/>
    <w:pPr>
      <w:outlineLvl w:val="0"/>
    </w:pPr>
    <w:rPr>
      <w:rFonts w:ascii="Arial Narrow" w:eastAsia="Arial Condensed Bold" w:hAnsi="Arial Narrow" w:cs="Arial Condensed Bold"/>
      <w:b/>
      <w:caps/>
      <w:color w:val="A9335A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FF9"/>
    <w:pPr>
      <w:outlineLvl w:val="1"/>
    </w:pPr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F9"/>
    <w:rPr>
      <w:rFonts w:ascii="Arial Narrow" w:eastAsia="Arial Condensed Bold" w:hAnsi="Arial Narrow" w:cs="Arial Condensed Bold"/>
      <w:b/>
      <w:caps/>
      <w:color w:val="A9335A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5FF9"/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table" w:customStyle="1" w:styleId="JA-Econ-01">
    <w:name w:val="JA-Econ-01"/>
    <w:basedOn w:val="TableNormal"/>
    <w:uiPriority w:val="99"/>
    <w:rsid w:val="007D5FF9"/>
    <w:pPr>
      <w:spacing w:after="0" w:line="240" w:lineRule="auto"/>
    </w:pPr>
    <w:rPr>
      <w:rFonts w:ascii="Source Sans Pro" w:hAnsi="Source Sans Pro"/>
      <w:sz w:val="18"/>
    </w:rPr>
    <w:tblPr>
      <w:tblBorders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  <w:insideH w:val="single" w:sz="4" w:space="0" w:color="231F20"/>
        <w:insideV w:val="single" w:sz="4" w:space="0" w:color="231F20"/>
      </w:tblBorders>
    </w:tblPr>
    <w:tblStylePr w:type="firstRow">
      <w:pPr>
        <w:jc w:val="center"/>
      </w:pPr>
      <w:rPr>
        <w:rFonts w:ascii="Source Sans Pro" w:hAnsi="Source Sans Pro"/>
        <w:b/>
        <w:sz w:val="18"/>
      </w:rPr>
      <w:tblPr/>
      <w:tcPr>
        <w:shd w:val="clear" w:color="auto" w:fill="FFC000" w:themeFill="accent4"/>
        <w:vAlign w:val="center"/>
      </w:tcPr>
    </w:tblStylePr>
  </w:style>
  <w:style w:type="paragraph" w:customStyle="1" w:styleId="body-text">
    <w:name w:val="body-text"/>
    <w:basedOn w:val="Normal"/>
    <w:qFormat/>
    <w:rsid w:val="007D5FF9"/>
  </w:style>
  <w:style w:type="paragraph" w:customStyle="1" w:styleId="answer-01">
    <w:name w:val="answer-01"/>
    <w:basedOn w:val="Normal"/>
    <w:qFormat/>
    <w:rsid w:val="007D5FF9"/>
    <w:pPr>
      <w:spacing w:after="120"/>
      <w:ind w:left="360" w:right="1800"/>
    </w:pPr>
    <w:rPr>
      <w:rFonts w:ascii="Open Sans" w:hAnsi="Open Sans"/>
      <w:i/>
      <w:color w:val="62646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Marco, James</dc:creator>
  <cp:keywords/>
  <dc:description/>
  <cp:lastModifiedBy>Quang Huynh</cp:lastModifiedBy>
  <cp:revision>11</cp:revision>
  <dcterms:created xsi:type="dcterms:W3CDTF">2023-01-12T13:28:00Z</dcterms:created>
  <dcterms:modified xsi:type="dcterms:W3CDTF">2023-01-12T14:35:00Z</dcterms:modified>
</cp:coreProperties>
</file>