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28D8CF63" w14:paraId="2C078E63" wp14:textId="257940ED">
      <w:pPr>
        <w:pStyle w:val="Normal"/>
      </w:pPr>
      <w:r w:rsidR="187A09D1">
        <w:drawing>
          <wp:inline xmlns:wp14="http://schemas.microsoft.com/office/word/2010/wordprocessingDrawing" wp14:editId="7AEB7CAA" wp14:anchorId="03029512">
            <wp:extent cx="9587746" cy="12188952"/>
            <wp:effectExtent l="0" t="0" r="0" b="0"/>
            <wp:docPr id="103297207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e4c6c498862427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587746" cy="1218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E4C7653"/>
    <w:rsid w:val="0E4C7653"/>
    <w:rsid w:val="187A09D1"/>
    <w:rsid w:val="28D8CF63"/>
    <w:rsid w:val="65DF4554"/>
    <w:rsid w:val="7BF86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C7653"/>
  <w15:chartTrackingRefBased/>
  <w15:docId w15:val="{ECE5A0BB-476E-453D-9529-70D6C6A10E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e4c6c498862427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2023-02-17T10:55:10.4029501Z</dcterms:created>
  <dcterms:modified xsi:type="dcterms:W3CDTF">2023-02-17T19:19:35.4448568Z</dcterms:modified>
  <dc:creator>Huynh, Quang</dc:creator>
  <lastModifiedBy>Huynh, Quang</lastModifiedBy>
</coreProperties>
</file>