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7AEE72">
      <w:pPr>
        <w:numPr>
          <w:ilvl w:val="0"/>
          <w:numId w:val="1"/>
        </w:numPr>
        <w:outlineLvl w:val="0"/>
        <w:rPr>
          <w:rFonts w:hint="default" w:ascii="Times New Roman" w:hAnsi="Times New Roman" w:cs="Times New Roman"/>
          <w:b/>
          <w:bCs/>
          <w:sz w:val="36"/>
          <w:szCs w:val="36"/>
        </w:rPr>
      </w:pPr>
      <w:r>
        <w:rPr>
          <w:rFonts w:hint="default" w:ascii="Times New Roman" w:hAnsi="Times New Roman" w:cs="Times New Roman"/>
          <w:b/>
          <w:bCs/>
          <w:sz w:val="36"/>
          <w:szCs w:val="36"/>
        </w:rPr>
        <w:t>Giới thiệu</w:t>
      </w:r>
    </w:p>
    <w:p w14:paraId="6FC9654D">
      <w:pPr>
        <w:rPr>
          <w:rFonts w:hint="default" w:ascii="Times New Roman" w:hAnsi="Times New Roman" w:cs="Times New Roman"/>
          <w:sz w:val="24"/>
          <w:szCs w:val="24"/>
        </w:rPr>
      </w:pPr>
      <w:r>
        <w:rPr>
          <w:rFonts w:hint="default" w:ascii="Times New Roman" w:hAnsi="Times New Roman" w:cs="Times New Roman"/>
          <w:sz w:val="24"/>
          <w:szCs w:val="24"/>
        </w:rPr>
        <w:t>Hệ thống gợi ý bác sĩ giúp bệnh nhân tìm được bác sĩ phù hợp dựa trên lịch sử khám bệnh trước đó. Phương pháp được sử dụng trong hệ thống này là lọc nội dung (content-based filtering), dựa trên các đặc điểm của bác sĩ và lịch sử khám bệnh của bệnh nhân.</w:t>
      </w:r>
    </w:p>
    <w:p w14:paraId="3A7EF119">
      <w:pPr>
        <w:rPr>
          <w:rFonts w:hint="default" w:ascii="Times New Roman" w:hAnsi="Times New Roman" w:cs="Times New Roman"/>
          <w:sz w:val="24"/>
          <w:szCs w:val="24"/>
        </w:rPr>
      </w:pPr>
    </w:p>
    <w:p w14:paraId="3F9A6CCC">
      <w:pPr>
        <w:numPr>
          <w:ilvl w:val="0"/>
          <w:numId w:val="2"/>
        </w:numPr>
        <w:outlineLvl w:val="0"/>
        <w:rPr>
          <w:rFonts w:hint="default" w:ascii="Times New Roman" w:hAnsi="Times New Roman" w:cs="Times New Roman"/>
          <w:b/>
          <w:bCs/>
          <w:sz w:val="36"/>
          <w:szCs w:val="36"/>
        </w:rPr>
      </w:pPr>
      <w:r>
        <w:rPr>
          <w:rFonts w:hint="default" w:ascii="Times New Roman" w:hAnsi="Times New Roman" w:cs="Times New Roman"/>
          <w:b/>
          <w:bCs/>
          <w:sz w:val="36"/>
          <w:szCs w:val="36"/>
        </w:rPr>
        <w:t>Tổng quan</w:t>
      </w:r>
    </w:p>
    <w:p w14:paraId="2BB71D9D">
      <w:pPr>
        <w:numPr>
          <w:ilvl w:val="0"/>
          <w:numId w:val="0"/>
        </w:numPr>
        <w:outlineLvl w:val="0"/>
        <w:rPr>
          <w:rFonts w:hint="default" w:ascii="Times New Roman" w:hAnsi="Times New Roman" w:cs="Times New Roman"/>
          <w:b/>
          <w:bCs/>
          <w:sz w:val="36"/>
          <w:szCs w:val="36"/>
        </w:rPr>
      </w:pPr>
      <w:bookmarkStart w:id="0" w:name="_GoBack"/>
      <w:bookmarkEnd w:id="0"/>
    </w:p>
    <w:p w14:paraId="77C74F33">
      <w:pPr>
        <w:numPr>
          <w:ilvl w:val="0"/>
          <w:numId w:val="0"/>
        </w:numP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lang w:val="en-US"/>
        </w:rPr>
        <w:t>2.1 Tổng quan</w:t>
      </w:r>
      <w:r>
        <w:rPr>
          <w:rFonts w:hint="default" w:ascii="Times New Roman" w:hAnsi="Times New Roman" w:cs="Times New Roman"/>
          <w:b/>
          <w:bCs/>
          <w:sz w:val="28"/>
          <w:szCs w:val="28"/>
          <w:u w:val="none"/>
        </w:rPr>
        <w:t xml:space="preserve"> về phương pháp lọc nội dung</w:t>
      </w:r>
    </w:p>
    <w:p w14:paraId="338C75EA">
      <w:pPr>
        <w:rPr>
          <w:rFonts w:hint="default" w:ascii="Times New Roman" w:hAnsi="Times New Roman" w:cs="Times New Roman"/>
          <w:sz w:val="24"/>
          <w:szCs w:val="24"/>
        </w:rPr>
      </w:pPr>
      <w:r>
        <w:rPr>
          <w:rFonts w:hint="default" w:ascii="Times New Roman" w:hAnsi="Times New Roman" w:cs="Times New Roman"/>
          <w:sz w:val="24"/>
          <w:szCs w:val="24"/>
        </w:rPr>
        <w:t>Phương pháp lọc nội dung so sánh các đặc điểm của bác sĩ (như chuyên khoa, giá khám, cơ sở y tế, tỉnh thành) với các thông tin từ lịch sử khám bệnh của bệnh nhân. Dựa trên sự tương đồng này, hệ thống sẽ gợi ý các bác sĩ phù hợp.</w:t>
      </w:r>
    </w:p>
    <w:p w14:paraId="2011EE54">
      <w:pPr>
        <w:rPr>
          <w:rFonts w:hint="default" w:ascii="Times New Roman" w:hAnsi="Times New Roman" w:cs="Times New Roman"/>
          <w:sz w:val="24"/>
          <w:szCs w:val="24"/>
        </w:rPr>
      </w:pPr>
    </w:p>
    <w:p w14:paraId="0DD2B693">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Tổng quan về công thức</w:t>
      </w:r>
    </w:p>
    <w:p w14:paraId="2836A0C0">
      <w:pPr>
        <w:rPr>
          <w:rFonts w:hint="default" w:ascii="Times New Roman" w:hAnsi="Times New Roman" w:cs="Times New Roman"/>
          <w:sz w:val="24"/>
          <w:szCs w:val="24"/>
          <w:lang w:val="en-US"/>
        </w:rPr>
      </w:pPr>
    </w:p>
    <w:p w14:paraId="7E754985">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rPr>
        <w:t>.2.</w:t>
      </w: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rPr>
        <w:t xml:space="preserve"> Tính toán TF-IDF</w:t>
      </w:r>
    </w:p>
    <w:p w14:paraId="1342FDBF">
      <w:pPr>
        <w:rPr>
          <w:rFonts w:hint="default" w:ascii="Times New Roman" w:hAnsi="Times New Roman" w:cs="Times New Roman"/>
          <w:sz w:val="24"/>
          <w:szCs w:val="24"/>
        </w:rPr>
      </w:pPr>
      <w:r>
        <w:rPr>
          <w:rFonts w:hint="default" w:ascii="Times New Roman" w:hAnsi="Times New Roman" w:cs="Times New Roman"/>
          <w:sz w:val="24"/>
          <w:szCs w:val="24"/>
        </w:rPr>
        <w:t>TF-IDF (Term Frequency-Inverse Document Frequency) là một giá trị đo lường tầm quan trọng của một từ trong một văn bản đối với một tập hợp các văn bản.</w:t>
      </w:r>
    </w:p>
    <w:p w14:paraId="4FE6C3D0">
      <w:pPr>
        <w:rPr>
          <w:rFonts w:hint="default" w:ascii="Times New Roman" w:hAnsi="Times New Roman" w:cs="Times New Roman"/>
          <w:sz w:val="24"/>
          <w:szCs w:val="24"/>
        </w:rPr>
      </w:pPr>
    </w:p>
    <w:p w14:paraId="0B49E21D">
      <w:pPr>
        <w:rPr>
          <w:rFonts w:hint="default" w:ascii="Times New Roman" w:hAnsi="Times New Roman" w:cs="Times New Roman"/>
          <w:b/>
          <w:bCs/>
          <w:sz w:val="24"/>
          <w:szCs w:val="24"/>
        </w:rPr>
      </w:pPr>
      <w:r>
        <w:rPr>
          <w:rFonts w:hint="default" w:ascii="Times New Roman" w:hAnsi="Times New Roman" w:cs="Times New Roman"/>
          <w:b/>
          <w:bCs/>
          <w:sz w:val="24"/>
          <w:szCs w:val="24"/>
        </w:rPr>
        <w:t>Công thức TF-IDF:</w:t>
      </w:r>
    </w:p>
    <w:p w14:paraId="10111B2E">
      <w:pPr>
        <w:rPr>
          <w:rFonts w:hint="default" w:ascii="Times New Roman" w:hAnsi="Times New Roman" w:cs="Times New Roman"/>
          <w:sz w:val="24"/>
          <w:szCs w:val="24"/>
        </w:rPr>
      </w:pPr>
      <w:r>
        <w:rPr>
          <w:rFonts w:hint="default" w:ascii="Times New Roman" w:hAnsi="Times New Roman" w:cs="Times New Roman"/>
          <w:sz w:val="24"/>
          <w:szCs w:val="24"/>
        </w:rPr>
        <w:t>TF-IDF(t,d,D)=TF(t,d)×IDF(t,D)</w:t>
      </w:r>
    </w:p>
    <w:p w14:paraId="6C227447">
      <w:pPr>
        <w:rPr>
          <w:rFonts w:hint="default" w:ascii="Times New Roman" w:hAnsi="Times New Roman" w:cs="Times New Roman"/>
          <w:sz w:val="24"/>
          <w:szCs w:val="24"/>
        </w:rPr>
      </w:pPr>
    </w:p>
    <w:p w14:paraId="2418146D">
      <w:pPr>
        <w:rPr>
          <w:rFonts w:hint="default" w:ascii="Times New Roman" w:hAnsi="Times New Roman" w:cs="Times New Roman"/>
          <w:sz w:val="24"/>
          <w:szCs w:val="24"/>
        </w:rPr>
      </w:pPr>
      <w:r>
        <w:rPr>
          <w:rFonts w:hint="default" w:ascii="Times New Roman" w:hAnsi="Times New Roman" w:cs="Times New Roman"/>
          <w:sz w:val="24"/>
          <w:szCs w:val="24"/>
        </w:rPr>
        <w:t>TF(t, d) = ( số lần từ t xuất hiện trong văn bản d) / (tổng số từ trong văn bản d)</w:t>
      </w:r>
    </w:p>
    <w:p w14:paraId="445EB465">
      <w:pPr>
        <w:rPr>
          <w:rFonts w:hint="default" w:ascii="Times New Roman" w:hAnsi="Times New Roman" w:cs="Times New Roman"/>
          <w:sz w:val="24"/>
          <w:szCs w:val="24"/>
        </w:rPr>
      </w:pPr>
    </w:p>
    <w:p w14:paraId="7C9A910F">
      <w:pPr>
        <w:rPr>
          <w:rFonts w:hint="default" w:ascii="Times New Roman" w:hAnsi="Times New Roman" w:cs="Times New Roman"/>
          <w:sz w:val="24"/>
          <w:szCs w:val="24"/>
          <w:lang w:val="en-US"/>
        </w:rPr>
      </w:pPr>
      <w:r>
        <w:rPr>
          <w:rFonts w:hint="default" w:ascii="Times New Roman" w:hAnsi="Times New Roman" w:cs="Times New Roman"/>
          <w:sz w:val="24"/>
          <w:szCs w:val="24"/>
        </w:rPr>
        <w:t>IDF(t, D) = log( Tổng số văn bản trong tập mẫu D</w:t>
      </w:r>
      <w:r>
        <w:rPr>
          <w:rFonts w:hint="default" w:ascii="Times New Roman" w:hAnsi="Times New Roman" w:cs="Times New Roman"/>
          <w:sz w:val="24"/>
          <w:szCs w:val="24"/>
          <w:lang w:val="en-US"/>
        </w:rPr>
        <w:t xml:space="preserve"> + 1</w:t>
      </w:r>
      <w:r>
        <w:rPr>
          <w:rFonts w:hint="default" w:ascii="Times New Roman" w:hAnsi="Times New Roman" w:cs="Times New Roman"/>
          <w:sz w:val="24"/>
          <w:szCs w:val="24"/>
        </w:rPr>
        <w:t xml:space="preserve">/ Số văn bản có chứa từ t </w:t>
      </w:r>
      <w:r>
        <w:rPr>
          <w:rFonts w:hint="default" w:ascii="Times New Roman" w:hAnsi="Times New Roman" w:cs="Times New Roman"/>
          <w:sz w:val="24"/>
          <w:szCs w:val="24"/>
          <w:lang w:val="en-US"/>
        </w:rPr>
        <w:t>+ 1</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+ 1</w:t>
      </w:r>
    </w:p>
    <w:p w14:paraId="403787F8">
      <w:pPr>
        <w:rPr>
          <w:rFonts w:hint="default" w:ascii="Times New Roman" w:hAnsi="Times New Roman" w:cs="Times New Roman"/>
          <w:sz w:val="24"/>
          <w:szCs w:val="24"/>
        </w:rPr>
      </w:pPr>
    </w:p>
    <w:p w14:paraId="445BDAC8">
      <w:pPr>
        <w:rPr>
          <w:rFonts w:hint="default" w:ascii="Times New Roman" w:hAnsi="Times New Roman" w:cs="Times New Roman"/>
          <w:sz w:val="24"/>
          <w:szCs w:val="24"/>
        </w:rPr>
      </w:pPr>
      <w:r>
        <w:rPr>
          <w:rFonts w:hint="default" w:ascii="Times New Roman" w:hAnsi="Times New Roman" w:cs="Times New Roman"/>
          <w:sz w:val="24"/>
          <w:szCs w:val="24"/>
        </w:rPr>
        <w:t>Tần số từ (TF):  Số lần xuất hiện của từ trong một văn bản. Tần số xuất hiện càng cao, TF càng lớn.</w:t>
      </w:r>
    </w:p>
    <w:p w14:paraId="21297254">
      <w:pPr>
        <w:rPr>
          <w:rFonts w:hint="default" w:ascii="Times New Roman" w:hAnsi="Times New Roman" w:cs="Times New Roman"/>
          <w:sz w:val="24"/>
          <w:szCs w:val="24"/>
        </w:rPr>
      </w:pPr>
    </w:p>
    <w:p w14:paraId="410A10AD">
      <w:pPr>
        <w:rPr>
          <w:rFonts w:hint="default" w:ascii="Times New Roman" w:hAnsi="Times New Roman" w:cs="Times New Roman"/>
          <w:sz w:val="24"/>
          <w:szCs w:val="24"/>
        </w:rPr>
      </w:pPr>
      <w:r>
        <w:rPr>
          <w:rFonts w:hint="default" w:ascii="Times New Roman" w:hAnsi="Times New Roman" w:cs="Times New Roman"/>
          <w:sz w:val="24"/>
          <w:szCs w:val="24"/>
        </w:rPr>
        <w:t>Tần số nghịch đảo văn bản (IDF): Giá trị nghịch đảo của tần số xuất hiện của từ trong toàn bộ tập văn bản. Nếu một từ xuất hiện trong nhiều văn bản, giá trị IDF của nó sẽ thấp, và ngược lại.</w:t>
      </w:r>
    </w:p>
    <w:p w14:paraId="2FBABA72">
      <w:pPr>
        <w:rPr>
          <w:rFonts w:hint="default" w:ascii="Times New Roman" w:hAnsi="Times New Roman" w:cs="Times New Roman"/>
          <w:sz w:val="24"/>
          <w:szCs w:val="24"/>
        </w:rPr>
      </w:pPr>
    </w:p>
    <w:p w14:paraId="3BC33423">
      <w:pPr>
        <w:rPr>
          <w:rFonts w:hint="default" w:ascii="Times New Roman" w:hAnsi="Times New Roman" w:cs="Times New Roman"/>
          <w:sz w:val="24"/>
          <w:szCs w:val="24"/>
        </w:rPr>
      </w:pPr>
      <w:r>
        <w:rPr>
          <w:rFonts w:hint="default" w:ascii="Times New Roman" w:hAnsi="Times New Roman" w:cs="Times New Roman"/>
          <w:b/>
          <w:bCs/>
          <w:sz w:val="24"/>
          <w:szCs w:val="24"/>
        </w:rPr>
        <w:t>Ý nghĩa của TF-IDF</w:t>
      </w:r>
      <w:r>
        <w:rPr>
          <w:rFonts w:hint="default" w:ascii="Times New Roman" w:hAnsi="Times New Roman" w:cs="Times New Roman"/>
          <w:sz w:val="24"/>
          <w:szCs w:val="24"/>
        </w:rPr>
        <w:t>:</w:t>
      </w:r>
    </w:p>
    <w:p w14:paraId="4B6DF084">
      <w:pPr>
        <w:rPr>
          <w:rFonts w:hint="default" w:ascii="Times New Roman" w:hAnsi="Times New Roman" w:cs="Times New Roman"/>
          <w:sz w:val="24"/>
          <w:szCs w:val="24"/>
        </w:rPr>
      </w:pPr>
    </w:p>
    <w:p w14:paraId="31A82B28">
      <w:pPr>
        <w:rPr>
          <w:rFonts w:hint="default" w:ascii="Times New Roman" w:hAnsi="Times New Roman" w:cs="Times New Roman"/>
          <w:sz w:val="24"/>
          <w:szCs w:val="24"/>
        </w:rPr>
      </w:pPr>
      <w:r>
        <w:rPr>
          <w:rFonts w:hint="default" w:ascii="Times New Roman" w:hAnsi="Times New Roman" w:cs="Times New Roman"/>
          <w:sz w:val="24"/>
          <w:szCs w:val="24"/>
        </w:rPr>
        <w:t>Giá trị TF-IDF càng lớn cho thấy từ đó xuất hiện nhiều trong văn bản hiện tại và ít xuất hiện trong các văn bản khác, làm cho từ đó đặc biệt quan trọng trong văn bản hiện tại.</w:t>
      </w:r>
    </w:p>
    <w:p w14:paraId="301238A0">
      <w:pPr>
        <w:rPr>
          <w:rFonts w:hint="default" w:ascii="Times New Roman" w:hAnsi="Times New Roman" w:cs="Times New Roman"/>
          <w:sz w:val="24"/>
          <w:szCs w:val="24"/>
        </w:rPr>
      </w:pPr>
    </w:p>
    <w:p w14:paraId="2BFED859">
      <w:pPr>
        <w:rPr>
          <w:rFonts w:hint="default" w:ascii="Times New Roman" w:hAnsi="Times New Roman" w:cs="Times New Roman"/>
          <w:sz w:val="24"/>
          <w:szCs w:val="24"/>
        </w:rPr>
      </w:pPr>
    </w:p>
    <w:p w14:paraId="22C66B8B">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2.2</w:t>
      </w:r>
      <w:r>
        <w:rPr>
          <w:rFonts w:hint="default" w:ascii="Times New Roman" w:hAnsi="Times New Roman" w:cs="Times New Roman"/>
          <w:b/>
          <w:bCs/>
          <w:sz w:val="24"/>
          <w:szCs w:val="24"/>
        </w:rPr>
        <w:t>.</w:t>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rPr>
        <w:t xml:space="preserve"> Tính toán độ tương đồng cosine</w:t>
      </w:r>
    </w:p>
    <w:p w14:paraId="22127091">
      <w:pPr>
        <w:rPr>
          <w:rFonts w:hint="default" w:ascii="Times New Roman" w:hAnsi="Times New Roman" w:cs="Times New Roman"/>
          <w:sz w:val="24"/>
          <w:szCs w:val="24"/>
        </w:rPr>
      </w:pPr>
      <w:r>
        <w:rPr>
          <w:rFonts w:hint="default" w:ascii="Times New Roman" w:hAnsi="Times New Roman" w:cs="Times New Roman"/>
          <w:sz w:val="24"/>
          <w:szCs w:val="24"/>
        </w:rPr>
        <w:t>Độ tương đồng cosine đo lường mức độ tương đồng giữa hai vector</w:t>
      </w:r>
    </w:p>
    <w:p w14:paraId="10C97373">
      <w:pPr>
        <w:rPr>
          <w:rFonts w:hint="default" w:ascii="Times New Roman" w:hAnsi="Times New Roman" w:cs="Times New Roman"/>
          <w:sz w:val="24"/>
          <w:szCs w:val="24"/>
        </w:rPr>
      </w:pPr>
    </w:p>
    <w:p w14:paraId="4E0EFC25">
      <w:pPr>
        <w:rPr>
          <w:rFonts w:hint="default" w:ascii="Times New Roman" w:hAnsi="Times New Roman" w:cs="Times New Roman"/>
          <w:sz w:val="24"/>
          <w:szCs w:val="24"/>
        </w:rPr>
      </w:pPr>
    </w:p>
    <w:p w14:paraId="21120EDD">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59735" cy="1757680"/>
            <wp:effectExtent l="0" t="0" r="1206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959735" cy="1757680"/>
                    </a:xfrm>
                    <a:prstGeom prst="rect">
                      <a:avLst/>
                    </a:prstGeom>
                    <a:noFill/>
                    <a:ln>
                      <a:noFill/>
                    </a:ln>
                  </pic:spPr>
                </pic:pic>
              </a:graphicData>
            </a:graphic>
          </wp:inline>
        </w:drawing>
      </w:r>
    </w:p>
    <w:p w14:paraId="7F33E204">
      <w:pPr>
        <w:rPr>
          <w:rFonts w:hint="default" w:ascii="Times New Roman" w:hAnsi="Times New Roman" w:cs="Times New Roman"/>
          <w:sz w:val="24"/>
          <w:szCs w:val="24"/>
        </w:rPr>
      </w:pPr>
    </w:p>
    <w:p w14:paraId="6BEAF092">
      <w:pPr>
        <w:rPr>
          <w:rFonts w:hint="default" w:ascii="Times New Roman" w:hAnsi="Times New Roman" w:cs="Times New Roman"/>
          <w:b/>
          <w:bCs/>
          <w:sz w:val="24"/>
          <w:szCs w:val="24"/>
        </w:rPr>
      </w:pPr>
      <w:r>
        <w:rPr>
          <w:rFonts w:hint="default" w:ascii="Times New Roman" w:hAnsi="Times New Roman" w:cs="Times New Roman"/>
          <w:b/>
          <w:bCs/>
          <w:sz w:val="24"/>
          <w:szCs w:val="24"/>
        </w:rPr>
        <w:t>Ý nghĩa của độ tương đồng cosine:</w:t>
      </w:r>
    </w:p>
    <w:p w14:paraId="131DACC1">
      <w:pPr>
        <w:rPr>
          <w:rFonts w:hint="default" w:ascii="Times New Roman" w:hAnsi="Times New Roman" w:cs="Times New Roman"/>
          <w:sz w:val="24"/>
          <w:szCs w:val="24"/>
        </w:rPr>
      </w:pPr>
    </w:p>
    <w:p w14:paraId="57B6B557">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Giá trị cosine gần với 1: Hai vector rất giống nhau (góc giữa chúng nhỏ).</w:t>
      </w:r>
    </w:p>
    <w:p w14:paraId="4688AC64">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Giá trị cosine gần với 0: Hai vector không giống nhau (góc giữa chúng gần như vuông góc).</w:t>
      </w:r>
    </w:p>
    <w:p w14:paraId="1FA03FAA">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Giá trị cosine gần với -1: Hai vector đối nhau (góc giữa chúng lớn).</w:t>
      </w:r>
    </w:p>
    <w:p w14:paraId="22D479E2">
      <w:pPr>
        <w:rPr>
          <w:rFonts w:hint="default" w:ascii="Times New Roman" w:hAnsi="Times New Roman" w:cs="Times New Roman"/>
          <w:sz w:val="24"/>
          <w:szCs w:val="24"/>
        </w:rPr>
      </w:pPr>
    </w:p>
    <w:p w14:paraId="2F3FD680">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Kết luận</w:t>
      </w:r>
      <w:r>
        <w:rPr>
          <w:rFonts w:hint="default" w:ascii="Times New Roman" w:hAnsi="Times New Roman" w:cs="Times New Roman"/>
          <w:b/>
          <w:bCs/>
          <w:sz w:val="24"/>
          <w:szCs w:val="24"/>
          <w:lang w:val="en-US"/>
        </w:rPr>
        <w:t xml:space="preserve"> hai công thức:</w:t>
      </w:r>
    </w:p>
    <w:p w14:paraId="0C79FB42">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TF-IDF càng lớn: Cho thấy từ đó đặc biệt quan trọng trong văn bản hiện tại, và ít xuất hiện trong các văn bản khác. Điều này có nghĩa từ đó mang nhiều thông tin đặc trưng cho văn bản đó.</w:t>
      </w:r>
    </w:p>
    <w:p w14:paraId="0CC5F99F">
      <w:pPr>
        <w:rPr>
          <w:rFonts w:hint="default" w:ascii="Times New Roman" w:hAnsi="Times New Roman" w:cs="Times New Roman"/>
          <w:sz w:val="24"/>
          <w:szCs w:val="24"/>
        </w:rPr>
      </w:pPr>
    </w:p>
    <w:p w14:paraId="65C747A1">
      <w:pPr>
        <w:numPr>
          <w:ilvl w:val="0"/>
          <w:numId w:val="4"/>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Góc cosine càng lớn (giá trị cosine similarity càng nhỏ): Cho thấy hai vector (hay hai văn bản) ít tương đồng với nhau. Nếu góc cosine bằng 0, điều đó có nghĩa là hai văn bản hoàn toàn không giống nhau. Nếu giá trị cosine gần với -1, điều đó có nghĩa là hai văn bản đối lập nhau.Ngược lại, góc cosine càng nhỏ (giá trị cosine similarity càng lớn), điều đó có nghĩa là hai văn bản càng giống nhau. Giá trị cosine similarity bằng 1 cho thấy hai văn bản hoàn toàn giống nhau về mặt nội dung.</w:t>
      </w:r>
    </w:p>
    <w:p w14:paraId="640F7530">
      <w:pPr>
        <w:rPr>
          <w:rFonts w:hint="default" w:ascii="Times New Roman" w:hAnsi="Times New Roman" w:cs="Times New Roman"/>
          <w:sz w:val="24"/>
          <w:szCs w:val="24"/>
          <w:lang w:val="en-US"/>
        </w:rPr>
      </w:pPr>
    </w:p>
    <w:p w14:paraId="713CBB52">
      <w:pPr>
        <w:rPr>
          <w:rFonts w:hint="default" w:ascii="Times New Roman" w:hAnsi="Times New Roman" w:cs="Times New Roman"/>
          <w:sz w:val="24"/>
          <w:szCs w:val="24"/>
        </w:rPr>
      </w:pPr>
    </w:p>
    <w:p w14:paraId="5953AA2D">
      <w:pPr>
        <w:rPr>
          <w:rFonts w:hint="default" w:ascii="Times New Roman" w:hAnsi="Times New Roman" w:cs="Times New Roman"/>
          <w:sz w:val="24"/>
          <w:szCs w:val="24"/>
        </w:rPr>
      </w:pPr>
      <w:r>
        <w:rPr>
          <w:rFonts w:hint="default" w:ascii="Times New Roman" w:hAnsi="Times New Roman" w:cs="Times New Roman"/>
          <w:sz w:val="24"/>
          <w:szCs w:val="24"/>
        </w:rPr>
        <w:t>3. Quy trình thực hiện</w:t>
      </w:r>
    </w:p>
    <w:p w14:paraId="7CE73D93">
      <w:pPr>
        <w:rPr>
          <w:rFonts w:hint="default" w:ascii="Times New Roman" w:hAnsi="Times New Roman" w:cs="Times New Roman"/>
          <w:sz w:val="24"/>
          <w:szCs w:val="24"/>
        </w:rPr>
      </w:pPr>
      <w:r>
        <w:rPr>
          <w:rFonts w:hint="default" w:ascii="Times New Roman" w:hAnsi="Times New Roman" w:cs="Times New Roman"/>
          <w:sz w:val="24"/>
          <w:szCs w:val="24"/>
        </w:rPr>
        <w:t>3.1. Tiền xử lý dữ liệu</w:t>
      </w:r>
    </w:p>
    <w:p w14:paraId="42A2662B">
      <w:pPr>
        <w:rPr>
          <w:rFonts w:hint="default" w:ascii="Times New Roman" w:hAnsi="Times New Roman" w:cs="Times New Roman"/>
          <w:sz w:val="24"/>
          <w:szCs w:val="24"/>
        </w:rPr>
      </w:pPr>
      <w:r>
        <w:rPr>
          <w:rFonts w:hint="default" w:ascii="Times New Roman" w:hAnsi="Times New Roman" w:cs="Times New Roman"/>
          <w:sz w:val="24"/>
          <w:szCs w:val="24"/>
        </w:rPr>
        <w:t>Thông tin bác sĩ: Chứa các đặc điểm như chuyên khoa, giá khám, cơ sở y tế, tỉnh thành.</w:t>
      </w:r>
    </w:p>
    <w:p w14:paraId="26F7B42E">
      <w:pPr>
        <w:rPr>
          <w:rFonts w:hint="default" w:ascii="Times New Roman" w:hAnsi="Times New Roman" w:cs="Times New Roman"/>
          <w:sz w:val="24"/>
          <w:szCs w:val="24"/>
        </w:rPr>
      </w:pPr>
      <w:r>
        <w:rPr>
          <w:rFonts w:hint="default" w:ascii="Times New Roman" w:hAnsi="Times New Roman" w:cs="Times New Roman"/>
          <w:sz w:val="24"/>
          <w:szCs w:val="24"/>
        </w:rPr>
        <w:t>Lịch sử khám bệnh của bệnh nhân: Chứa thông tin về các bác sĩ mà bệnh nhân đã khám và số lần khám bác sĩ.</w:t>
      </w:r>
    </w:p>
    <w:p w14:paraId="482FB1FB">
      <w:pPr>
        <w:rPr>
          <w:rFonts w:hint="default" w:ascii="Times New Roman" w:hAnsi="Times New Roman" w:cs="Times New Roman"/>
          <w:sz w:val="24"/>
          <w:szCs w:val="24"/>
        </w:rPr>
      </w:pPr>
    </w:p>
    <w:p w14:paraId="38290F8F">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3FC53F92">
      <w:pPr>
        <w:rPr>
          <w:rFonts w:hint="default" w:ascii="Times New Roman" w:hAnsi="Times New Roman" w:cs="Times New Roman"/>
          <w:sz w:val="24"/>
          <w:szCs w:val="24"/>
        </w:rPr>
      </w:pPr>
      <w:r>
        <w:rPr>
          <w:rFonts w:hint="default" w:ascii="Times New Roman" w:hAnsi="Times New Roman" w:cs="Times New Roman"/>
          <w:sz w:val="24"/>
          <w:szCs w:val="24"/>
        </w:rPr>
        <w:t>3.2. Tính toán TF-IDF</w:t>
      </w:r>
    </w:p>
    <w:p w14:paraId="4BF940F1">
      <w:pPr>
        <w:rPr>
          <w:rFonts w:hint="default" w:ascii="Times New Roman" w:hAnsi="Times New Roman" w:cs="Times New Roman"/>
          <w:sz w:val="24"/>
          <w:szCs w:val="24"/>
        </w:rPr>
      </w:pPr>
    </w:p>
    <w:p w14:paraId="507BD69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Số lần khám mỗi bác sĩ</w:t>
      </w:r>
    </w:p>
    <w:p w14:paraId="19E5B0D5">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Table1:</w:t>
      </w:r>
    </w:p>
    <w:p w14:paraId="3EEDA8F6">
      <w:r>
        <w:drawing>
          <wp:inline distT="0" distB="0" distL="114300" distR="114300">
            <wp:extent cx="1276350" cy="838200"/>
            <wp:effectExtent l="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5"/>
                    <a:stretch>
                      <a:fillRect/>
                    </a:stretch>
                  </pic:blipFill>
                  <pic:spPr>
                    <a:xfrm>
                      <a:off x="0" y="0"/>
                      <a:ext cx="1276350" cy="838200"/>
                    </a:xfrm>
                    <a:prstGeom prst="rect">
                      <a:avLst/>
                    </a:prstGeom>
                    <a:noFill/>
                    <a:ln>
                      <a:noFill/>
                    </a:ln>
                  </pic:spPr>
                </pic:pic>
              </a:graphicData>
            </a:graphic>
          </wp:inline>
        </w:drawing>
      </w:r>
    </w:p>
    <w:p w14:paraId="70B634CF"/>
    <w:p w14:paraId="5ACCFF24">
      <w:pPr>
        <w:rPr>
          <w:rFonts w:hint="default"/>
          <w:lang w:val="en-US"/>
        </w:rPr>
      </w:pPr>
      <w:r>
        <w:rPr>
          <w:rFonts w:hint="default"/>
          <w:lang w:val="en-US"/>
        </w:rPr>
        <w:t>- TF-IDF của bác sĩ trong lịch sử khám bệnh của bệnh nhân</w:t>
      </w:r>
    </w:p>
    <w:p w14:paraId="2FF7ED62">
      <w:pPr>
        <w:rPr>
          <w:rFonts w:hint="default"/>
          <w:b/>
          <w:bCs/>
          <w:lang w:val="en-US"/>
        </w:rPr>
      </w:pPr>
      <w:r>
        <w:rPr>
          <w:rFonts w:hint="default"/>
          <w:b/>
          <w:bCs/>
          <w:lang w:val="en-US"/>
        </w:rPr>
        <w:t>Table2:</w:t>
      </w:r>
    </w:p>
    <w:p w14:paraId="4517FEA3">
      <w:r>
        <w:drawing>
          <wp:inline distT="0" distB="0" distL="114300" distR="114300">
            <wp:extent cx="5264150" cy="358140"/>
            <wp:effectExtent l="0" t="0" r="6350" b="1016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5264150" cy="358140"/>
                    </a:xfrm>
                    <a:prstGeom prst="rect">
                      <a:avLst/>
                    </a:prstGeom>
                    <a:noFill/>
                    <a:ln>
                      <a:noFill/>
                    </a:ln>
                  </pic:spPr>
                </pic:pic>
              </a:graphicData>
            </a:graphic>
          </wp:inline>
        </w:drawing>
      </w:r>
    </w:p>
    <w:p w14:paraId="51133F21">
      <w:pPr>
        <w:rPr>
          <w:rFonts w:hint="default"/>
          <w:lang w:val="en-US"/>
        </w:rPr>
      </w:pPr>
    </w:p>
    <w:p w14:paraId="51DE4350">
      <w:pPr>
        <w:rPr>
          <w:rFonts w:hint="default"/>
        </w:rPr>
      </w:pPr>
    </w:p>
    <w:p w14:paraId="7CB457C2">
      <w:pPr>
        <w:rPr>
          <w:rFonts w:hint="default"/>
          <w:lang w:val="en-US"/>
        </w:rPr>
      </w:pPr>
      <w:r>
        <w:rPr>
          <w:rFonts w:hint="default"/>
          <w:lang w:val="en-US"/>
        </w:rPr>
        <w:t>Table1 X Table2</w:t>
      </w:r>
    </w:p>
    <w:p w14:paraId="26A84FAC">
      <w:r>
        <w:drawing>
          <wp:inline distT="0" distB="0" distL="114300" distR="114300">
            <wp:extent cx="5271135" cy="346075"/>
            <wp:effectExtent l="0" t="0" r="12065"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7"/>
                    <a:stretch>
                      <a:fillRect/>
                    </a:stretch>
                  </pic:blipFill>
                  <pic:spPr>
                    <a:xfrm>
                      <a:off x="0" y="0"/>
                      <a:ext cx="5271135" cy="346075"/>
                    </a:xfrm>
                    <a:prstGeom prst="rect">
                      <a:avLst/>
                    </a:prstGeom>
                    <a:noFill/>
                    <a:ln>
                      <a:noFill/>
                    </a:ln>
                  </pic:spPr>
                </pic:pic>
              </a:graphicData>
            </a:graphic>
          </wp:inline>
        </w:drawing>
      </w:r>
    </w:p>
    <w:p w14:paraId="0402D8D8"/>
    <w:p w14:paraId="7873745E">
      <w:pPr>
        <w:rPr>
          <w:rFonts w:hint="default"/>
          <w:lang w:val="en-US"/>
        </w:rPr>
      </w:pPr>
    </w:p>
    <w:p w14:paraId="19254CE4">
      <w:pPr>
        <w:rPr>
          <w:rFonts w:hint="default"/>
          <w:lang w:val="en-US"/>
        </w:rPr>
      </w:pPr>
      <w:r>
        <w:rPr>
          <w:rFonts w:hint="default"/>
          <w:lang w:val="en-US"/>
        </w:rPr>
        <w:t xml:space="preserve"> - Chuẩn hóa các đặc trưng của bác sĩ </w:t>
      </w:r>
    </w:p>
    <w:p w14:paraId="3246A458">
      <w:pPr>
        <w:rPr>
          <w:rFonts w:hint="default"/>
          <w:lang w:val="en-US"/>
        </w:rPr>
      </w:pPr>
      <w:r>
        <w:drawing>
          <wp:inline distT="0" distB="0" distL="114300" distR="114300">
            <wp:extent cx="5264785" cy="92075"/>
            <wp:effectExtent l="0" t="0" r="571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8"/>
                    <a:stretch>
                      <a:fillRect/>
                    </a:stretch>
                  </pic:blipFill>
                  <pic:spPr>
                    <a:xfrm>
                      <a:off x="0" y="0"/>
                      <a:ext cx="5264785" cy="92075"/>
                    </a:xfrm>
                    <a:prstGeom prst="rect">
                      <a:avLst/>
                    </a:prstGeom>
                    <a:noFill/>
                    <a:ln>
                      <a:noFill/>
                    </a:ln>
                  </pic:spPr>
                </pic:pic>
              </a:graphicData>
            </a:graphic>
          </wp:inline>
        </w:drawing>
      </w:r>
    </w:p>
    <w:p w14:paraId="206C996E">
      <w:pPr>
        <w:rPr>
          <w:rFonts w:hint="default"/>
        </w:rPr>
      </w:pPr>
    </w:p>
    <w:p w14:paraId="6ECABD16">
      <w:pPr>
        <w:rPr>
          <w:rFonts w:hint="default"/>
          <w:lang w:val="en-US"/>
        </w:rPr>
      </w:pPr>
      <w:r>
        <w:rPr>
          <w:rFonts w:hint="default"/>
          <w:lang w:val="en-US"/>
        </w:rPr>
        <w:t>-TF-IDF của bác sĩ trong database</w:t>
      </w:r>
    </w:p>
    <w:p w14:paraId="67C94002">
      <w:pPr>
        <w:rPr>
          <w:rFonts w:hint="default" w:ascii="Times New Roman" w:hAnsi="Times New Roman" w:cs="Times New Roman"/>
          <w:sz w:val="24"/>
          <w:szCs w:val="24"/>
        </w:rPr>
      </w:pPr>
      <w:r>
        <w:drawing>
          <wp:inline distT="0" distB="0" distL="114300" distR="114300">
            <wp:extent cx="5274310" cy="1151890"/>
            <wp:effectExtent l="0" t="0" r="889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74310" cy="1151890"/>
                    </a:xfrm>
                    <a:prstGeom prst="rect">
                      <a:avLst/>
                    </a:prstGeom>
                    <a:noFill/>
                    <a:ln>
                      <a:noFill/>
                    </a:ln>
                  </pic:spPr>
                </pic:pic>
              </a:graphicData>
            </a:graphic>
          </wp:inline>
        </w:drawing>
      </w:r>
    </w:p>
    <w:p w14:paraId="18CE400A">
      <w:pPr>
        <w:rPr>
          <w:rFonts w:hint="default" w:ascii="Times New Roman" w:hAnsi="Times New Roman" w:cs="Times New Roman"/>
          <w:sz w:val="24"/>
          <w:szCs w:val="24"/>
        </w:rPr>
      </w:pPr>
    </w:p>
    <w:p w14:paraId="047E73F4">
      <w:pPr>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lang w:val="en-US"/>
        </w:rPr>
        <w:t>3</w:t>
      </w:r>
      <w:r>
        <w:rPr>
          <w:rFonts w:hint="default" w:ascii="Times New Roman" w:hAnsi="Times New Roman" w:cs="Times New Roman"/>
          <w:sz w:val="24"/>
          <w:szCs w:val="24"/>
        </w:rPr>
        <w:t>. Tính toán độ tương đồng cosine</w:t>
      </w:r>
    </w:p>
    <w:p w14:paraId="27D3A1A7">
      <w:pPr>
        <w:rPr>
          <w:rFonts w:hint="default" w:ascii="Times New Roman" w:hAnsi="Times New Roman" w:cs="Times New Roman"/>
          <w:sz w:val="24"/>
          <w:szCs w:val="24"/>
        </w:rPr>
      </w:pPr>
    </w:p>
    <w:p w14:paraId="3A1608B1">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59735" cy="1757680"/>
            <wp:effectExtent l="0" t="0" r="1206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959735" cy="1757680"/>
                    </a:xfrm>
                    <a:prstGeom prst="rect">
                      <a:avLst/>
                    </a:prstGeom>
                    <a:noFill/>
                    <a:ln>
                      <a:noFill/>
                    </a:ln>
                  </pic:spPr>
                </pic:pic>
              </a:graphicData>
            </a:graphic>
          </wp:inline>
        </w:drawing>
      </w:r>
    </w:p>
    <w:p w14:paraId="5B92D6E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493AC958">
      <w:pPr>
        <w:rPr>
          <w:rFonts w:hint="default"/>
          <w:lang w:val="en-US"/>
        </w:rPr>
      </w:pPr>
      <w:r>
        <w:rPr>
          <w:rFonts w:hint="default" w:ascii="Times New Roman" w:hAnsi="Times New Roman" w:cs="Times New Roman"/>
          <w:sz w:val="24"/>
          <w:szCs w:val="24"/>
          <w:lang w:val="en-US"/>
        </w:rPr>
        <w:t xml:space="preserve">- Tính cosine của </w:t>
      </w:r>
      <w:r>
        <w:rPr>
          <w:rFonts w:hint="default"/>
          <w:lang w:val="en-US"/>
        </w:rPr>
        <w:t>chuẩn hóa các đặc trưng của bác sĩ với TF-IDF của bác sĩ trong database</w:t>
      </w:r>
    </w:p>
    <w:p w14:paraId="5F977B91">
      <w:pPr>
        <w:rPr>
          <w:rFonts w:hint="default" w:ascii="Times New Roman" w:hAnsi="Times New Roman" w:cs="Times New Roman"/>
          <w:sz w:val="24"/>
          <w:szCs w:val="24"/>
          <w:lang w:val="en-US"/>
        </w:rPr>
      </w:pPr>
    </w:p>
    <w:p w14:paraId="19AC52B3">
      <w:pPr>
        <w:rPr>
          <w:rFonts w:hint="default"/>
          <w:lang w:val="en-US"/>
        </w:rPr>
      </w:pPr>
      <w:r>
        <w:rPr>
          <w:rFonts w:hint="default"/>
          <w:lang w:val="en-US"/>
        </w:rPr>
        <w:t xml:space="preserve"> - Chuẩn hóa các đặc trưng của bác sĩ </w:t>
      </w:r>
    </w:p>
    <w:p w14:paraId="79B47345">
      <w:pPr>
        <w:rPr>
          <w:rFonts w:hint="default"/>
          <w:lang w:val="en-US"/>
        </w:rPr>
      </w:pPr>
      <w:r>
        <w:drawing>
          <wp:inline distT="0" distB="0" distL="114300" distR="114300">
            <wp:extent cx="5264785" cy="92075"/>
            <wp:effectExtent l="0" t="0" r="5715"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8"/>
                    <a:stretch>
                      <a:fillRect/>
                    </a:stretch>
                  </pic:blipFill>
                  <pic:spPr>
                    <a:xfrm>
                      <a:off x="0" y="0"/>
                      <a:ext cx="5264785" cy="92075"/>
                    </a:xfrm>
                    <a:prstGeom prst="rect">
                      <a:avLst/>
                    </a:prstGeom>
                    <a:noFill/>
                    <a:ln>
                      <a:noFill/>
                    </a:ln>
                  </pic:spPr>
                </pic:pic>
              </a:graphicData>
            </a:graphic>
          </wp:inline>
        </w:drawing>
      </w:r>
    </w:p>
    <w:p w14:paraId="1124342B">
      <w:pPr>
        <w:rPr>
          <w:rFonts w:hint="default"/>
        </w:rPr>
      </w:pPr>
    </w:p>
    <w:p w14:paraId="623976D8">
      <w:pPr>
        <w:rPr>
          <w:rFonts w:hint="default"/>
          <w:lang w:val="en-US"/>
        </w:rPr>
      </w:pPr>
      <w:r>
        <w:rPr>
          <w:rFonts w:hint="default"/>
          <w:lang w:val="en-US"/>
        </w:rPr>
        <w:t>-TF-IDF của bác sĩ trong database</w:t>
      </w:r>
    </w:p>
    <w:p w14:paraId="5DC761C6">
      <w:pPr>
        <w:rPr>
          <w:rFonts w:hint="default" w:ascii="Times New Roman" w:hAnsi="Times New Roman" w:cs="Times New Roman"/>
          <w:sz w:val="24"/>
          <w:szCs w:val="24"/>
        </w:rPr>
      </w:pPr>
      <w:r>
        <w:drawing>
          <wp:inline distT="0" distB="0" distL="114300" distR="114300">
            <wp:extent cx="5274310" cy="1151890"/>
            <wp:effectExtent l="0" t="0" r="8890" b="381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9"/>
                    <a:stretch>
                      <a:fillRect/>
                    </a:stretch>
                  </pic:blipFill>
                  <pic:spPr>
                    <a:xfrm>
                      <a:off x="0" y="0"/>
                      <a:ext cx="5274310" cy="1151890"/>
                    </a:xfrm>
                    <a:prstGeom prst="rect">
                      <a:avLst/>
                    </a:prstGeom>
                    <a:noFill/>
                    <a:ln>
                      <a:noFill/>
                    </a:ln>
                  </pic:spPr>
                </pic:pic>
              </a:graphicData>
            </a:graphic>
          </wp:inline>
        </w:drawing>
      </w:r>
    </w:p>
    <w:p w14:paraId="100BDE72">
      <w:pPr>
        <w:rPr>
          <w:rFonts w:hint="default" w:ascii="Times New Roman" w:hAnsi="Times New Roman" w:cs="Times New Roman"/>
          <w:sz w:val="24"/>
          <w:szCs w:val="24"/>
        </w:rPr>
      </w:pPr>
    </w:p>
    <w:p w14:paraId="77BC4EF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Kết quả:</w:t>
      </w:r>
    </w:p>
    <w:p w14:paraId="01D7AA1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tính tay</w:t>
      </w:r>
    </w:p>
    <w:p w14:paraId="33838D50">
      <w:r>
        <w:drawing>
          <wp:inline distT="0" distB="0" distL="114300" distR="114300">
            <wp:extent cx="685800" cy="2371725"/>
            <wp:effectExtent l="0" t="0" r="0" b="317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0"/>
                    <a:stretch>
                      <a:fillRect/>
                    </a:stretch>
                  </pic:blipFill>
                  <pic:spPr>
                    <a:xfrm>
                      <a:off x="0" y="0"/>
                      <a:ext cx="685800" cy="2371725"/>
                    </a:xfrm>
                    <a:prstGeom prst="rect">
                      <a:avLst/>
                    </a:prstGeom>
                    <a:noFill/>
                    <a:ln>
                      <a:noFill/>
                    </a:ln>
                  </pic:spPr>
                </pic:pic>
              </a:graphicData>
            </a:graphic>
          </wp:inline>
        </w:drawing>
      </w:r>
    </w:p>
    <w:p w14:paraId="7EE07B9A"/>
    <w:p w14:paraId="33FA4C67">
      <w:pPr>
        <w:rPr>
          <w:rFonts w:hint="default"/>
          <w:lang w:val="en-US"/>
        </w:rPr>
      </w:pPr>
      <w:r>
        <w:rPr>
          <w:rFonts w:hint="default"/>
          <w:lang w:val="en-US"/>
        </w:rPr>
        <w:t>+ dùng thư viện tính</w:t>
      </w:r>
    </w:p>
    <w:p w14:paraId="23B4B44E">
      <w:pPr>
        <w:rPr>
          <w:rFonts w:hint="default" w:ascii="Times New Roman" w:hAnsi="Times New Roman"/>
          <w:sz w:val="24"/>
          <w:szCs w:val="24"/>
        </w:rPr>
      </w:pPr>
      <w:r>
        <w:rPr>
          <w:rFonts w:hint="default" w:ascii="Times New Roman" w:hAnsi="Times New Roman"/>
          <w:sz w:val="24"/>
          <w:szCs w:val="24"/>
        </w:rPr>
        <w:t>[0.53614334 0.29439221 0.50963022 0.27599275 0.81668691 0.17556312</w:t>
      </w:r>
    </w:p>
    <w:p w14:paraId="2AB2F085">
      <w:pPr>
        <w:rPr>
          <w:rFonts w:hint="default" w:ascii="Times New Roman" w:hAnsi="Times New Roman"/>
          <w:sz w:val="24"/>
          <w:szCs w:val="24"/>
        </w:rPr>
      </w:pPr>
      <w:r>
        <w:rPr>
          <w:rFonts w:hint="default" w:ascii="Times New Roman" w:hAnsi="Times New Roman"/>
          <w:sz w:val="24"/>
          <w:szCs w:val="24"/>
        </w:rPr>
        <w:t xml:space="preserve">  0.45431422 0.17556312 0.43053581 0.50963022 0.43053581 0.50963022]</w:t>
      </w:r>
    </w:p>
    <w:p w14:paraId="521F196E">
      <w:pPr>
        <w:rPr>
          <w:rFonts w:hint="default" w:ascii="Times New Roman" w:hAnsi="Times New Roman"/>
          <w:sz w:val="24"/>
          <w:szCs w:val="24"/>
        </w:rPr>
      </w:pPr>
    </w:p>
    <w:p w14:paraId="3495F99F">
      <w:pPr>
        <w:rPr>
          <w:rFonts w:hint="default" w:ascii="Times New Roman" w:hAnsi="Times New Roman"/>
          <w:sz w:val="24"/>
          <w:szCs w:val="24"/>
          <w:lang w:val="en-US"/>
        </w:rPr>
      </w:pPr>
      <w:r>
        <w:rPr>
          <w:rFonts w:hint="default" w:ascii="Times New Roman" w:hAnsi="Times New Roman"/>
          <w:sz w:val="24"/>
          <w:szCs w:val="24"/>
          <w:lang w:val="en-US"/>
        </w:rPr>
        <w:t>-Sắp xếp độ tương đồng giảm dần</w:t>
      </w:r>
    </w:p>
    <w:p w14:paraId="35796D69">
      <w:pPr>
        <w:rPr>
          <w:rFonts w:hint="default" w:ascii="Times New Roman" w:hAnsi="Times New Roman"/>
          <w:sz w:val="24"/>
          <w:szCs w:val="24"/>
        </w:rPr>
      </w:pPr>
      <w:r>
        <w:rPr>
          <w:rFonts w:hint="default" w:ascii="Times New Roman" w:hAnsi="Times New Roman"/>
          <w:sz w:val="24"/>
          <w:szCs w:val="24"/>
        </w:rPr>
        <w:t>[(4, 0.8166869113958024), (0, 0.5361433409977497), (2, 0.5096302208617777), (9, 0.5096302208617777), (11, 0.5096302208617777), (6, 0.45431422148231526), (8, 0.43053580750125886), (10, 0.43053580750125886), (1, 0.29439220787757714), (3, 0.2759927498985814), (5, 0.17556312074751923), (7, 0.17556312074751923)]</w:t>
      </w:r>
    </w:p>
    <w:p w14:paraId="63BCF978">
      <w:pPr>
        <w:rPr>
          <w:rFonts w:hint="default" w:ascii="Times New Roman" w:hAnsi="Times New Roman"/>
          <w:sz w:val="24"/>
          <w:szCs w:val="24"/>
        </w:rPr>
      </w:pPr>
    </w:p>
    <w:p w14:paraId="1EDA78CA">
      <w:pPr>
        <w:rPr>
          <w:rFonts w:hint="default" w:ascii="Times New Roman" w:hAnsi="Times New Roman" w:cs="Times New Roman"/>
          <w:sz w:val="24"/>
          <w:szCs w:val="24"/>
        </w:rPr>
      </w:pPr>
      <w:r>
        <w:rPr>
          <w:rFonts w:hint="default" w:ascii="Times New Roman" w:hAnsi="Times New Roman"/>
          <w:sz w:val="24"/>
          <w:szCs w:val="24"/>
        </w:rPr>
        <w:t>[4, 0, 2, 9, 11, 6, 8, 10, 1, 3, 5, 7]</w:t>
      </w:r>
      <w:r>
        <w:rPr>
          <w:rFonts w:hint="default" w:ascii="Times New Roman" w:hAnsi="Times New Roman" w:cs="Times New Roman"/>
          <w:sz w:val="24"/>
          <w:szCs w:val="24"/>
        </w:rPr>
        <w:br w:type="page"/>
      </w:r>
    </w:p>
    <w:p w14:paraId="642B474E">
      <w:pPr>
        <w:rPr>
          <w:rFonts w:hint="default" w:ascii="Times New Roman" w:hAnsi="Times New Roman" w:cs="Times New Roman"/>
          <w:sz w:val="24"/>
          <w:szCs w:val="24"/>
        </w:rPr>
      </w:pPr>
    </w:p>
    <w:p w14:paraId="5DE9DC9D">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 A*doctorId1 = </w:t>
      </w:r>
      <w:r>
        <w:rPr>
          <w:rFonts w:hint="default" w:ascii="Times New Roman" w:hAnsi="Times New Roman"/>
          <w:sz w:val="24"/>
          <w:szCs w:val="24"/>
          <w:lang w:val="en-US"/>
        </w:rPr>
        <w:t>(0.27225*0.5445)+(0.3155*0.2366)+(0.5445*0.27225) = 0.37112755</w:t>
      </w:r>
    </w:p>
    <w:p w14:paraId="13AC0A61">
      <w:pPr>
        <w:rPr>
          <w:rFonts w:hint="default" w:ascii="Times New Roman" w:hAnsi="Times New Roman"/>
          <w:sz w:val="24"/>
          <w:szCs w:val="24"/>
          <w:lang w:val="en-US"/>
        </w:rPr>
      </w:pPr>
    </w:p>
    <w:p w14:paraId="7DC114A2">
      <w:pPr>
        <w:rPr>
          <w:rFonts w:hint="default" w:ascii="Times New Roman" w:hAnsi="Times New Roman"/>
          <w:sz w:val="24"/>
          <w:szCs w:val="24"/>
          <w:lang w:val="en-US"/>
        </w:rPr>
      </w:pPr>
      <w:r>
        <w:rPr>
          <w:rFonts w:hint="default" w:ascii="Times New Roman" w:hAnsi="Times New Roman"/>
          <w:sz w:val="24"/>
          <w:szCs w:val="24"/>
          <w:lang w:val="en-US"/>
        </w:rPr>
        <w:t>||A|| = Math.sqrt(0.3577**2+0.1541**2+0.1361**2+0.1361**2+0.2722**2+0.1361**2+0.2366**2+0.1361**2+0.2722**2+0.1577**2) = 0.6744</w:t>
      </w:r>
    </w:p>
    <w:p w14:paraId="4F0A4C5A">
      <w:pPr>
        <w:rPr>
          <w:rFonts w:hint="default" w:ascii="Times New Roman" w:hAnsi="Times New Roman"/>
          <w:sz w:val="24"/>
          <w:szCs w:val="24"/>
          <w:lang w:val="en-US"/>
        </w:rPr>
      </w:pPr>
    </w:p>
    <w:p w14:paraId="1300173E">
      <w:pPr>
        <w:rPr>
          <w:rFonts w:hint="default" w:ascii="Times New Roman" w:hAnsi="Times New Roman"/>
          <w:sz w:val="24"/>
          <w:szCs w:val="24"/>
          <w:lang w:val="en-US"/>
        </w:rPr>
      </w:pPr>
      <w:r>
        <w:rPr>
          <w:rFonts w:hint="default" w:ascii="Times New Roman" w:hAnsi="Times New Roman"/>
          <w:sz w:val="24"/>
          <w:szCs w:val="24"/>
          <w:lang w:val="en-US"/>
        </w:rPr>
        <w:t>||doctorId1|| = Math.sqrt(0.5445**2+0.5445**2+0.3155**2+0.5445**2) = 0.9944</w:t>
      </w:r>
    </w:p>
    <w:p w14:paraId="7571D9E0">
      <w:pPr>
        <w:rPr>
          <w:rFonts w:hint="default" w:ascii="Times New Roman" w:hAnsi="Times New Roman"/>
          <w:sz w:val="24"/>
          <w:szCs w:val="24"/>
          <w:lang w:val="en-US"/>
        </w:rPr>
      </w:pPr>
    </w:p>
    <w:p w14:paraId="02CE3723">
      <w:pPr>
        <w:rPr>
          <w:rFonts w:hint="default" w:ascii="Times New Roman" w:hAnsi="Times New Roman"/>
          <w:sz w:val="24"/>
          <w:szCs w:val="24"/>
          <w:lang w:val="en-US"/>
        </w:rPr>
      </w:pPr>
      <w:r>
        <w:rPr>
          <w:rFonts w:hint="default" w:ascii="Times New Roman" w:hAnsi="Times New Roman"/>
          <w:sz w:val="24"/>
          <w:szCs w:val="24"/>
          <w:lang w:val="en-US"/>
        </w:rPr>
        <w:t>||A|| * ||doctorId1|| = 0.6744 * 0.9944 = 0.6706</w:t>
      </w:r>
    </w:p>
    <w:p w14:paraId="04DEE8B0">
      <w:pPr>
        <w:rPr>
          <w:rFonts w:hint="default" w:ascii="Times New Roman" w:hAnsi="Times New Roman"/>
          <w:sz w:val="24"/>
          <w:szCs w:val="24"/>
          <w:lang w:val="en-US"/>
        </w:rPr>
      </w:pPr>
    </w:p>
    <w:p w14:paraId="601D66F3">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A*doctorId1 / </w:t>
      </w:r>
      <w:r>
        <w:rPr>
          <w:rFonts w:hint="default" w:ascii="Times New Roman" w:hAnsi="Times New Roman"/>
          <w:sz w:val="24"/>
          <w:szCs w:val="24"/>
          <w:lang w:val="en-US"/>
        </w:rPr>
        <w:t>||A|| * ||doctorId1||</w:t>
      </w:r>
      <w:r>
        <w:rPr>
          <w:rFonts w:hint="default" w:ascii="Times New Roman" w:hAnsi="Times New Roman" w:cs="Times New Roman"/>
          <w:sz w:val="24"/>
          <w:szCs w:val="24"/>
          <w:lang w:val="en-US"/>
        </w:rPr>
        <w:t xml:space="preserve"> = </w:t>
      </w:r>
      <w:r>
        <w:rPr>
          <w:rFonts w:hint="default" w:ascii="Times New Roman" w:hAnsi="Times New Roman"/>
          <w:sz w:val="24"/>
          <w:szCs w:val="24"/>
          <w:lang w:val="en-US"/>
        </w:rPr>
        <w:t>0.3711 / 0.6706 = 0.5533</w:t>
      </w:r>
    </w:p>
    <w:p w14:paraId="305035A5">
      <w:pPr>
        <w:rPr>
          <w:rFonts w:hint="default" w:ascii="Times New Roman" w:hAnsi="Times New Roman"/>
          <w:sz w:val="24"/>
          <w:szCs w:val="24"/>
          <w:lang w:val="en-US"/>
        </w:rPr>
      </w:pPr>
    </w:p>
    <w:p w14:paraId="32F84DCE">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A*doctorId2 = </w:t>
      </w:r>
      <w:r>
        <w:rPr>
          <w:rFonts w:hint="default" w:ascii="Times New Roman" w:hAnsi="Times New Roman"/>
          <w:sz w:val="24"/>
          <w:szCs w:val="24"/>
          <w:lang w:val="en-US"/>
        </w:rPr>
        <w:t>(0.3155*0.2366)+(0.5445*0.27225) = 0.2228</w:t>
      </w:r>
    </w:p>
    <w:p w14:paraId="570E2F69">
      <w:pPr>
        <w:rPr>
          <w:rFonts w:hint="default" w:ascii="Times New Roman" w:hAnsi="Times New Roman"/>
          <w:sz w:val="24"/>
          <w:szCs w:val="24"/>
          <w:lang w:val="en-US"/>
        </w:rPr>
      </w:pPr>
    </w:p>
    <w:p w14:paraId="4FA3D9D1">
      <w:pPr>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cs="Times New Roman"/>
          <w:sz w:val="24"/>
          <w:szCs w:val="24"/>
          <w:lang w:val="en-US"/>
        </w:rPr>
        <w:t xml:space="preserve">doctorId2|| = </w:t>
      </w:r>
      <w:r>
        <w:rPr>
          <w:rFonts w:hint="default" w:ascii="Times New Roman" w:hAnsi="Times New Roman"/>
          <w:sz w:val="24"/>
          <w:szCs w:val="24"/>
          <w:lang w:val="en-US"/>
        </w:rPr>
        <w:t>Math.sqrt(0.5445**2+0.7177**2+0.3155**2+0.5445**2) = 1.0989</w:t>
      </w:r>
    </w:p>
    <w:p w14:paraId="564414C3">
      <w:pPr>
        <w:rPr>
          <w:rFonts w:hint="default" w:ascii="Times New Roman" w:hAnsi="Times New Roman"/>
          <w:sz w:val="24"/>
          <w:szCs w:val="24"/>
          <w:lang w:val="en-US"/>
        </w:rPr>
      </w:pPr>
    </w:p>
    <w:p w14:paraId="26AE1F8B">
      <w:pPr>
        <w:rPr>
          <w:rFonts w:hint="default" w:ascii="Times New Roman" w:hAnsi="Times New Roman"/>
          <w:sz w:val="24"/>
          <w:szCs w:val="24"/>
          <w:lang w:val="en-US"/>
        </w:rPr>
      </w:pPr>
      <w:r>
        <w:rPr>
          <w:rFonts w:hint="default" w:ascii="Times New Roman" w:hAnsi="Times New Roman"/>
          <w:sz w:val="24"/>
          <w:szCs w:val="24"/>
          <w:lang w:val="en-US"/>
        </w:rPr>
        <w:t>||A|| * ||doctorId2|| = 0.6744 *  1.0989 = 0.7410</w:t>
      </w:r>
    </w:p>
    <w:p w14:paraId="175B681E">
      <w:pPr>
        <w:rPr>
          <w:rFonts w:hint="default" w:ascii="Times New Roman" w:hAnsi="Times New Roman"/>
          <w:sz w:val="24"/>
          <w:szCs w:val="24"/>
          <w:lang w:val="en-US"/>
        </w:rPr>
      </w:pPr>
    </w:p>
    <w:p w14:paraId="7EE83DC1">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A*doctorId2 / </w:t>
      </w:r>
      <w:r>
        <w:rPr>
          <w:rFonts w:hint="default" w:ascii="Times New Roman" w:hAnsi="Times New Roman"/>
          <w:sz w:val="24"/>
          <w:szCs w:val="24"/>
          <w:lang w:val="en-US"/>
        </w:rPr>
        <w:t>||A|| * ||doctorId2||</w:t>
      </w:r>
      <w:r>
        <w:rPr>
          <w:rFonts w:hint="default" w:ascii="Times New Roman" w:hAnsi="Times New Roman" w:cs="Times New Roman"/>
          <w:sz w:val="24"/>
          <w:szCs w:val="24"/>
          <w:lang w:val="en-US"/>
        </w:rPr>
        <w:t xml:space="preserve"> = </w:t>
      </w:r>
      <w:r>
        <w:rPr>
          <w:rFonts w:hint="default" w:ascii="Times New Roman" w:hAnsi="Times New Roman"/>
          <w:sz w:val="24"/>
          <w:szCs w:val="24"/>
          <w:lang w:val="en-US"/>
        </w:rPr>
        <w:t xml:space="preserve"> 0.2228 / 0.7410 = 0.3006</w:t>
      </w:r>
    </w:p>
    <w:p w14:paraId="476AEF68">
      <w:pPr>
        <w:rPr>
          <w:rFonts w:hint="default" w:ascii="Times New Roman" w:hAnsi="Times New Roman"/>
          <w:sz w:val="24"/>
          <w:szCs w:val="24"/>
          <w:lang w:val="en-US"/>
        </w:rPr>
      </w:pPr>
    </w:p>
    <w:p w14:paraId="49BE7D73">
      <w:pPr>
        <w:rPr>
          <w:rFonts w:hint="default" w:ascii="Times New Roman" w:hAnsi="Times New Roman"/>
          <w:sz w:val="24"/>
          <w:szCs w:val="24"/>
          <w:lang w:val="en-US"/>
        </w:rPr>
      </w:pPr>
    </w:p>
    <w:p w14:paraId="6304FD78">
      <w:p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C1CF9"/>
    <w:multiLevelType w:val="singleLevel"/>
    <w:tmpl w:val="A31C1CF9"/>
    <w:lvl w:ilvl="0" w:tentative="0">
      <w:start w:val="1"/>
      <w:numFmt w:val="decimal"/>
      <w:suff w:val="space"/>
      <w:lvlText w:val="%1."/>
      <w:lvlJc w:val="left"/>
    </w:lvl>
  </w:abstractNum>
  <w:abstractNum w:abstractNumId="1">
    <w:nsid w:val="D49E5CC3"/>
    <w:multiLevelType w:val="singleLevel"/>
    <w:tmpl w:val="D49E5CC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5823DDE9"/>
    <w:multiLevelType w:val="singleLevel"/>
    <w:tmpl w:val="5823DDE9"/>
    <w:lvl w:ilvl="0" w:tentative="0">
      <w:start w:val="2"/>
      <w:numFmt w:val="decimal"/>
      <w:suff w:val="space"/>
      <w:lvlText w:val="%1."/>
      <w:lvlJc w:val="left"/>
    </w:lvl>
  </w:abstractNum>
  <w:abstractNum w:abstractNumId="3">
    <w:nsid w:val="61D251BE"/>
    <w:multiLevelType w:val="singleLevel"/>
    <w:tmpl w:val="61D251B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4AF"/>
    <w:rsid w:val="04E24CCF"/>
    <w:rsid w:val="07B25830"/>
    <w:rsid w:val="0A486291"/>
    <w:rsid w:val="0D540380"/>
    <w:rsid w:val="11514332"/>
    <w:rsid w:val="127A53DE"/>
    <w:rsid w:val="208A681B"/>
    <w:rsid w:val="29C42F93"/>
    <w:rsid w:val="2F77256D"/>
    <w:rsid w:val="32EB14AF"/>
    <w:rsid w:val="3F48643C"/>
    <w:rsid w:val="459C79C1"/>
    <w:rsid w:val="56215531"/>
    <w:rsid w:val="608135D5"/>
    <w:rsid w:val="6CE412B4"/>
    <w:rsid w:val="6E711D3F"/>
    <w:rsid w:val="7ACF0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2024-07-17T09:28:00Z</dcterms:created>
  <dc:creator>PC</dc:creator>
  <cp:lastModifiedBy>Nguyễn Quang Thái</cp:lastModifiedBy>
  <dcterms:modified xsi:type="dcterms:W3CDTF">2024-07-18T03:45:13Z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FBC68652B72C453E98F9F35003467D2D_11</vt:lpwstr>
  </property>
</Properties>
</file>