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PHỤ LỤC GIA HẠN HỢP ĐỒNG</w:t>
      </w:r>
    </w:p>
    <w:p>
      <w:pPr>
        <w:pStyle w:val="center"/>
      </w:pPr>
      <w:r>
        <w:rPr>
          <w:rStyle w:val="italic"/>
        </w:rPr>
        <w:t xml:space="preserve">(Số: PLGH………………)</w:t>
      </w:r>
    </w:p>
    <w:p>
      <w:pPr/>
      <w:r>
        <w:rPr>
          <w:rStyle w:val="italic"/>
        </w:rPr>
        <w:t xml:space="preserve">Căn cứ vào hợp đồng số 50265 đã ký ngày 2020-07-01</w:t>
      </w:r>
    </w:p>
    <w:p>
      <w:pPr/>
      <w:r>
        <w:rPr>
          <w:rStyle w:val="italic"/>
        </w:rPr>
        <w:t xml:space="preserve">Căn cứ vào nhu cầu thực tế của các bên.</w:t>
      </w:r>
    </w:p>
    <w:p>
      <w:pPr/>
      <w:r>
        <w:rPr>
          <w:rStyle w:val="italic"/>
        </w:rPr>
        <w:t xml:space="preserve">Chúng tôi gồm có:</w:t>
      </w:r>
    </w:p>
    <w:p>
      <w:pPr/>
      <w:r>
        <w:rPr>
          <w:rStyle w:val="title01"/>
        </w:rPr>
        <w:t xml:space="preserve">BÊN A ( BÊN CHO THUÊ): </w:t>
      </w:r>
    </w:p>
    <w:p>
      <w:pPr/>
      <w:r>
        <w:rPr>
          <w:rStyle w:val="bold"/>
        </w:rPr>
        <w:t xml:space="preserve">Đại diện: ông Lưu Quang Tiến</w:t>
      </w:r>
    </w:p>
    <w:p>
      <w:pPr/>
      <w:r>
        <w:rPr>
          <w:rStyle w:val="default"/>
        </w:rPr>
        <w:t xml:space="preserve">   - CCCD Số: 001088009640,  cấp ngày: 27/01/2016, Tại Cục Trưởng cục cảnh sát DKQL cư trú và DLQG về dân cư.</w:t>
      </w:r>
    </w:p>
    <w:p>
      <w:pPr/>
      <w:r>
        <w:rPr>
          <w:rStyle w:val="default"/>
        </w:rPr>
        <w:t xml:space="preserve">   - HKTT: Số 7/68 đường Nguyễn Khuyến, Văn Quán, Hà Đông, Hà Nội.</w:t>
      </w:r>
    </w:p>
    <w:p>
      <w:pPr/>
      <w:r>
        <w:rPr>
          <w:rStyle w:val="default"/>
        </w:rPr>
        <w:t xml:space="preserve">   - Số điện thoại: 0166 365 1500</w:t>
      </w:r>
    </w:p>
    <w:p>
      <w:pPr/>
      <w:r>
        <w:rPr>
          <w:rStyle w:val="bold"/>
        </w:rPr>
        <w:t xml:space="preserve">Và ông Nguyễn Đình Vũ đồng quản lý tòa nhà</w:t>
      </w:r>
    </w:p>
    <w:p>
      <w:pPr/>
      <w:r>
        <w:rPr>
          <w:rStyle w:val="default"/>
        </w:rPr>
        <w:t xml:space="preserve">   - CCCD Số: 038092015809,  cấp ngày: 01/08/2019, Tại Cục Trưởng cục cảnh sát DKQL về trật tự xã hội.</w:t>
      </w:r>
    </w:p>
    <w:p>
      <w:pPr/>
      <w:r>
        <w:rPr>
          <w:rStyle w:val="default"/>
        </w:rPr>
        <w:t xml:space="preserve">   - HKTT: Số 7/68 đường Nguyễn Khuyến, Văn Quán, Hà Đông, Hà Nội.</w:t>
      </w:r>
    </w:p>
    <w:p>
      <w:pPr/>
      <w:r>
        <w:rPr>
          <w:rStyle w:val="default"/>
        </w:rPr>
        <w:t xml:space="preserve">   - Số điện thoại: 098 55 66 360</w:t>
      </w:r>
    </w:p>
    <w:p>
      <w:pPr/>
      <w:r>
        <w:rPr>
          <w:rStyle w:val="title01"/>
        </w:rPr>
        <w:t xml:space="preserve">BÊN B ( BÊN THUÊ): </w:t>
      </w:r>
    </w:p>
    <w:p>
      <w:pPr/>
      <w:r>
        <w:rPr>
          <w:rStyle w:val="default"/>
        </w:rPr>
        <w:t xml:space="preserve">   - Đại diện : Hoàng Thị Huyền</w:t>
      </w:r>
    </w:p>
    <w:p>
      <w:pPr/>
      <w:r>
        <w:rPr>
          <w:rStyle w:val="default"/>
        </w:rPr>
        <w:t xml:space="preserve">   - CMDN (Hoặc CCCD): 061060665</w:t>
      </w:r>
    </w:p>
    <w:p>
      <w:pPr/>
      <w:r>
        <w:rPr>
          <w:rStyle w:val="default"/>
        </w:rPr>
        <w:t xml:space="preserve">   - HKTT: Hợp Minh, Yên Bái, Yên Bái</w:t>
      </w:r>
    </w:p>
    <w:p>
      <w:pPr/>
      <w:r>
        <w:rPr>
          <w:rStyle w:val="default"/>
        </w:rPr>
        <w:t xml:space="preserve">   - Số điện thoại: 0825492282</w:t>
      </w:r>
    </w:p>
    <w:p>
      <w:pPr/>
      <w:r>
        <w:rPr>
          <w:rStyle w:val="italic"/>
        </w:rPr>
        <w:t xml:space="preserve">Sau khi xem xét, thỏa thuân hai bên đã đi đến thống nhất ký phụ lục hợp đồng về gia hạn hợp đồng cụ thể như sau:</w:t>
      </w:r>
    </w:p>
    <w:p>
      <w:pPr/>
      <w:r>
        <w:rPr>
          <w:rStyle w:val="default"/>
        </w:rPr>
        <w:t xml:space="preserve">- Tiền phòng cho thuê:………………………………………………………………
        …………………………………………………………………………………………        
        </w:t>
      </w:r>
    </w:p>
    <w:p>
      <w:pPr/>
      <w:r>
        <w:rPr>
          <w:rStyle w:val="default"/>
        </w:rPr>
        <w:t xml:space="preserve">- Thời gian: gia hạn tính từ ngày…………………… đến ………………………..</w:t>
      </w:r>
    </w:p>
    <w:p>
      <w:pPr/>
      <w:r>
        <w:rPr>
          <w:rStyle w:val="default"/>
        </w:rPr>
        <w:t xml:space="preserve">- Các điều khoản trong hợp đồng cũ vẫn giữ nguyên</w:t>
      </w:r>
    </w:p>
    <w:p>
      <w:pPr/>
      <w:r>
        <w:rPr>
          <w:rStyle w:val="bold"/>
        </w:rPr>
        <w:t xml:space="preserve">BÊN A (BÊN CHO THUÊ)                                   BÊN B (BÊN THUÊ)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sz w:val="44"/>
      <w:szCs w:val="44"/>
      <w:b w:val="1"/>
      <w:bCs w:val="1"/>
    </w:rPr>
  </w:style>
  <w:style w:type="paragraph" w:styleId="Heading1">
    <w:link w:val="Heading1Char"/>
    <w:name w:val="heading 1"/>
    <w:rPr>
      <w:color w:val="333333"/>
      <w:sz w:val="40"/>
      <w:szCs w:val="40"/>
      <w:b w:val="1"/>
      <w:bCs w:val="1"/>
    </w:rPr>
  </w:style>
  <w:style w:type="paragraph" w:styleId="Heading2">
    <w:link w:val="Heading2Char"/>
    <w:name w:val="heading 2"/>
    <w:rPr>
      <w:color w:val="666666"/>
      <w:sz w:val="32"/>
      <w:szCs w:val="32"/>
    </w:rPr>
  </w:style>
  <w:style w:type="paragraph" w:styleId="Heading3">
    <w:link w:val="Heading3Char"/>
    <w:name w:val="heading 3"/>
    <w:rPr>
      <w:sz w:val="28"/>
      <w:szCs w:val="28"/>
      <w:i w:val="1"/>
      <w:iCs w:val="1"/>
    </w:rPr>
  </w:style>
  <w:style w:type="paragraph" w:styleId="Heading4">
    <w:link w:val="Heading4Char"/>
    <w:name w:val="heading 4"/>
    <w:rPr>
      <w:sz w:val="24"/>
      <w:szCs w:val="24"/>
    </w:rPr>
  </w:style>
  <w:style w:type="character">
    <w:name w:val="italic"/>
    <w:rPr>
      <w:rFonts w:ascii="Arial" w:hAnsi="Arial" w:eastAsia="Arial" w:cs="Arial"/>
      <w:sz w:val="24"/>
      <w:szCs w:val="24"/>
      <w:b w:val="0"/>
      <w:bCs w:val="0"/>
      <w:i w:val="1"/>
      <w:iCs w:val="1"/>
    </w:rPr>
  </w:style>
  <w:style w:type="character">
    <w:name w:val="bold"/>
    <w:rPr>
      <w:rFonts w:ascii="Arial" w:hAnsi="Arial" w:eastAsia="Arial" w:cs="Arial"/>
      <w:sz w:val="24"/>
      <w:szCs w:val="24"/>
      <w:b w:val="1"/>
      <w:bCs w:val="1"/>
      <w:i w:val="0"/>
      <w:iCs w:val="0"/>
    </w:rPr>
  </w:style>
  <w:style w:type="paragraph" w:customStyle="1" w:styleId="center">
    <w:name w:val="center"/>
    <w:basedOn w:val="Normal"/>
    <w:pPr>
      <w:jc w:val="center"/>
      <w:spacing w:after="100"/>
    </w:pPr>
  </w:style>
  <w:style w:type="character">
    <w:name w:val="title01"/>
    <w:rPr>
      <w:rFonts w:ascii="Arial" w:hAnsi="Arial" w:eastAsia="Arial" w:cs="Arial"/>
      <w:sz w:val="26"/>
      <w:szCs w:val="26"/>
      <w:b w:val="1"/>
      <w:bCs w:val="1"/>
      <w:i w:val="0"/>
      <w:iCs w:val="0"/>
    </w:rPr>
  </w:style>
  <w:style w:type="character">
    <w:name w:val="default"/>
    <w:rPr>
      <w:rFonts w:ascii="Arial" w:hAnsi="Arial" w:eastAsia="Arial" w:cs="Arial"/>
      <w:sz w:val="26"/>
      <w:szCs w:val="26"/>
      <w:b w:val="0"/>
      <w:bCs w:val="0"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2020-11-23T08:15:32+00:00</dcterms:created>
  <dcterms:modified xsi:type="dcterms:W3CDTF">2020-11-23T08:15:32+00:00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