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eastAsia="Times New Roman" w:cs="Times New Roman"/>
          <w:b/>
          <w:bCs/>
          <w:sz w:val="24"/>
          <w:szCs w:val="24"/>
        </w:rPr>
        <w:t xml:space="preserve">TRƯỜNG ĐẠI HỌC FPT TP.HCM</w:t>
      </w:r>
      <w:r/>
    </w:p>
    <w:p>
      <w:pPr>
        <w:pBdr/>
        <w:spacing w:after="120"/>
        <w:ind/>
        <w:jc w:val="center"/>
        <w:rPr/>
      </w:pPr>
      <w:r>
        <w:rPr>
          <w:rFonts w:ascii="Times New Roman" w:hAnsi="Times New Roman" w:eastAsia="Times New Roman" w:cs="Times New Roman"/>
          <w:b/>
          <w:bCs/>
          <w:sz w:val="24"/>
          <w:szCs w:val="24"/>
        </w:rPr>
        <w:t xml:space="preserve">BỘ MÔN CF</w:t>
      </w:r>
      <w:r/>
    </w:p>
    <w:p>
      <w:pPr>
        <w:pBdr/>
        <w:spacing w:after="120"/>
        <w:ind/>
        <w:rPr/>
      </w:pPr>
      <w:r/>
      <w:r/>
    </w:p>
    <w:p>
      <w:pPr>
        <w:pBdr/>
        <w:spacing w:after="120"/>
        <w:ind/>
        <w:jc w:val="center"/>
        <w:rPr/>
      </w:pPr>
      <w:r>
        <w:rPr>
          <w:rFonts w:ascii="Times New Roman" w:hAnsi="Times New Roman" w:eastAsia="Times New Roman" w:cs="Times New Roman"/>
          <w:b/>
          <w:bCs/>
          <w:sz w:val="28"/>
          <w:szCs w:val="28"/>
        </w:rPr>
        <w:t xml:space="preserve">RESEARCH PROPOSAL / ĐỀ CƯƠNG NGHIÊN CỨU</w:t>
      </w:r>
      <w:r/>
    </w:p>
    <w:p>
      <w:pPr>
        <w:pBdr/>
        <w:spacing w:after="120"/>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Môn ADY201m, lớp ..........., nhóm ......, học kỳ Fall 2026.</w:t>
      </w:r>
      <w:r/>
    </w:p>
    <w:p w14:paraId="605E0A97">
      <w:pPr>
        <w:pBdr/>
        <w:spacing w:after="120"/>
        <w:ind/>
        <w:jc w:val="center"/>
        <w:rPr/>
      </w:pPr>
      <w:r>
        <w:rPr>
          <w:rFonts w:ascii="Times New Roman" w:hAnsi="Times New Roman" w:eastAsia="Times New Roman" w:cs="Times New Roman"/>
          <w:b/>
          <w:bCs/>
          <w:sz w:val="22"/>
          <w:szCs w:val="22"/>
        </w:rPr>
        <w:t xml:space="preserve"> Đề cương này dùng để lấy điểm cột On-going Assessment 2</w:t>
      </w:r>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Research title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What Each Data Repair Step Is Worth in Next-Hour Traffic Forecasting on the Istanbul Open Data and What Happens on Holidays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đề tài tiếng Việt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14:paraId="7C9FD313">
            <w:pPr>
              <w:pBdr/>
              <w:spacing/>
              <w:ind/>
              <w:rPr/>
            </w:p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Mentor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Lê Võ Minh Thư, Bộ môn CF; trên bài báo ghi tên Thu Le, email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Members (2 students)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1: ............................................  MSSV: ..................</w:t>
            </w:r>
            <w:r/>
          </w:p>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2: ............................................  MSSV: ..................</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Target venue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ICIDST 2026 (Istanbul, 25-26/11/2026); kỷ yếu Springer LNNS theo thông báo của hội nghị; hạn nộp dự kiến 20/10/2026. Nhóm nộp kịp hội nghị được cộng điểm</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ABSTRACT / TÓM TẮT</w:t>
      </w:r>
      <w:r/>
    </w:p>
    <w:p>
      <w:pPr>
        <w:pBdr/>
        <w:spacing w:after="120" w:line="360" w:lineRule="auto"/>
        <w:ind/>
        <w:jc w:val="both"/>
        <w:rPr/>
      </w:pPr>
      <w:r>
        <w:rPr>
          <w:rFonts w:ascii="Times New Roman" w:hAnsi="Times New Roman" w:eastAsia="Times New Roman" w:cs="Times New Roman"/>
          <w:b w:val="0"/>
          <w:bCs w:val="0"/>
          <w:sz w:val="24"/>
          <w:szCs w:val="24"/>
        </w:rPr>
        <w:t xml:space="preserve">City traffic centres forecast the load of each road cell one hour ahead to set signals and inform dri</w:t>
      </w:r>
      <w:r>
        <w:rPr>
          <w:rFonts w:ascii="Times New Roman" w:hAnsi="Times New Roman" w:eastAsia="Times New Roman" w:cs="Times New Roman"/>
          <w:b w:val="0"/>
          <w:bCs w:val="0"/>
          <w:sz w:val="24"/>
          <w:szCs w:val="24"/>
        </w:rPr>
        <w:t xml:space="preserve">vers, and the open hourly traffic density data of the Istanbul Metropolitan Municipality is a popular source for such models. The raw monthly files contain repeated records and hours with no record at all, so a lag computed by row position is not always a </w:t>
      </w:r>
      <w:r>
        <w:rPr>
          <w:rFonts w:ascii="Times New Roman" w:hAnsi="Times New Roman" w:eastAsia="Times New Roman" w:cs="Times New Roman"/>
          <w:b w:val="0"/>
          <w:bCs w:val="0"/>
          <w:sz w:val="24"/>
          <w:szCs w:val="24"/>
        </w:rPr>
        <w:t xml:space="preserve">lag of one hour, and studies that use the data seldom say how these defects were handled or score holidays separately. We use the March and April 2024 files, about 1.7 million records per month, and keep the 150 busiest cells that report at least half of t</w:t>
      </w:r>
      <w:r>
        <w:rPr>
          <w:rFonts w:ascii="Times New Roman" w:hAnsi="Times New Roman" w:eastAsia="Times New Roman" w:cs="Times New Roman"/>
          <w:b w:val="0"/>
          <w:bCs w:val="0"/>
          <w:sz w:val="24"/>
          <w:szCs w:val="24"/>
        </w:rPr>
        <w:t xml:space="preserve">he hours. Three questions are studied: how traffic varies by hour, day type and cell and how complete the record is; which of ten regressors from four model families forecasts the number of vehicles in the next hour best under a time-ordered split, against</w:t>
      </w:r>
      <w:r>
        <w:rPr>
          <w:rFonts w:ascii="Times New Roman" w:hAnsi="Times New Roman" w:eastAsia="Times New Roman" w:cs="Times New Roman"/>
          <w:b w:val="0"/>
          <w:bCs w:val="0"/>
          <w:sz w:val="24"/>
          <w:szCs w:val="24"/>
        </w:rPr>
        <w:t xml:space="preserve"> the same hour one week earlier; and how the error against the true next hour changes when repairs are added one at a time, namely one record per cell and hour, a full hourly grid, a holiday flag and a coverage filter, and what the error is on the Ramadan </w:t>
      </w:r>
      <w:r>
        <w:rPr>
          <w:rFonts w:ascii="Times New Roman" w:hAnsi="Times New Roman" w:eastAsia="Times New Roman" w:cs="Times New Roman"/>
          <w:b w:val="0"/>
          <w:bCs w:val="0"/>
          <w:sz w:val="24"/>
          <w:szCs w:val="24"/>
        </w:rPr>
        <w:t xml:space="preserve">Feast days. We expect the hourly grid to matter most. The contribution is a repair ladder that prices each step. The study is framed under SDG 11 Sustainable Cities and Communities, using the keywords urban mobility, traffic forecasting, open data quality.</w:t>
      </w:r>
      <w:r/>
    </w:p>
    <w:p>
      <w:pPr>
        <w:pBdr/>
        <w:spacing w:after="120" w:line="360" w:lineRule="auto"/>
        <w:ind/>
        <w:jc w:val="both"/>
        <w:rPr/>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b w:val="0"/>
          <w:bCs w:val="0"/>
          <w:sz w:val="24"/>
          <w:szCs w:val="24"/>
        </w:rPr>
        <w:t xml:space="preserve">traffic forecasting, open government data, data repair ablation, hourly grid, holiday effect, Istanbul, urban mobility</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1. INTRODUCTION / GIỚI THIỆU</w:t>
      </w:r>
      <w:r/>
    </w:p>
    <w:p>
      <w:pPr>
        <w:pStyle w:val="724"/>
        <w:pBdr/>
        <w:spacing w:after="80" w:before="160"/>
        <w:ind/>
        <w:rPr/>
      </w:pPr>
      <w:r>
        <w:rPr>
          <w:rFonts w:ascii="Times New Roman" w:hAnsi="Times New Roman" w:eastAsia="Times New Roman" w:cs="Times New Roman"/>
          <w:b/>
          <w:bCs/>
          <w:color w:val="000000"/>
          <w:sz w:val="24"/>
          <w:szCs w:val="24"/>
        </w:rPr>
        <w:t xml:space="preserve">1.1. Literature review / Tình hình nghiên cứu trong và ngoài nước</w:t>
      </w:r>
      <w:r/>
    </w:p>
    <w:p>
      <w:pPr>
        <w:pBdr/>
        <w:spacing w:after="120" w:line="360" w:lineRule="auto"/>
        <w:ind/>
        <w:jc w:val="both"/>
        <w:rPr/>
      </w:pPr>
      <w:r>
        <w:rPr>
          <w:rFonts w:ascii="Times New Roman" w:hAnsi="Times New Roman" w:eastAsia="Times New Roman" w:cs="Times New Roman"/>
          <w:b w:val="0"/>
          <w:bCs w:val="0"/>
          <w:sz w:val="24"/>
          <w:szCs w:val="24"/>
        </w:rPr>
        <w:t xml:space="preserve">Cơ quan đô thị Istanbul công bố bộ mật độ giao thông theo giờ trên </w:t>
      </w:r>
      <w:r>
        <w:rPr>
          <w:rFonts w:ascii="Times New Roman" w:hAnsi="Times New Roman" w:eastAsia="Times New Roman" w:cs="Times New Roman"/>
          <w:b w:val="0"/>
          <w:bCs w:val="0"/>
          <w:sz w:val="24"/>
          <w:szCs w:val="24"/>
        </w:rPr>
        <w:t xml:space="preserve">cổng dữ liệu mở và cập nhật theo tháng. Olug và cộng sự (2024) dựng bộ dữ liệu đồ thị giao thông từ nguồn này và so các mô hình dự báo. Subaşı (2025) tối ưu LSTM và XGBoost bằng thuật toán bầy sói xám trên dữ liệu giao thông Istanbul. Şahin và Çolakoğlu (2</w:t>
      </w:r>
      <w:r>
        <w:rPr>
          <w:rFonts w:ascii="Times New Roman" w:hAnsi="Times New Roman" w:eastAsia="Times New Roman" w:cs="Times New Roman"/>
          <w:b w:val="0"/>
          <w:bCs w:val="0"/>
          <w:sz w:val="24"/>
          <w:szCs w:val="24"/>
        </w:rPr>
        <w:t xml:space="preserve">025) phân tích thay đổi giao thông theo chuỗi thời gian từ dữ liệu của cơ quan này. Özkurt và cộng sự (2025) dự báo mật độ giao thông có hỗ trợ logic mờ. Korkmaz và cộng sự (2026) dự đoán tác động của sự cố giao thông ở Istanbul bằng học máy có giải thích.</w:t>
      </w:r>
      <w:r/>
    </w:p>
    <w:p>
      <w:pPr>
        <w:pBdr/>
        <w:spacing w:after="120" w:line="360" w:lineRule="auto"/>
        <w:ind/>
        <w:jc w:val="both"/>
        <w:rPr/>
      </w:pPr>
      <w:r>
        <w:rPr>
          <w:rFonts w:ascii="Times New Roman" w:hAnsi="Times New Roman" w:eastAsia="Times New Roman" w:cs="Times New Roman"/>
          <w:b w:val="0"/>
          <w:bCs w:val="0"/>
          <w:sz w:val="24"/>
          <w:szCs w:val="24"/>
        </w:rPr>
        <w:t xml:space="preserve">Trong các bài nhóm tìm được, chưa có bài nào trên dữ liệu mật độ giao thông Istanbul đo riêng từng bước sửa dữ liệu làm sai số dự báo đổi bao nhiêu, và chưa có bài báo sai số riêng cho các ngày lễ.</w:t>
      </w:r>
      <w:r/>
    </w:p>
    <w:p>
      <w:pPr>
        <w:pStyle w:val="724"/>
        <w:pBdr/>
        <w:spacing w:after="80" w:before="160"/>
        <w:ind/>
        <w:rPr/>
      </w:pPr>
      <w:r>
        <w:rPr>
          <w:rFonts w:ascii="Times New Roman" w:hAnsi="Times New Roman" w:eastAsia="Times New Roman" w:cs="Times New Roman"/>
          <w:b/>
          <w:bCs/>
          <w:color w:val="000000"/>
          <w:sz w:val="24"/>
          <w:szCs w:val="24"/>
        </w:rPr>
        <w:t xml:space="preserve">1.2. The limitation of current works / Hạn chế của các nghiên cứu hiện tại</w:t>
      </w:r>
      <w:r/>
    </w:p>
    <w:p>
      <w:pPr>
        <w:pBdr/>
        <w:spacing w:after="120" w:line="360" w:lineRule="auto"/>
        <w:ind/>
        <w:jc w:val="both"/>
        <w:rPr/>
      </w:pPr>
      <w:r>
        <w:rPr>
          <w:rFonts w:ascii="Times New Roman" w:hAnsi="Times New Roman" w:eastAsia="Times New Roman" w:cs="Times New Roman"/>
          <w:b w:val="0"/>
          <w:bCs w:val="0"/>
          <w:sz w:val="24"/>
          <w:szCs w:val="24"/>
        </w:rPr>
        <w:t xml:space="preserve">Bản ghi trùng và giờ thiếu khiến đặc trưng trễ tính theo thứ tự dòng không còn là trễ một giờ. Kế</w:t>
      </w:r>
      <w:r>
        <w:rPr>
          <w:rFonts w:ascii="Times New Roman" w:hAnsi="Times New Roman" w:eastAsia="Times New Roman" w:cs="Times New Roman"/>
          <w:b w:val="0"/>
          <w:bCs w:val="0"/>
          <w:sz w:val="24"/>
          <w:szCs w:val="24"/>
        </w:rPr>
        <w:t xml:space="preserve">t quả chấm trên chính dữ liệu chưa sửa không cho biết sai số với giờ kế tiếp thật. Ngày lễ, lúc dự báo dễ sai nhất, bị trộn vào trung bình. Đề tài lấp chỗ trống bằng thang sửa dữ liệu năm bậc chấm trên cùng các ô và giờ, cùng bảng sai số riêng cho ngày lễ.</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w:t>
      </w:r>
      <w:r>
        <w:rPr>
          <w:rFonts w:ascii="Times New Roman" w:hAnsi="Times New Roman" w:eastAsia="Times New Roman" w:cs="Times New Roman"/>
          <w:i/>
          <w:iCs/>
          <w:sz w:val="24"/>
          <w:szCs w:val="24"/>
        </w:rPr>
        <w:t xml:space="preserve"> Khoảng trống rút ra từ ba baseline uy tín và câu hỏi nghiên cứu lấp khoảng trống đó</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00"/>
        <w:gridCol w:w="2400"/>
        <w:gridCol w:w="22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Baseline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Đã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Chưa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IMM Open Data Portal (2025)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Bộ mật độ giao thông theo giờ, cập nhật theo tháng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dữ liệu, không có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Olug et al. (2024), arXiv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Bộ dữ liệu đồ thị giao thông và so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đo ảnh hưởng của từng bước sửa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Subaşı (2025), Electrica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LSTM và XGBoost tối ưu bằng bầy sói xám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tách ngày lễ</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Özkurt et al. (2025), Harran Univ. J. Eng.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báo mật độ có hỗ trợ logic mờ</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báo cách xử lý giờ thiếu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Korkmaz et al. (2026), Electronics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Tác động của sự cố giao thông, học máy có giải thích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toán khác, không dự báo giờ kế tiếp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1.3. The necessity of the research / Sự cần thiết tiến hành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trả lời câu hỏi người làm dữ liệu giao thông cần sửa gì trước khi dự báo và nên tin con số nào. Tính mới là thang sửa dữ liệu chấm trên giờ kế tiếp thật, phép chỉ ra tỷ lệ đặc trưng trễ không phải một giờ và sai số </w:t>
      </w:r>
      <w:r>
        <w:rPr>
          <w:rFonts w:ascii="Times New Roman" w:hAnsi="Times New Roman" w:eastAsia="Times New Roman" w:cs="Times New Roman"/>
          <w:b w:val="0"/>
          <w:bCs w:val="0"/>
          <w:sz w:val="24"/>
          <w:szCs w:val="24"/>
        </w:rPr>
        <w:t xml:space="preserve">riêng cho ngày lễ. Chủ đề thuộc hướng Data-centric AI, rất hợp với ICIDST tổ chức tại Istanbul vì dùng dữ liệu mở của chính thành phố, gắn SDG 11. Về thực tiễn, dữ liệu giao thông mở của các đô thị Việt Nam có cùng kiểu lỗi nên thang sửa này dùng lại được.</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được đặt </w:t>
      </w:r>
      <w:r>
        <w:rPr>
          <w:rFonts w:ascii="Times New Roman" w:hAnsi="Times New Roman" w:eastAsia="Times New Roman" w:cs="Times New Roman"/>
          <w:b w:val="0"/>
          <w:bCs w:val="0"/>
          <w:sz w:val="24"/>
          <w:szCs w:val="24"/>
        </w:rPr>
        <w:t xml:space="preserve">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2.</w:t>
      </w:r>
      <w:r>
        <w:rPr>
          <w:rFonts w:ascii="Times New Roman" w:hAnsi="Times New Roman" w:eastAsia="Times New Roman" w:cs="Times New Roman"/>
          <w:i/>
          <w:iCs/>
          <w:sz w:val="24"/>
          <w:szCs w:val="24"/>
        </w:rPr>
        <w:t xml:space="preserve"> Tiêu chí chọn đề tài và mức đáp ứng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Tiêu chí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Mức đáp ứng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tải được, giấy phép mở</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Cổng dữ liệu mở của Istanbul, mỗi tháng một file CSV khoảng 120 MB, không cần tài khoản: data.ibb.gov.tr/en/dataset/hourly-traffic-density-data-set (file traffic_density_202403.csv và traffic_density_202404.csv)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Quy mô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Khoảng 1,7 triệu dòng mỗi tháng, 8 cột; bảng mô hình dùng 150 ô nhiều xe nhất trong hai tháng 03 và 04/2024, khoảng 200 nghìn dòng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Baseline uy tín 2025-2026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Olug et al. 2024 (arXiv); Subaşı 2025 (Electrica); Korkmaz et al. 2026 (Electronics)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Giá trị thực tiễn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báo lượng xe giờ kế tiếp cho trung tâm điều hành giao thông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Hướng nghiên cứu và SDG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Data-centric AI, Trustworthy AI; SDG 11 Sustainable Cities and Communities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Khả thi trước hạn nộp với 2 sinh viên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có code mẫu trong mục 8; code đã chạy thử trên dữ liệu giả lập đúng định dạng, nhóm kiểm tra lại tên cột khi tải file thật</w:t>
            </w:r>
            <w:r/>
          </w:p>
        </w:tc>
      </w:tr>
    </w:tbl>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3.</w:t>
      </w:r>
      <w:r>
        <w:rPr>
          <w:rFonts w:ascii="Times New Roman" w:hAnsi="Times New Roman" w:eastAsia="Times New Roman" w:cs="Times New Roman"/>
          <w:i/>
          <w:iCs/>
          <w:sz w:val="24"/>
          <w:szCs w:val="24"/>
        </w:rPr>
        <w:t xml:space="preserve"> Gắn kết với Mục tiêu Phát triển Bền vững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tiêu SDG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Cụm từ khoá Elsevier dùng trong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Đóng góp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SDG 11 Sustainable Cities and Communities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urban mobility, traffic forecasting, open data quality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báo giao thông đáng tin hơn từ dữ liệu mở của thành phố (chỉ tiêu 11.2).</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2. RESEARCH OBJECTIVES / MỤC TIÊU CỦA ĐỀ TÀI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hai file tháng theo tên cột, chọn 150 ô nhiều xe nhất, viết hàm sửa dữ liệu có ba công tắc, có nhật ký.</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RQ1: mô tả lượng xe và tốc độ theo giờ, theo loại ngày, và độ đầy đủ của từng ô bằng SQL.</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so sánh mười mô hình thuộc bốn họ dự báo lượng xe giờ kế tiếp, chia theo thời gian, năm seed, với mốc cùng giờ tuần trước.</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thang sửa dữ liệu năm bậc chấm trên giờ kế tiếp thật; tỷ lệ đặc trưng trễ không phải một giờ; sai số ngày lễ; con số mà một notebook bỏ qua bước sửa sẽ báo.</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Hoàn thành báo cáo theo template Springer LNNS của ICIDST 2026 và slide, nộp LMS trước hạn và review vấn đáp để lấy điểm On-going Assessment 2; nộp kịp hội nghị (dự kiến 20/10/2026) thì được cộng điểm.</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3. RESEARCH SCOPE / PHẠM VI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Bộ Hourly Traffic Density của cơ quan đô thị Istanbul, cập nhật đến 2025, mỗi dòng là một ô geohash trong một giờ với toạ độ, tốc độ nhỏ nhất, lớn nhất, trung bình và số xe. Bộ này được chọn vì là dữ liệu mở chính thức, m</w:t>
      </w:r>
      <w:r>
        <w:rPr>
          <w:rFonts w:ascii="Times New Roman" w:hAnsi="Times New Roman" w:eastAsia="Times New Roman" w:cs="Times New Roman"/>
          <w:b w:val="0"/>
          <w:bCs w:val="0"/>
          <w:sz w:val="24"/>
          <w:szCs w:val="24"/>
        </w:rPr>
        <w:t xml:space="preserve">ới, lớn và gắn với nơi tổ chức hội nghị. Đề tài dùng hai tháng 03 và 04/2024 vì tháng 4 có kỳ nghỉ lễ Ramazan từ 09 đến 12/04 và ngày 23/04, giữ 150 ô nhiều xe nhất có ghi ít nhất một nửa số giờ. Mục tiêu là số xe của ô trong giờ kế tiếp. Khoảng 62% thời g</w:t>
      </w:r>
      <w:r>
        <w:rPr>
          <w:rFonts w:ascii="Times New Roman" w:hAnsi="Times New Roman" w:eastAsia="Times New Roman" w:cs="Times New Roman"/>
          <w:b w:val="0"/>
          <w:bCs w:val="0"/>
          <w:sz w:val="24"/>
          <w:szCs w:val="24"/>
        </w:rPr>
        <w:t xml:space="preserve">ian đầu dùng huấn luyện, phần sau gồm các ngày lễ dùng kiểm thử. Mô hình: ridge, elastic net, k-NN, cây quyết định, random forest, extra trees, HistGradientBoosting, LightGBM, XGBoost, MLP nhỏ. Đề tài không dùng đồ thị đường và không dự báo xa hơn một giờ.</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4. FEASIBILITY OF RESEARCH / TÍNH KHẢ THI CỦA ĐỀ TÀI</w:t>
      </w:r>
      <w:r/>
    </w:p>
    <w:p>
      <w:pPr>
        <w:pBdr/>
        <w:spacing w:after="120" w:line="360" w:lineRule="auto"/>
        <w:ind/>
        <w:jc w:val="both"/>
        <w:rPr/>
      </w:pPr>
      <w:r>
        <w:rPr>
          <w:rFonts w:ascii="Times New Roman" w:hAnsi="Times New Roman" w:eastAsia="Times New Roman" w:cs="Times New Roman"/>
          <w:b w:val="0"/>
          <w:bCs w:val="0"/>
          <w:sz w:val="24"/>
          <w:szCs w:val="24"/>
        </w:rPr>
        <w:t xml:space="preserve">Hai file khoảng 240 MB đọc được bằng pandas trên máy 8 GB. Mười mô hình nhân năm bậc sửa chạy trên CPU trong khoảng nửa giờ nhờ lấy mẫu tối đa 60 </w:t>
      </w:r>
      <w:r>
        <w:rPr>
          <w:rFonts w:ascii="Times New Roman" w:hAnsi="Times New Roman" w:eastAsia="Times New Roman" w:cs="Times New Roman"/>
          <w:b w:val="0"/>
          <w:bCs w:val="0"/>
          <w:sz w:val="24"/>
          <w:szCs w:val="24"/>
        </w:rPr>
        <w:t xml:space="preserve">nghìn dòng huấn luyện. Nhóm hai người chia phần dữ liệu và phần mô hình. Rủi ro là code mới chạy thử trên dữ liệu giả lập đúng định dạng, chưa trên file thật; xử lý bằng kiểm tra tên cột và số dòng in ra ở Bước 1b ngay ngày đầu, và báo giảng viên nếu khác.</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5. APPROACH AND METHOD / CÁCH TIẾP CẬN VÀ PHƯƠNG PHÁP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đi theo pipeline bảy bước của môn AD</w:t>
      </w:r>
      <w:r>
        <w:rPr>
          <w:rFonts w:ascii="Times New Roman" w:hAnsi="Times New Roman" w:eastAsia="Times New Roman" w:cs="Times New Roman"/>
          <w:b w:val="0"/>
          <w:bCs w:val="0"/>
          <w:sz w:val="24"/>
          <w:szCs w:val="24"/>
        </w:rPr>
        <w:t xml:space="preserve">Y201m, trong đó Bước 1 và 2 tạo bộ dữ liệu sạch có nhật ký, Bước 3 dùng SQL để trả lời RQ1 và tạo đặc trưng, Bước 4 và 6 dùng Python để huấn luyện mười mô hình trả lời RQ2, Bước 5 tạo hình cho mọi câu hỏi, và Bước 7 gói kết quả thành dashboard. Mọi mô hình</w:t>
      </w:r>
      <w:r>
        <w:rPr>
          <w:rFonts w:ascii="Times New Roman" w:hAnsi="Times New Roman" w:eastAsia="Times New Roman" w:cs="Times New Roman"/>
          <w:b w:val="0"/>
          <w:bCs w:val="0"/>
          <w:sz w:val="24"/>
          <w:szCs w:val="24"/>
        </w:rPr>
        <w:t xml:space="preserve">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Đọc file theo tên cột; chọn ô; hàm sửa dữ liệu; SQL theo giờ, loại ngày, độ đầy đủ.</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Đặc trưng trễ trên lưới giờ đầy đủ; chia theo thời gian sao cho ngày lễ nằm trong kiểm thử.</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mười mô hình và mốc; MAE, RMSE, R2.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thang sửa dữ liệu; hiện tượng trễ sai giờ; sai số ngày lễ; con số lạc quan khi bỏ qua bước sửa; các nhóm đặc trưng.</w:t>
      </w:r>
      <w:r/>
    </w:p>
    <w:p>
      <w:pPr>
        <w:pBdr/>
        <w:spacing w:after="60" w:before="120"/>
        <w:ind/>
        <w:jc w:val="center"/>
        <w:rPr/>
      </w:pPr>
      <w:r>
        <mc:AlternateContent>
          <mc:Choice Requires="wpg">
            <w:drawing>
              <wp:inline xmlns:wp="http://schemas.openxmlformats.org/drawingml/2006/wordprocessingDrawing" distT="0" distB="0" distL="0" distR="0">
                <wp:extent cx="5524500" cy="2314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524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00pt;height:182.25pt;mso-wrap-distance-left:0.00pt;mso-wrap-distance-top:0.00pt;mso-wrap-distance-right:0.00pt;mso-wrap-distance-bottom:0.00pt;z-index:1;" stroked="false">
                <v:imagedata r:id="rId9"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1.</w:t>
      </w:r>
      <w:r>
        <w:rPr>
          <w:rFonts w:ascii="Times New Roman" w:hAnsi="Times New Roman" w:eastAsia="Times New Roman" w:cs="Times New Roman"/>
          <w:i/>
          <w:iCs/>
          <w:sz w:val="24"/>
          <w:szCs w:val="24"/>
        </w:rPr>
        <w:t xml:space="preserve"> Sáu bước của pipeline chạy theo hai hàng, hàng trên là dữ liệu và SQL trong giai đoạn 1 và 2, hàng dưới là mô hình và viết bài trong giai đoạn 2 và 3, các nhánh xanh là sản phẩm đưa vào bài.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4.</w:t>
      </w:r>
      <w:r>
        <w:rPr>
          <w:rFonts w:ascii="Times New Roman" w:hAnsi="Times New Roman" w:eastAsia="Times New Roman" w:cs="Times New Roman"/>
          <w:i/>
          <w:iCs/>
          <w:sz w:val="24"/>
          <w:szCs w:val="24"/>
        </w:rPr>
        <w:t xml:space="preserve"> Ánh xạ câu hỏi nghiên cứu, bước thực hiện, metric và sản phẩm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3200"/>
        <w:gridCol w:w="2300"/>
        <w:gridCol w:w="2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 và công cụ</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Metric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trong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Bước 5 biểu đồ</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Thống kê mô tả, tương quan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2, Hình 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và 6, mười mô hình, năm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MAE, RMSE, nRMSE, NSE, macro-F1, PR-AUC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3 có trung bình và độ lệch, Hình 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 mở rộng theo giao thức riêng của đề tài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chi phí, ECE, độ bao phủ, mức chênh giữa hai cách chia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4, Hình 4 và 5</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6. RESEARCH PLAN / KẾ HOẠCH THỰC HIỆN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cương này làm trong ba giai đoạn, bắt đầu từ tuần 5 của mô</w:t>
      </w:r>
      <w:r>
        <w:rPr>
          <w:rFonts w:ascii="Times New Roman" w:hAnsi="Times New Roman" w:eastAsia="Times New Roman" w:cs="Times New Roman"/>
          <w:b w:val="0"/>
          <w:bCs w:val="0"/>
          <w:sz w:val="24"/>
          <w:szCs w:val="24"/>
        </w:rPr>
        <w:t xml:space="preserve">n học, từ 05/10 đến 20/10/2026, với sáu bước có code mẫu để nhóm vừa học cách làm vừa có báo cáo hoàn chỉnh cuối giai đoạn 3. Giai đoạn 1 dựng dữ liệu sạch và SQL trả lời RQ1, giai đoạn 2 xong đặc trưng, mười mô hình và bảng RQ2, giai đoạn 3 làm câu hỏi th</w:t>
      </w:r>
      <w:r>
        <w:rPr>
          <w:rFonts w:ascii="Times New Roman" w:hAnsi="Times New Roman" w:eastAsia="Times New Roman" w:cs="Times New Roman"/>
          <w:b w:val="0"/>
          <w:bCs w:val="0"/>
          <w:sz w:val="24"/>
          <w:szCs w:val="24"/>
        </w:rPr>
        <w:t xml:space="preserve">ứ ba, vẽ hình, viết báo cáo và làm slide. Để lấy điểm cột On-going Assessment 2, nhóm nộp bài lên LMS trước hạn và tham gia buổi review vấn đáp. Bài nộp LMS gồm thư mục dữ liệu thô, thư mục dữ liệu đã làm sạch, file PDF báo cáo theo template hội nghị, file</w:t>
      </w:r>
      <w:r>
        <w:rPr>
          <w:rFonts w:ascii="Times New Roman" w:hAnsi="Times New Roman" w:eastAsia="Times New Roman" w:cs="Times New Roman"/>
          <w:b w:val="0"/>
          <w:bCs w:val="0"/>
          <w:sz w:val="24"/>
          <w:szCs w:val="24"/>
        </w:rPr>
        <w:t xml:space="preserve"> slide theo template và nhật ký AI Audit Log. Sinh viên đứng tên tác giả và tác giả liên hệ của báo cáo, viết toàn bộ nội dung; giảng viên hướng dẫn góp ý từng mục và đứng tên cuối danh sách với vai trò mentor. Nhóm nào nộp kịp hội nghị thì được cộng điểm.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5.</w:t>
      </w:r>
      <w:r>
        <w:rPr>
          <w:rFonts w:ascii="Times New Roman" w:hAnsi="Times New Roman" w:eastAsia="Times New Roman" w:cs="Times New Roman"/>
          <w:i/>
          <w:iCs/>
          <w:sz w:val="24"/>
          <w:szCs w:val="24"/>
        </w:rPr>
        <w:t xml:space="preserve"> Kế hoạch thực hiện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800"/>
        <w:gridCol w:w="3400"/>
        <w:gridCol w:w="2260"/>
        <w:gridCol w:w="13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Date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Task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Output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Person in charge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05/10-09/10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Tải hai file tháng, hàm sửa dữ liệu, nhật ký, SQL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Parquet, nhật ký làm sạch, bảng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10/10-14/10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đặc trưng, 10 mô hình 5 seed, bảng RQ2; viết Data và Method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A: SQL; SV B: mô hình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15/10-20/10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Thang sửa dữ liệu, sai số ngày lễ; viết báo cáo và slide; rà soát trích dẫn; nộp LMS, nộp hội nghị nếu kịp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RQ3, PDF báo cáo, slide, gói nộp LMS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báo cáo và slide;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21/10-27/10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bài lên LMS, review vấn đáp On-going Assessment 2; sửa bài theo góp ý; dashboard Bước 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Điểm On-going Assessment 2; dashboard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chấm vấn đáp</w:t>
            </w:r>
            <w:r/>
          </w:p>
        </w:tc>
      </w:tr>
    </w:tbl>
    <w:p>
      <w:pPr>
        <w:pBdr/>
        <w:spacing w:after="120" w:line="360" w:lineRule="auto"/>
        <w:ind/>
        <w:jc w:val="both"/>
        <w:rPr/>
      </w:pPr>
      <w:r>
        <w:rPr>
          <w:rFonts w:ascii="Times New Roman" w:hAnsi="Times New Roman" w:eastAsia="Times New Roman" w:cs="Times New Roman"/>
          <w:b/>
          <w:bCs/>
          <w:sz w:val="24"/>
          <w:szCs w:val="24"/>
        </w:rPr>
        <w:t xml:space="preserve">Computational resource requirements: </w:t>
      </w:r>
      <w:r>
        <w:rPr>
          <w:rFonts w:ascii="Times New Roman" w:hAnsi="Times New Roman" w:eastAsia="Times New Roman" w:cs="Times New Roman"/>
          <w:b w:val="0"/>
          <w:bCs w:val="0"/>
          <w:sz w:val="24"/>
          <w:szCs w:val="24"/>
        </w:rPr>
        <w:t xml:space="preserve">máy tính cá nhân 8-16 GB RAM cho toàn bộ pi</w:t>
      </w:r>
      <w:r>
        <w:rPr>
          <w:rFonts w:ascii="Times New Roman" w:hAnsi="Times New Roman" w:eastAsia="Times New Roman" w:cs="Times New Roman"/>
          <w:b w:val="0"/>
          <w:bCs w:val="0"/>
          <w:sz w:val="24"/>
          <w:szCs w:val="24"/>
        </w:rPr>
        <w:t xml:space="preserve">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7. EXPECTED RESULTS / DỰ KIẾN KẾT QUẢ ĐỀ TÀI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6.</w:t>
      </w:r>
      <w:r>
        <w:rPr>
          <w:rFonts w:ascii="Times New Roman" w:hAnsi="Times New Roman" w:eastAsia="Times New Roman" w:cs="Times New Roman"/>
          <w:i/>
          <w:iCs/>
          <w:sz w:val="24"/>
          <w:szCs w:val="24"/>
        </w:rPr>
        <w:t xml:space="preserve"> Kết quả dự kiến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Hạng 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Dự kiến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Bộ dữ liệu và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 GitHub tái tạo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Lượng xe có hai đỉnh sáng và chiều; ngày lễ ít xe hơn hẳn; một số ô thiếu nhiều giờ</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Nhóm cây tăng cường vượt rõ mốc cùng giờ tuần trước</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dựng lưới giờ đầy đủ giảm sai số nhiều nhất; cờ ngày lễ giảm sai số ngày lễ; notebook bỏ qua bước sửa báo con số đẹp hơn thực tế</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nộp LMS lấy điểm On-going Assessment 2 (dữ liệu thô, dữ liệu sạch, PDF báo cáo, slide, AI Audit Log); bản nộp hội nghị do sinh viên đứng tên nếu kịp hạn</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8. IMPLEMENTATION GUIDE / HƯỚNG DẪN CODE, TRÌNH BÀY VÀ GIẢI THÍCH THEO SÁU BƯỚC</w:t>
      </w:r>
      <w:r/>
    </w:p>
    <w:p>
      <w:pPr>
        <w:pBdr/>
        <w:spacing w:after="120" w:line="360" w:lineRule="auto"/>
        <w:ind/>
        <w:jc w:val="both"/>
        <w:rPr/>
      </w:pPr>
      <w:r>
        <w:rPr>
          <w:rFonts w:ascii="Times New Roman" w:hAnsi="Times New Roman" w:eastAsia="Times New Roman" w:cs="Times New Roman"/>
          <w:b w:val="0"/>
          <w:bCs w:val="0"/>
          <w:sz w:val="24"/>
          <w:szCs w:val="24"/>
        </w:rPr>
        <w:t xml:space="preserve">Phần này chỉ đường cho nhóm từ dữ liệu thô đến bảng kết quả theo sáu bước đầu của môn trong ba giai đoạn (Bước 7 dashboard làm sau khi nộp bài). Mỗi bước gồm ba phần: code làm gì, trình bày gì trong bài, và giải thích thế nào để người đọc tin. Code đầy</w:t>
      </w:r>
      <w:r>
        <w:rPr>
          <w:rFonts w:ascii="Times New Roman" w:hAnsi="Times New Roman" w:eastAsia="Times New Roman" w:cs="Times New Roman"/>
          <w:b w:val="0"/>
          <w:bCs w:val="0"/>
          <w:sz w:val="24"/>
          <w:szCs w:val="24"/>
        </w:rPr>
        <w:t xml:space="preserve">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r/>
    </w:p>
    <w:p>
      <w:pPr>
        <w:pStyle w:val="724"/>
        <w:pBdr/>
        <w:spacing w:after="80" w:before="160"/>
        <w:ind/>
        <w:rPr/>
      </w:pPr>
      <w:r>
        <w:rPr>
          <w:rFonts w:ascii="Times New Roman" w:hAnsi="Times New Roman" w:eastAsia="Times New Roman" w:cs="Times New Roman"/>
          <w:b/>
          <w:bCs/>
          <w:color w:val="000000"/>
          <w:sz w:val="24"/>
          <w:szCs w:val="24"/>
        </w:rPr>
        <w:t xml:space="preserve">8.0. Vì sao phải làm sáu bước và mỗi bước giúp gì cho bài báo</w:t>
      </w:r>
      <w:r/>
    </w:p>
    <w:p>
      <w:pPr>
        <w:pBdr/>
        <w:spacing w:after="120" w:line="360" w:lineRule="auto"/>
        <w:ind/>
        <w:jc w:val="both"/>
        <w:rPr/>
      </w:pPr>
      <w:r>
        <w:rPr>
          <w:rFonts w:ascii="Times New Roman" w:hAnsi="Times New Roman" w:eastAsia="Times New Roman" w:cs="Times New Roman"/>
          <w:b w:val="0"/>
          <w:bCs w:val="0"/>
          <w:sz w:val="24"/>
          <w:szCs w:val="24"/>
        </w:rPr>
        <w:t xml:space="preserve">Sáu bước không phải thủ tục của môn học mà là chuỗi bằng chứng để một người phản biện tin kết quả. Bước 1 và 2 tạo ra bộ</w:t>
      </w:r>
      <w:r>
        <w:rPr>
          <w:rFonts w:ascii="Times New Roman" w:hAnsi="Times New Roman" w:eastAsia="Times New Roman" w:cs="Times New Roman"/>
          <w:b w:val="0"/>
          <w:bCs w:val="0"/>
          <w:sz w:val="24"/>
          <w:szCs w:val="24"/>
        </w:rPr>
        <w:t xml:space="preserve">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w:t>
      </w:r>
      <w:r>
        <w:rPr>
          <w:rFonts w:ascii="Times New Roman" w:hAnsi="Times New Roman" w:eastAsia="Times New Roman" w:cs="Times New Roman"/>
          <w:b w:val="0"/>
          <w:bCs w:val="0"/>
          <w:sz w:val="24"/>
          <w:szCs w:val="24"/>
        </w:rPr>
        <w:t xml:space="preserve">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w:t>
      </w:r>
      <w:r>
        <w:rPr>
          <w:rFonts w:ascii="Times New Roman" w:hAnsi="Times New Roman" w:eastAsia="Times New Roman" w:cs="Times New Roman"/>
          <w:b w:val="0"/>
          <w:bCs w:val="0"/>
          <w:sz w:val="24"/>
          <w:szCs w:val="24"/>
        </w:rPr>
        <w:t xml:space="preserve">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r/>
    </w:p>
    <w:p>
      <w:pPr>
        <w:pBdr/>
        <w:spacing w:after="120" w:line="360" w:lineRule="auto"/>
        <w:ind/>
        <w:jc w:val="both"/>
        <w:rPr/>
      </w:pPr>
      <w:r>
        <w:rPr>
          <w:rFonts w:ascii="Times New Roman" w:hAnsi="Times New Roman" w:eastAsia="Times New Roman" w:cs="Times New Roman"/>
          <w:b w:val="0"/>
          <w:bCs w:val="0"/>
          <w:sz w:val="24"/>
          <w:szCs w:val="24"/>
        </w:rPr>
        <w:t xml:space="preserve">Chọn cột từ nhiều cột là việc quan trọng nhất của Bước 2 đến 4 vì cột thừ</w:t>
      </w:r>
      <w:r>
        <w:rPr>
          <w:rFonts w:ascii="Times New Roman" w:hAnsi="Times New Roman" w:eastAsia="Times New Roman" w:cs="Times New Roman"/>
          <w:b w:val="0"/>
          <w:bCs w:val="0"/>
          <w:sz w:val="24"/>
          <w:szCs w:val="24"/>
        </w:rPr>
        <w:t xml:space="preserve">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w:t>
      </w:r>
      <w:r>
        <w:rPr>
          <w:rFonts w:ascii="Times New Roman" w:hAnsi="Times New Roman" w:eastAsia="Times New Roman" w:cs="Times New Roman"/>
          <w:b w:val="0"/>
          <w:bCs w:val="0"/>
          <w:sz w:val="24"/>
          <w:szCs w:val="24"/>
        </w:rPr>
        <w:t xml:space="preserve">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w:t>
      </w:r>
      <w:r>
        <w:rPr>
          <w:rFonts w:ascii="Times New Roman" w:hAnsi="Times New Roman" w:eastAsia="Times New Roman" w:cs="Times New Roman"/>
          <w:b w:val="0"/>
          <w:bCs w:val="0"/>
          <w:sz w:val="24"/>
          <w:szCs w:val="24"/>
        </w:rPr>
        <w:t xml:space="preserve">ai, nên không thể rò rỉ; (4) sau khi mô hình chạy, permutation importance xác nhận cột nào thực sự đóng góp, cột nào có thể bỏ để mô hình nhẹ hơn. Cột được giữ phải nối về một câu hỏi: cột mô tả cho RQ1, cột dự báo cho RQ2, cột nhóm hoặc điều kiện cho RQ3.</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7.</w:t>
      </w:r>
      <w:r>
        <w:rPr>
          <w:rFonts w:ascii="Times New Roman" w:hAnsi="Times New Roman" w:eastAsia="Times New Roman" w:cs="Times New Roman"/>
          <w:i/>
          <w:iCs/>
          <w:sz w:val="24"/>
          <w:szCs w:val="24"/>
        </w:rPr>
        <w:t xml:space="preserve"> Mục đích, lợi ích và bằng chứng của từng bước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700"/>
        <w:gridCol w:w="27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đích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Lợi ích cho bài báo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Bằng chứng tạo ra, câu hỏi phục vụ</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Nạp và hiểu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Biết quy mô, thời gian, đơn vị, biến mục tiêu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dữ liệu, tính hợp lệ của phạm vi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profile; nền cho mọi RQ</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Làm sạch, ghép nguồn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tin được, có nguồn thứ hai để giải thích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làm sạch trả lời phản biện về số dòng; nguồn thứ hai tạo đặc trưng ngoại sinh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tỷ lệ khớp; RQ1 và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SQL và EDA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câu hỏi mô tả bằng số có kiểm định; tạo đặc trưng trễ đúng thời điểm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có p-value; đặc trưng không rò rỉ; chấm tiêu chí SQL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Q1-Q4, RQ1a-c; 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Python chia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Đánh giá công bằng, không rò rỉ tương lai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tin được; mốc naive cho biết cải thiện thật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đặc trưng, số dòng train test;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Trực quan hoá</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Thấy cấu trúc và bất thường; truyền đạt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Hình có caption kết luận là phần phản biện đọc đầu tiên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4 hình RQ2, hình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Mô hình và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mười mô hình công bằng; trả lời câu hỏi thứ ba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kết quả có độ lệch, tinh chỉnh có căn cứ, giải thích ổn định, đóng góp chính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RQ2, tham số, RQ3; RQ2 và 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8.1. Bước 1: hiểu bài toán và nạp dữ liệu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đọc traffic_density_202403.csv và traffic_density_202404.csv; lưu traffic.parquet và traffic_raw.parquet.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1 (môi trường và nạp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1a: environment and project layout (run once)</w:t>
      </w:r>
      <w:r/>
    </w:p>
    <w:p>
      <w:pPr>
        <w:pBdr/>
        <w:shd w:val="clear" w:color="auto" w:fill="1e1e1e"/>
        <w:spacing w:after="0" w:line="240" w:lineRule="auto"/>
        <w:ind/>
        <w:jc w:val="left"/>
        <w:rPr/>
      </w:pPr>
      <w:r>
        <w:rPr>
          <w:rFonts w:ascii="Consolas" w:hAnsi="Consolas" w:eastAsia="Consolas" w:cs="Consolas"/>
          <w:color w:val="d4d4d4"/>
          <w:sz w:val="17"/>
          <w:szCs w:val="17"/>
        </w:rPr>
        <w:t xml:space="preserve">python -m venv .venv &amp;&amp; </w:t>
      </w:r>
      <w:r>
        <w:rPr>
          <w:rFonts w:ascii="Consolas" w:hAnsi="Consolas" w:eastAsia="Consolas" w:cs="Consolas"/>
          <w:color w:val="dcdcaa"/>
          <w:sz w:val="17"/>
          <w:szCs w:val="17"/>
        </w:rPr>
        <w:t xml:space="preserve">source</w:t>
      </w:r>
      <w:r>
        <w:rPr>
          <w:rFonts w:ascii="Consolas" w:hAnsi="Consolas" w:eastAsia="Consolas" w:cs="Consolas"/>
          <w:color w:val="d4d4d4"/>
          <w:sz w:val="17"/>
          <w:szCs w:val="17"/>
        </w:rPr>
        <w:t xml:space="preserve"> .venv/bin/activate      </w:t>
      </w:r>
      <w:r>
        <w:rPr>
          <w:rFonts w:ascii="Consolas" w:hAnsi="Consolas" w:eastAsia="Consolas" w:cs="Consolas"/>
          <w:color w:val="6a9955"/>
          <w:sz w:val="17"/>
          <w:szCs w:val="17"/>
        </w:rPr>
        <w:t xml:space="preserve"># Windows: .venv\Scripts\activate</w:t>
      </w:r>
      <w:r/>
    </w:p>
    <w:p>
      <w:pPr>
        <w:pBdr/>
        <w:shd w:val="clear" w:color="auto" w:fill="1e1e1e"/>
        <w:spacing w:after="0" w:line="240" w:lineRule="auto"/>
        <w:ind/>
        <w:jc w:val="left"/>
        <w:rPr/>
      </w:pPr>
      <w:r>
        <w:rPr>
          <w:rFonts w:ascii="Consolas" w:hAnsi="Consolas" w:eastAsia="Consolas" w:cs="Consolas"/>
          <w:color w:val="d4d4d4"/>
          <w:sz w:val="17"/>
          <w:szCs w:val="17"/>
        </w:rPr>
        <w:t xml:space="preserve">pip install pandas numpy duckdb pyarrow scikit-learn lightgbm xgboost </w:t>
      </w:r>
      <w:r>
        <w:rPr>
          <w:rFonts w:ascii="Consolas" w:hAnsi="Consolas" w:eastAsia="Consolas" w:cs="Consolas"/>
          <w:color w:val="ce9178"/>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statsmodels matplotlib seaborn ydata-profiling jupyter</w:t>
      </w:r>
      <w:r/>
    </w:p>
    <w:p>
      <w:pPr>
        <w:pBdr/>
        <w:shd w:val="clear" w:color="auto" w:fill="1e1e1e"/>
        <w:spacing w:after="0" w:line="240" w:lineRule="auto"/>
        <w:ind/>
        <w:jc w:val="left"/>
        <w:rPr/>
      </w:pPr>
      <w:r>
        <w:rPr>
          <w:rFonts w:ascii="Consolas" w:hAnsi="Consolas" w:eastAsia="Consolas" w:cs="Consolas"/>
          <w:color w:val="d4d4d4"/>
          <w:sz w:val="17"/>
          <w:szCs w:val="17"/>
        </w:rPr>
        <w:t xml:space="preserve">pip freeze &gt; requirements.txt</w:t>
      </w:r>
      <w:r/>
    </w:p>
    <w:p>
      <w:pPr>
        <w:pBdr/>
        <w:shd w:val="clear" w:color="auto" w:fill="1e1e1e"/>
        <w:spacing w:after="0" w:line="240" w:lineRule="auto"/>
        <w:ind/>
        <w:jc w:val="left"/>
        <w:rPr/>
      </w:pPr>
      <w:r>
        <w:rPr>
          <w:rFonts w:ascii="Consolas" w:hAnsi="Consolas" w:eastAsia="Consolas" w:cs="Consolas"/>
          <w:color w:val="d4d4d4"/>
          <w:sz w:val="17"/>
          <w:szCs w:val="17"/>
        </w:rPr>
        <w:t xml:space="preserve">mkdir -p data/raw data/processed notebooks sql src report</w:t>
      </w:r>
      <w:r/>
    </w:p>
    <w:p>
      <w:pPr>
        <w:pBdr/>
        <w:shd w:val="clear" w:color="auto" w:fill="1e1e1e"/>
        <w:spacing w:after="0" w:line="240" w:lineRule="auto"/>
        <w:ind/>
        <w:jc w:val="left"/>
        <w:rPr/>
      </w:pPr>
      <w:r>
        <w:rPr>
          <w:rFonts w:ascii="Consolas" w:hAnsi="Consolas" w:eastAsia="Consolas" w:cs="Consolas"/>
          <w:color w:val="dcdcaa"/>
          <w:sz w:val="17"/>
          <w:szCs w:val="17"/>
        </w:rPr>
        <w:t xml:space="preserve">printf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"data/raw\ndata/processed\n.venv\n*.parquet\n"</w:t>
      </w:r>
      <w:r>
        <w:rPr>
          <w:rFonts w:ascii="Consolas" w:hAnsi="Consolas" w:eastAsia="Consolas" w:cs="Consolas"/>
          <w:color w:val="d4d4d4"/>
          <w:sz w:val="17"/>
          <w:szCs w:val="17"/>
        </w:rPr>
        <w:t xml:space="preserve"> &gt; .gitignore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40" w:line="360" w:lineRule="auto"/>
        <w:ind/>
        <w:jc w:val="both"/>
        <w:rPr/>
      </w:pPr>
      <w:r>
        <w:rPr>
          <w:rFonts w:ascii="Times New Roman" w:hAnsi="Times New Roman" w:eastAsia="Times New Roman" w:cs="Times New Roman"/>
          <w:b w:val="0"/>
          <w:bCs w:val="0"/>
          <w:sz w:val="24"/>
          <w:szCs w:val="24"/>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1b: Istanbul hourly traffic density (Istanbul Metropolitan Municipality open data): one row per geohash cell and hour, about 1.7 million rows per month</w:t>
      </w:r>
      <w:r/>
    </w:p>
    <w:p>
      <w:pPr>
        <w:pBdr/>
        <w:shd w:val="clear" w:color="auto" w:fill="1e1e1e"/>
        <w:spacing w:after="0" w:line="240" w:lineRule="auto"/>
        <w:ind/>
        <w:jc w:val="left"/>
        <w:rPr/>
      </w:pPr>
      <w:r>
        <w:rPr>
          <w:rFonts w:ascii="Consolas" w:hAnsi="Consolas" w:eastAsia="Consolas" w:cs="Consolas"/>
          <w:color w:val="6a9955"/>
          <w:sz w:val="17"/>
          <w:szCs w:val="17"/>
        </w:rPr>
        <w:t xml:space="preserve"># download (one CSV per month, about 120 MB, no account): data.ibb.gov.tr/dataset/hourly-traffic-density-data-set, files traffic_density_202403.csv and traffic_density_202404.csv</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glob</w:t>
      </w:r>
      <w:r/>
    </w:p>
    <w:p>
      <w:pPr>
        <w:pBdr/>
        <w:shd w:val="clear" w:color="auto" w:fill="1e1e1e"/>
        <w:spacing w:after="0" w:line="240" w:lineRule="auto"/>
        <w:ind/>
        <w:jc w:val="left"/>
        <w:rPr/>
      </w:pP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'DATE_TIME'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'LONGITUDE'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'GEOHASH'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'MINIMUM_SPEED'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'MAXIMUM_SPEED'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'AVERAGE_SPEED'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'NUMBER_OF_VEHICLES'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files</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sorted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'data/raw/**/traffic_density_*.csv'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recursive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concat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read_csv</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usecols</w:t>
      </w:r>
      <w:r>
        <w:rPr>
          <w:rFonts w:ascii="Consolas" w:hAnsi="Consolas" w:eastAsia="Consolas" w:cs="Consolas"/>
          <w:color w:val="d4d4d4"/>
          <w:sz w:val="17"/>
          <w:szCs w:val="17"/>
        </w:rPr>
        <w:t xml:space="preserve">=</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strip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upper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files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ignore_index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columns are read by name, the order differs between years</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strip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upper</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DATE_TIME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RAW_ROWS</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LATITUDE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median</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LONGITUDE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median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pass</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Istanbul: latitude about 41, longitude about 29</w:t>
      </w:r>
      <w:r/>
    </w:p>
    <w:p>
      <w:pPr>
        <w:pBdr/>
        <w:shd w:val="clear" w:color="auto" w:fill="1e1e1e"/>
        <w:spacing w:after="0" w:line="240" w:lineRule="auto"/>
        <w:ind/>
        <w:jc w:val="left"/>
        <w:rPr/>
      </w:pP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'LATITUDE'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'LONGITUDE'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'LONGITUDE'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'LATITUDE'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N_CELLS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150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'GEOHASH'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busy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'GEOHASH'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NUMBER_OF_VEHICLES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hours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nlargest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N_CELLS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busiest cells that report at least half of the hours</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GEOHASH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busy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'GEOHASH'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'NUMBER_OF_VEHICLES'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'AVERAGE_SPEED'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'speed'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'LONGITUDE'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'speed'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reset_index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RAW_ROWS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'rows in the files -&gt;'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'cells'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'rows sharing cell and hour with an earlier row:'</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duplicated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 cell-hours missing:'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hours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một bảng mô tả dữ liệu (nguồn, file, số dòng, số cột, thời gian, giấy phép) và một đoạn nêu biến mục tiêu; hai hình từ profile (phân phối mục tiêu, bản đồ thiếu).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nói rõ vì sao chọn phạm vi này (bang, năm, số đơn vị) và số dòng đủ lớn cho mười mô hình; nêu điều bất thường thấy ngay (thiếu theo mùa, giá trị âm, trùng khoá).</w:t>
      </w:r>
      <w:r/>
    </w:p>
    <w:p>
      <w:pPr>
        <w:pStyle w:val="724"/>
        <w:pBdr/>
        <w:spacing w:after="80" w:before="160"/>
        <w:ind/>
        <w:rPr/>
      </w:pPr>
      <w:r>
        <w:rPr>
          <w:rFonts w:ascii="Times New Roman" w:hAnsi="Times New Roman" w:eastAsia="Times New Roman" w:cs="Times New Roman"/>
          <w:b/>
          <w:bCs/>
          <w:color w:val="000000"/>
          <w:sz w:val="24"/>
          <w:szCs w:val="24"/>
        </w:rPr>
        <w:t xml:space="preserve">8.2. Bước 2: hiểu dữ liệu và làm sạch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2 (làm sạch và ghép nguồn):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2: every repair is a switch, because RQ3 measures what each one changes; the fully repaired table is saved</w:t>
      </w:r>
      <w:r/>
    </w:p>
    <w:p>
      <w:pPr>
        <w:pBdr/>
        <w:shd w:val="clear" w:color="auto" w:fill="1e1e1e"/>
        <w:spacing w:after="0" w:line="240" w:lineRule="auto"/>
        <w:ind/>
        <w:jc w:val="left"/>
        <w:rPr/>
      </w:pPr>
      <w:r>
        <w:rPr>
          <w:rFonts w:ascii="Consolas" w:hAnsi="Consolas" w:eastAsia="Consolas" w:cs="Consolas"/>
          <w:color w:val="9cdcfe"/>
          <w:sz w:val="17"/>
          <w:szCs w:val="17"/>
        </w:rPr>
        <w:t xml:space="preserve">HOLIDAYS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to_datetime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'2024-01-01'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'2024-04-09'</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'2024-04-10'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'2024-04-11'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'2024-04-12'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'2024-04-23'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'2024-05-01'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'2024-05-19'</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public and religious holidays in the period, check for other months</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repair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dedupe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grid</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kind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'stable'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copy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dedupe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as_index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agg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speed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'speed'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'first'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'first'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grid</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missing hours of a cell appear as empty rows, so that one step back is one hour back</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full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MultiIndex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from_product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unique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date_range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freq</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set_index</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full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reset_index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transform</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'first'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'is_holiday'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normalize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reset_index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end of repair</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repair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'rows in the monthly files'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RAW_ROWS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'rows of the %d selected cells'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'after one row per cell and hour'</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'cell-hours on the full grid'</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'cell-hours without a record'</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'holiday hours per cell'</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is_holiday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'hour'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'dow'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dayofweek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'weekend'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dow</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'recorded_share'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transform</w:t>
      </w:r>
      <w:r>
        <w:rPr>
          <w:rFonts w:ascii="Consolas" w:hAnsi="Consolas" w:eastAsia="Consolas" w:cs="Consolas"/>
          <w:color w:val="d4d4d4"/>
          <w:sz w:val="17"/>
          <w:szCs w:val="17"/>
        </w:rPr>
        <w:t xml:space="preserve">(</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notna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'value'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'report/table_cleaning_log.csv'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'data/processed/traffic.parquet'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'data/processed/traffic_raw.parquet'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nhật ký làm sạch (bước, số dòng bỏ, lý do, số dòng còn lại) và tỷ lệ khớp khi ghép nguồn.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mỗi quyết định làm sạch phải có lý do bằng tài liệu hoặc số liệu, không xoá ngoại lai chỉ vì trông lạ; nếu tỷ lệ khớp dưới 90% phải nêu cách xử lý.</w:t>
      </w:r>
      <w:r/>
    </w:p>
    <w:p>
      <w:pPr>
        <w:pStyle w:val="724"/>
        <w:pBdr/>
        <w:spacing w:after="80" w:before="160"/>
        <w:ind/>
        <w:rPr/>
      </w:pPr>
      <w:r>
        <w:rPr>
          <w:rFonts w:ascii="Times New Roman" w:hAnsi="Times New Roman" w:eastAsia="Times New Roman" w:cs="Times New Roman"/>
          <w:b/>
          <w:bCs/>
          <w:color w:val="000000"/>
          <w:sz w:val="24"/>
          <w:szCs w:val="24"/>
        </w:rPr>
        <w:t xml:space="preserve">8.3. Bước 3: phân tích bằng SQL, trả lời RQ1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đưa parquet vào DuckDB; viết sql/queries.</w:t>
      </w:r>
      <w:r>
        <w:rPr>
          <w:rFonts w:ascii="Times New Roman" w:hAnsi="Times New Roman" w:eastAsia="Times New Roman" w:cs="Times New Roman"/>
          <w:b w:val="0"/>
          <w:bCs w:val="0"/>
          <w:sz w:val="24"/>
          <w:szCs w:val="24"/>
        </w:rPr>
        <w:t xml:space="preserve">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và 2: sql/queries.sql với Q1 đến Q4, mục tiêu sinh bằng LEAD và đặc trưng bằng LAG theo từng ô trên lưới giờ đầy đủ.</w:t>
      </w:r>
      <w:r/>
    </w:p>
    <w:p>
      <w:pPr>
        <w:pBdr/>
        <w:spacing w:after="120" w:line="360" w:lineRule="auto"/>
        <w:ind/>
        <w:jc w:val="both"/>
        <w:rPr/>
      </w:pPr>
      <w:r>
        <w:rPr>
          <w:rFonts w:ascii="Times New Roman" w:hAnsi="Times New Roman" w:eastAsia="Times New Roman" w:cs="Times New Roman"/>
          <w:b/>
          <w:bCs/>
          <w:sz w:val="24"/>
          <w:szCs w:val="24"/>
        </w:rPr>
        <w:t xml:space="preserve">Demo code Bước 3 (sql/queries.sql):</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3: sql/queries.sql</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'data/processed/traffic.parquet'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Q1: daily profile of vehicles and speed on weekdays and weekends</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weekend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weekday_vehicles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weekend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weekend_vehicles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mean_speed_kmh</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Q2: holidays against ordinary weekdays and weekends</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is_holiday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weekend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'weekday'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day_type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cell_hours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speed_kmh</w:t>
      </w:r>
      <w:r/>
    </w:p>
    <w:p>
      <w:pPr>
        <w:pBdr/>
        <w:shd w:val="clear" w:color="auto" w:fill="1e1e1e"/>
        <w:spacing w:after="0" w:line="240" w:lineRule="auto"/>
        <w:ind/>
        <w:jc w:val="left"/>
        <w:rPr/>
      </w:pP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Q3: completeness of the record per cell, ranked from the worst</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recorded_pct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mean_vehicles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LIMIT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Q4: model table on the hourly grid; target is the number of vehicles in the cell in the next hour, lags are true hour lags relative to the target</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p>
    <w:p>
      <w:pPr>
        <w:pBdr/>
        <w:shd w:val="clear" w:color="auto" w:fill="1e1e1e"/>
        <w:spacing w:after="0" w:line="240" w:lineRule="auto"/>
        <w:ind/>
        <w:jc w:val="left"/>
        <w:rPr/>
      </w:pPr>
      <w:r>
        <w:rPr>
          <w:rFonts w:ascii="Consolas" w:hAnsi="Consolas" w:eastAsia="Consolas" w:cs="Consolas"/>
          <w:color w:val="569cd6"/>
          <w:sz w:val="17"/>
          <w:szCs w:val="17"/>
        </w:rPr>
        <w:t xml:space="preserve">WITH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recorded_share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volume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speed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hour_y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dow</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dow_y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is_holiday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holiday_y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lag_same_hour_yesterday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167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lag_same_hour_last_week</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WINDOW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PARTITION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SIN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hour_y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hour_sin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hour_y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hour_cos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p>
    <w:p>
      <w:pPr>
        <w:pBdr/>
        <w:shd w:val="clear" w:color="auto" w:fill="1e1e1e"/>
        <w:spacing w:after="0" w:line="240" w:lineRule="auto"/>
        <w:ind/>
        <w:jc w:val="left"/>
        <w:rPr/>
      </w:pPr>
      <w:r>
        <w:rPr>
          <w:rFonts w:ascii="Consolas" w:hAnsi="Consolas" w:eastAsia="Consolas" w:cs="Consolas"/>
          <w:color w:val="569cd6"/>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volume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speed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lag_same_hour_yesterday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lag_same_hour_last_week</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DISTINCT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cells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first_ts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last_ts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0pt;height:192.00pt;mso-wrap-distance-left:0.00pt;mso-wrap-distance-top:0.00pt;mso-wrap-distance-right:0.00pt;mso-wrap-distance-bottom:0.00pt;z-index:1;" stroked="false">
                <v:imagedata r:id="rId10"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2.</w:t>
      </w:r>
      <w:r>
        <w:rPr>
          <w:rFonts w:ascii="Times New Roman" w:hAnsi="Times New Roman" w:eastAsia="Times New Roman" w:cs="Times New Roman"/>
          <w:i/>
          <w:iCs/>
          <w:sz w:val="24"/>
          <w:szCs w:val="24"/>
        </w:rPr>
        <w:t xml:space="preserve"> Số xe trung bình mỗi ô và giờ theo loại ngày cho thấy ngày lễ ít xe hơn hẳn ngày thường nên cần cờ ngày lễ, là kết quả RQ1, và số liệu trong hình chỉ minh hoạ định dạng để nhóm thay bằng kết quả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kết quả RQ1 (ví dụ theo mùa hoặc theo nhóm) và một hình đi kèm; đoạn kết luận một câu có số, ví dụ "mùa đông có tỷ lệ ngày vượt ngưỡng cao gấp ba mùa hè".</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r/>
    </w:p>
    <w:p>
      <w:pPr>
        <w:pStyle w:val="724"/>
        <w:pBdr/>
        <w:spacing w:after="80" w:before="160"/>
        <w:ind/>
        <w:rPr/>
      </w:pPr>
      <w:r>
        <w:rPr>
          <w:rFonts w:ascii="Times New Roman" w:hAnsi="Times New Roman" w:eastAsia="Times New Roman" w:cs="Times New Roman"/>
          <w:b/>
          <w:bCs/>
          <w:color w:val="000000"/>
          <w:sz w:val="24"/>
          <w:szCs w:val="24"/>
        </w:rPr>
        <w:t xml:space="preserve">8.4. Bước 4: phân tích bằng Python, đặc trưng và chia dữ liệu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xuất bảng đặc trưng từ DuckDB sang pandas; mã </w:t>
      </w:r>
      <w:r>
        <w:rPr>
          <w:rFonts w:ascii="Times New Roman" w:hAnsi="Times New Roman" w:eastAsia="Times New Roman" w:cs="Times New Roman"/>
          <w:b w:val="0"/>
          <w:bCs w:val="0"/>
          <w:sz w:val="24"/>
          <w:szCs w:val="24"/>
        </w:rPr>
        <w:t xml:space="preserve">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r/>
    </w:p>
    <w:p>
      <w:pPr>
        <w:pBdr/>
        <w:spacing w:after="120" w:line="360" w:lineRule="auto"/>
        <w:ind/>
        <w:jc w:val="both"/>
        <w:rPr/>
      </w:pPr>
      <w:r>
        <w:rPr>
          <w:rFonts w:ascii="Times New Roman" w:hAnsi="Times New Roman" w:eastAsia="Times New Roman" w:cs="Times New Roman"/>
          <w:b/>
          <w:bCs/>
          <w:sz w:val="24"/>
          <w:szCs w:val="24"/>
        </w:rPr>
        <w:t xml:space="preserve">Demo code Bước 4 (đặc trưng và chia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4: split by time: the last third of the period, which holds the April holidays, is the test period</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duckdb</w:t>
      </w:r>
      <w:r/>
    </w:p>
    <w:p>
      <w:pPr>
        <w:pBdr/>
        <w:shd w:val="clear" w:color="auto" w:fill="1e1e1e"/>
        <w:spacing w:after="0" w:line="240" w:lineRule="auto"/>
        <w:ind/>
        <w:jc w:val="left"/>
        <w:rPr/>
      </w:pP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duckdb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connect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'sql/queries.sql'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"SELECT * FROM feat ORDER BY ts, 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HIST</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'volume'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'lag1'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'lag2'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'lag_same_hour_yesterday'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'lag_same_hour_last_week'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'speed'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'hour_y'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'hour_sin'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'hour_cos'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'dow_y'</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'holiday_y'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HIST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'lag_same_hour_last_week'</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reference: the same hour one week before the target</w:t>
      </w:r>
      <w:r/>
    </w:p>
    <w:p>
      <w:pPr>
        <w:pBdr/>
        <w:shd w:val="clear" w:color="auto" w:fill="1e1e1e"/>
        <w:spacing w:after="0" w:line="240" w:lineRule="auto"/>
        <w:ind/>
        <w:jc w:val="left"/>
        <w:rPr/>
      </w:pP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0.62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sample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60_000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40_000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p>
    <w:p>
      <w:pPr>
        <w:pBdr/>
        <w:shd w:val="clear" w:color="auto" w:fill="1e1e1e"/>
        <w:spacing w:after="0" w:line="240" w:lineRule="auto"/>
        <w:ind/>
        <w:jc w:val="left"/>
        <w:rPr/>
      </w:pPr>
      <w:r>
        <w:rPr>
          <w:rFonts w:ascii="Consolas" w:hAnsi="Consolas" w:eastAsia="Consolas" w:cs="Consolas"/>
          <w:color w:val="c586c0"/>
          <w:sz w:val="17"/>
          <w:szCs w:val="17"/>
        </w:rPr>
        <w:t xml:space="preserve">assert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leakage check</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'features'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'test 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'holiday rows in 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holiday_y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danh sách đặc trưng (tên, cách tính, nguồn) và một đoạn mô tả cách chia (mốc thời gian, số dòng train, validation, test).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r/>
    </w:p>
    <w:p>
      <w:pPr>
        <w:pStyle w:val="724"/>
        <w:pBdr/>
        <w:spacing w:after="80" w:before="160"/>
        <w:ind/>
        <w:rPr/>
      </w:pPr>
      <w:r>
        <w:rPr>
          <w:rFonts w:ascii="Times New Roman" w:hAnsi="Times New Roman" w:eastAsia="Times New Roman" w:cs="Times New Roman"/>
          <w:b/>
          <w:bCs/>
          <w:color w:val="000000"/>
          <w:sz w:val="24"/>
          <w:szCs w:val="24"/>
        </w:rPr>
        <w:t xml:space="preserve">8.5. Bước 5: trực quan hoá có giải thích (giai đoạn 3)</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matplotlib và seaborn; mỗi hình một hàm; bỏ viền trên và phải; số in đậm trên cột; nhãn trục tiếng Anh có đơn vị; lưu PNG 300 dpi vào report/ với tên fig_rqX_noidung.png.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Bộ hình tối thiểu: phân phối mục tiêu; xu hướng theo thời gian và mùa; tương quan đặc trưng và mục tiêu; so sánh nhóm (trạm, bang, thiết bị); sau Bước 6 thêm dự báo so thực tế, residual và hình của RQ3.</w:t>
      </w:r>
      <w:r/>
    </w:p>
    <w:p>
      <w:pPr>
        <w:pBdr/>
        <w:spacing w:after="120" w:line="360" w:lineRule="auto"/>
        <w:ind/>
        <w:jc w:val="both"/>
        <w:rPr/>
      </w:pPr>
      <w:r>
        <w:rPr>
          <w:rFonts w:ascii="Times New Roman" w:hAnsi="Times New Roman" w:eastAsia="Times New Roman" w:cs="Times New Roman"/>
          <w:b/>
          <w:bCs/>
          <w:sz w:val="24"/>
          <w:szCs w:val="24"/>
        </w:rPr>
        <w:t xml:space="preserve">Demo code Bước 5 (hàm vẽ chuẩn):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5: standard plotting helper reused for every figure (src/plots.py)</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matplotlib.pyplot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None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'{:.1f}'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subplots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'#F4A261'</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'#1B6B6D'</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bar_label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format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fontweight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padding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set_ylim</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spines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'top'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'right'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set_visible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remove top and right spines</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tick_params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rotation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tight_layout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dpi</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close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Example: RQ2 figure from the results table (run after Step 6a)</w:t>
      </w:r>
      <w:r/>
    </w:p>
    <w:p>
      <w:pPr>
        <w:pBdr/>
        <w:shd w:val="clear" w:color="auto" w:fill="1e1e1e"/>
        <w:spacing w:after="0" w:line="240" w:lineRule="auto"/>
        <w:ind/>
        <w:jc w:val="left"/>
        <w:rPr/>
      </w:pPr>
      <w:r>
        <w:rPr>
          <w:rFonts w:ascii="Consolas" w:hAnsi="Consolas" w:eastAsia="Consolas" w:cs="Consolas"/>
          <w:color w:val="9cdcfe"/>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'report/fig_rq2_models.png'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'{:.2f}'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caption 2-3 dòng nêu kết luận thay vì mô tả trục; đánh số hình theo thứ tự xuất hiện; mỗi hình được nhắc trong văn bản trước khi xuất hiện.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với mỗi hình trả lời ba câu: hình nói gì, vì sao quan trọng cho RQ, hạn chế của hình (ví dụ chỉ một năm, chỉ một bang).</w:t>
      </w:r>
      <w:r/>
    </w:p>
    <w:p>
      <w:pPr>
        <w:pStyle w:val="724"/>
        <w:pBdr/>
        <w:spacing w:after="80" w:before="160"/>
        <w:ind/>
        <w:rPr/>
      </w:pPr>
      <w:r>
        <w:rPr>
          <w:rFonts w:ascii="Times New Roman" w:hAnsi="Times New Roman" w:eastAsia="Times New Roman" w:cs="Times New Roman"/>
          <w:b/>
          <w:bCs/>
          <w:color w:val="000000"/>
          <w:sz w:val="24"/>
          <w:szCs w:val="24"/>
        </w:rPr>
        <w:t xml:space="preserve">8.6. Bước 6: mô hình, cách chọn mô hình và cách đọc bảng tham số (giai đoạn 2 đến 3)</w:t>
      </w:r>
      <w:r/>
    </w:p>
    <w:p>
      <w:pPr>
        <w:pBdr/>
        <w:spacing w:after="120" w:line="360" w:lineRule="auto"/>
        <w:ind/>
        <w:jc w:val="both"/>
        <w:rPr/>
      </w:pPr>
      <w:r>
        <w:rPr>
          <w:rFonts w:ascii="Times New Roman" w:hAnsi="Times New Roman" w:eastAsia="Times New Roman" w:cs="Times New Roman"/>
          <w:b w:val="0"/>
          <w:bCs w:val="0"/>
          <w:sz w:val="24"/>
          <w:szCs w:val="24"/>
        </w:rPr>
        <w:t xml:space="preserve">Nhóm so sánh mười mô hình t</w:t>
      </w:r>
      <w:r>
        <w:rPr>
          <w:rFonts w:ascii="Times New Roman" w:hAnsi="Times New Roman" w:eastAsia="Times New Roman" w:cs="Times New Roman"/>
          <w:b w:val="0"/>
          <w:bCs w:val="0"/>
          <w:sz w:val="24"/>
          <w:szCs w:val="24"/>
        </w:rPr>
        <w:t xml:space="preserve">huộc bốn họ để kết luận không phụ thuộc một kiểu mô hình, kèm một mốc đơn giản để biết cải thiện thật: họ tuyến tính (ridge, elastic net), họ láng giềng (k-NN) làm đối chứng không tham số, họ cây và rừng (cây quyết định, random forest, extra trees), họ cây</w:t>
      </w:r>
      <w:r>
        <w:rPr>
          <w:rFonts w:ascii="Times New Roman" w:hAnsi="Times New Roman" w:eastAsia="Times New Roman" w:cs="Times New Roman"/>
          <w:b w:val="0"/>
          <w:bCs w:val="0"/>
          <w:sz w:val="24"/>
          <w:szCs w:val="24"/>
        </w:rPr>
        <w:t xml:space="preserve"> tăng cường (HistGradientBoosting, LightGBM, XGBoost) thường dẫn trên dữ liệu bảng, và một mạng nơ ron nhỏ (MLP). Mọi mô hình dùng chung đặc trưng, chung cách chia theo thời gian, chung metric (MAE, RMSE, R2) và năm seed. Tinh chỉnh tham số bằng validation</w:t>
      </w:r>
      <w:r>
        <w:rPr>
          <w:rFonts w:ascii="Times New Roman" w:hAnsi="Times New Roman" w:eastAsia="Times New Roman" w:cs="Times New Roman"/>
          <w:b w:val="0"/>
          <w:bCs w:val="0"/>
          <w:sz w:val="24"/>
          <w:szCs w:val="24"/>
        </w:rPr>
        <w:t xml:space="preserve"> bên trong tập huấn luyện, không bao giờ trên tập kiểm thử. Câu hỏi thứ ba huấn luyện lại mười mô hình ở từng bậc của thang sửa dữ liệu và chấm mọi bậc trên cùng các ô và giờ. Bảng 8 dưới đây liệt kê tham số quan trọng, ý nghĩa và khoảng tinh chỉnh hợp lý.</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8.</w:t>
      </w:r>
      <w:r>
        <w:rPr>
          <w:rFonts w:ascii="Times New Roman" w:hAnsi="Times New Roman" w:eastAsia="Times New Roman" w:cs="Times New Roman"/>
          <w:i/>
          <w:iCs/>
          <w:sz w:val="24"/>
          <w:szCs w:val="24"/>
        </w:rPr>
        <w:t xml:space="preserve"> Tham số chính của các mô hình và cách đọc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1900"/>
        <w:gridCol w:w="32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Ý nghĩa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tinh chỉnh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 Lasso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điều chuẩn; lớn thì hệ số nhỏ, ít quá khớp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theo thang log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max_depth,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cây; độ sâu; số mẫu tối thiểu ở lá (lớn thì mượt hơn)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None hoặc 10-30; 1-20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 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learning_rate, num_leaves hoặc max_depth, subsample, colsample_bytree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vòng; tốc độ học (nhỏ cần nhiều vòng); độ phức tạp cây; tỷ lệ mẫu và cột mỗi cây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200-2000 với early stopping; 0,01-0,1; 15-127 hoặc 4-10; 0,7-1,0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CatBoost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iterations, depth, learning_rate, l2_leaf_reg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Như trên; xử lý biến phân loại tự động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300-1500; 4-8; 0,03-0,1; 1-10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SARIMA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(p,d,q)(P,D,Q,s)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Bậc tự hồi quy, sai phân, trung bình trượt; phần mùa với chu kỳ 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Chọn theo ACF, PACF và AIC; s là 7 hoặc 24</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GRU nhỏ</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hidden, window, epochs, lr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đơn vị ẩn; độ dài cửa sổ vào; số vòng; tốc độ học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32-64; 30-90; 20-50; 0,001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Chronos, TimesFM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model size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bước ngữ cảnh; kích thước mô hình nền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small hoặc base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Conformal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 phương pháp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lỗi cho phép (0,1 cho bao phủ 90%); split hoặc CV+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0,05-0,2</w:t>
            </w:r>
            <w:r/>
          </w:p>
        </w:tc>
      </w:tr>
    </w:tbl>
    <w:p>
      <w:pPr>
        <w:pBdr/>
        <w:spacing w:after="120" w:line="360" w:lineRule="auto"/>
        <w:ind/>
        <w:jc w:val="both"/>
        <w:rPr/>
      </w:pPr>
      <w:r>
        <w:rPr>
          <w:rFonts w:ascii="Times New Roman" w:hAnsi="Times New Roman" w:eastAsia="Times New Roman" w:cs="Times New Roman"/>
          <w:b w:val="0"/>
          <w:bCs w:val="0"/>
          <w:sz w:val="24"/>
          <w:szCs w:val="24"/>
        </w:rPr>
        <w:t xml:space="preserve">Cách đọc bảng kết quả: mỗi ô là trung bình cộng trừ độ lệch chuẩn của năm seed trên cùng tập kiểm thử; hàng đầu là mốc</w:t>
      </w:r>
      <w:r>
        <w:rPr>
          <w:rFonts w:ascii="Times New Roman" w:hAnsi="Times New Roman" w:eastAsia="Times New Roman" w:cs="Times New Roman"/>
          <w:b w:val="0"/>
          <w:bCs w:val="0"/>
          <w:sz w:val="24"/>
          <w:szCs w:val="24"/>
        </w:rPr>
        <w:t xml:space="preserve">,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w:t>
      </w:r>
      <w:r>
        <w:rPr>
          <w:rFonts w:ascii="Times New Roman" w:hAnsi="Times New Roman" w:eastAsia="Times New Roman" w:cs="Times New Roman"/>
          <w:b w:val="0"/>
          <w:bCs w:val="0"/>
          <w:sz w:val="24"/>
          <w:szCs w:val="24"/>
        </w:rPr>
        <w:t xml:space="preserve">vì cải thiện 1%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w:t>
      </w:r>
      <w:r>
        <w:rPr>
          <w:rFonts w:ascii="Times New Roman" w:hAnsi="Times New Roman" w:eastAsia="Times New Roman" w:cs="Times New Roman"/>
          <w:b w:val="0"/>
          <w:bCs w:val="0"/>
          <w:sz w:val="24"/>
          <w:szCs w:val="24"/>
        </w:rPr>
        <w:t xml:space="preserve"> learning_rate lớn với ít vòng. Cách đọc bảng RQ3: mỗi bảng so cùng một mô hình dưới hai hay nhiều thiết lập, nên con số cần đọc là mức chênh giữa các thiết lập chứ không phải giá trị tuyệt đối, và mức chênh chỉ có nghĩa khi lớn hơn dao động giữa các seed.</w:t>
      </w:r>
      <w:r/>
    </w:p>
    <w:p>
      <w:pPr>
        <w:pBdr/>
        <w:spacing w:after="120" w:line="360" w:lineRule="auto"/>
        <w:ind/>
        <w:jc w:val="both"/>
        <w:rPr/>
      </w:pPr>
      <w:r>
        <w:rPr>
          <w:rFonts w:ascii="Times New Roman" w:hAnsi="Times New Roman" w:eastAsia="Times New Roman" w:cs="Times New Roman"/>
          <w:b/>
          <w:bCs/>
          <w:sz w:val="24"/>
          <w:szCs w:val="24"/>
        </w:rPr>
        <w:t xml:space="preserve">Demo code Bước 6a (mốc và mười mô hình, năm seed):</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6a: one reference and ten regressors from four families, five seeds, same time split</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time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sklearn.pipeline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sklearn.preprocessing</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StandardScaler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sklearn.linear_model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Ridge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ElasticNet</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sklearn.neighbors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KNeighborsRegressor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sklearn.ensemble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RandomForestRegressor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ExtraTreesRegressor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sklearn.neural_network</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MLPRegressor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XGBRegressor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sklearn.metrics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mean_absolute_error</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mean_squared_error</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r2_score</w:t>
      </w:r>
      <w:r/>
    </w:p>
    <w:p>
      <w:pPr>
        <w:pBdr/>
        <w:shd w:val="clear" w:color="auto" w:fill="1e1e1e"/>
        <w:spacing w:after="0" w:line="240" w:lineRule="auto"/>
        <w:ind/>
        <w:jc w:val="left"/>
        <w:rPr/>
      </w:pP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StandardScaler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scaling for linear, distance and neural models</w:t>
      </w:r>
      <w:r/>
    </w:p>
    <w:p>
      <w:pPr>
        <w:pBdr/>
        <w:shd w:val="clear" w:color="auto" w:fill="1e1e1e"/>
        <w:spacing w:after="0" w:line="240" w:lineRule="auto"/>
        <w:ind/>
        <w:jc w:val="left"/>
        <w:rPr/>
      </w:pP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'Ridge'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Ridge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alpha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'Elastic Net'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ElasticNet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alpha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l1_ratio</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'k-NN'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KNeighborsRegressor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n_neighbors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'Decision 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'Extra Trees'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'HistGB'</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num_leaves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subsample_freq</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verbose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tree_method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'hist'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MLPRegressor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hidden_layer_sizes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64</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early_stopping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reference: the same hour one week before the target</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'Same hour last 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naive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rmses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 = [], [],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rmses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r2_score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keep the last fitted model of each family for Step 6b</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rmses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r2s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'RMSE'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'train_s'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'report/table_rq2.csv'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0.00pt;height:192.00pt;mso-wrap-distance-left:0.00pt;mso-wrap-distance-top:0.00pt;mso-wrap-distance-right:0.00pt;mso-wrap-distance-bottom:0.00pt;z-index:1;" stroked="false">
                <v:imagedata r:id="rId11"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3.</w:t>
      </w:r>
      <w:r>
        <w:rPr>
          <w:rFonts w:ascii="Times New Roman" w:hAnsi="Times New Roman" w:eastAsia="Times New Roman" w:cs="Times New Roman"/>
          <w:i/>
          <w:iCs/>
          <w:sz w:val="24"/>
          <w:szCs w:val="24"/>
        </w:rPr>
        <w:t xml:space="preserve"> MAE của mốc và mười mô hình khi dự báo số xe giờ kế tiếp cho thấy nhóm cây tăng cường vượt mốc cùng giờ tuần trước, trong đó cột màu nhấn là mô hình tốt nhất và số liệu chỉ minh hoạ định dạng bảng kết quả.</w:t>
      </w:r>
      <w:r/>
    </w:p>
    <w:p>
      <w:pPr>
        <w:pBdr/>
        <w:spacing w:after="120" w:line="360" w:lineRule="auto"/>
        <w:ind/>
        <w:jc w:val="both"/>
        <w:rPr/>
      </w:pPr>
      <w:r>
        <w:rPr>
          <w:rFonts w:ascii="Times New Roman" w:hAnsi="Times New Roman" w:eastAsia="Times New Roman" w:cs="Times New Roman"/>
          <w:b/>
          <w:bCs/>
          <w:sz w:val="24"/>
          <w:szCs w:val="24"/>
        </w:rPr>
        <w:t xml:space="preserve">Demo code Bước 6b (câu hỏi thứ ba, giao thức riêng của đề tài):</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6b: RQ3, what does each data repair change in the forecast error, and what happens on holidays?</w:t>
      </w:r>
      <w:r/>
    </w:p>
    <w:p>
      <w:pPr>
        <w:pBdr/>
        <w:shd w:val="clear" w:color="auto" w:fill="1e1e1e"/>
        <w:spacing w:after="0" w:line="240" w:lineRule="auto"/>
        <w:ind/>
        <w:jc w:val="left"/>
        <w:rPr/>
      </w:pPr>
      <w:r>
        <w:rPr>
          <w:rFonts w:ascii="Consolas" w:hAnsi="Consolas" w:eastAsia="Consolas" w:cs="Consolas"/>
          <w:color w:val="6a9955"/>
          <w:sz w:val="17"/>
          <w:szCs w:val="17"/>
        </w:rPr>
        <w:t xml:space="preserve"># repair() is the function of Step 2 (Notebook_B carries a copy)</w:t>
      </w:r>
      <w:r/>
    </w:p>
    <w:p>
      <w:pPr>
        <w:pBdr/>
        <w:shd w:val="clear" w:color="auto" w:fill="1e1e1e"/>
        <w:spacing w:after="0" w:line="240" w:lineRule="auto"/>
        <w:ind/>
        <w:jc w:val="left"/>
        <w:rPr/>
      </w:pP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'data/processed/traffic_raw.parquet'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table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the same features as the SQL, but lags follow record order inside each cell, as most notebooks do</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copy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'volume'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'speed'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speed</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'lag1'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'lag2'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'lag_same_hour_yesterday'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'lag_same_hour_last_week'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167</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nxt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Timedelta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'hour_y'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nxt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'dow_y'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nxt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dayofweek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'holiday_y'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nxt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normalize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'hour_sin'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hour_y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'hour_cos'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hour_y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'lag_is_one_hour'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shift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Timedelta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subset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variant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dedupe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grid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coverage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table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repair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dedupe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dedupe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grid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grid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holiday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coverage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0.9</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cells that report fewer than 90% of the hours are left out of training</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p>
    <w:p>
      <w:pPr>
        <w:pBdr/>
        <w:shd w:val="clear" w:color="auto" w:fill="1e1e1e"/>
        <w:spacing w:after="0" w:line="240" w:lineRule="auto"/>
        <w:ind/>
        <w:jc w:val="left"/>
        <w:rPr/>
      </w:pPr>
      <w:r>
        <w:rPr>
          <w:rFonts w:ascii="Consolas" w:hAnsi="Consolas" w:eastAsia="Consolas" w:cs="Consolas"/>
          <w:color w:val="9cdcfe"/>
          <w:sz w:val="17"/>
          <w:szCs w:val="17"/>
        </w:rPr>
        <w:t xml:space="preserve">truth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'data/processed/traffic.parquet'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truth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apply</w:t>
      </w:r>
      <w:r>
        <w:rPr>
          <w:rFonts w:ascii="Consolas" w:hAnsi="Consolas" w:eastAsia="Consolas" w:cs="Consolas"/>
          <w:color w:val="d4d4d4"/>
          <w:sz w:val="17"/>
          <w:szCs w:val="17"/>
        </w:rPr>
        <w:t xml:space="preserve">(</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notna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truth</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truth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set_index</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LADDER</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'0 raw records'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'1 + one row per cell and hour'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'2 + hourly grid'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'3 + holiday flag'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'4 + low-coverage cells left out of training'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tabs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variant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LADDER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key</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MultiIndex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from_arrays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tabs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startswith</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cell-hours every variant can be scored on</w:t>
      </w:r>
      <w:r/>
    </w:p>
    <w:p>
      <w:pPr>
        <w:pBdr/>
        <w:shd w:val="clear" w:color="auto" w:fill="1e1e1e"/>
        <w:spacing w:after="0" w:line="240" w:lineRule="auto"/>
        <w:ind/>
        <w:jc w:val="left"/>
        <w:rPr/>
      </w:pPr>
      <w:r>
        <w:rPr>
          <w:rFonts w:ascii="Consolas" w:hAnsi="Consolas" w:eastAsia="Consolas" w:cs="Consolas"/>
          <w:color w:val="9cdcfe"/>
          <w:sz w:val="17"/>
          <w:szCs w:val="17"/>
        </w:rPr>
        <w:t xml:space="preserve">nxt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MultiIndex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from_arrays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get_level_values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get_level_values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Timedelta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hours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y_true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truth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vehicles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nxt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to_numpy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truth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is_holiday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nxt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to_numpy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okE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art</w:t>
      </w:r>
      <w:r>
        <w:rPr>
          <w:rFonts w:ascii="Consolas" w:hAnsi="Consolas" w:eastAsia="Consolas" w:cs="Consolas"/>
          <w:color w:val="d4d4d4"/>
          <w:sz w:val="17"/>
          <w:szCs w:val="17"/>
        </w:rPr>
        <w:t xml:space="preserve"> =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tabs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60_000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set_index</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startswith</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tabs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'3 + holiday flag'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set_index</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'cell'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same test rows, only training changes</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lag_is_one_hour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volume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y_true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okE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okE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y_true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okE</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hol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okE</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hol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okE</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hol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any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lad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'repair_step'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'MAE_holiday'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pivot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'repair_step'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'MAE'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'change_from_previous'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diff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'report/table_rq3_repair_ladder.csv'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'change_from_previous'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artefact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'repair_step'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'pct_lag_not_one_hour'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'pct_target_equals_current'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artefact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'report/table_rq3_time_axis_artefact.csv'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artefact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holi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pivot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'repair_step'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'MAE_holiday'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holi</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holi</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'report/table_rq3_holiday_error.csv'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holi</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00pt;height:192.00pt;mso-wrap-distance-left:0.00pt;mso-wrap-distance-top:0.00pt;mso-wrap-distance-right:0.00pt;mso-wrap-distance-bottom:0.00pt;z-index:1;" stroked="false">
                <v:imagedata r:id="rId12"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4.</w:t>
      </w:r>
      <w:r>
        <w:rPr>
          <w:rFonts w:ascii="Times New Roman" w:hAnsi="Times New Roman" w:eastAsia="Times New Roman" w:cs="Times New Roman"/>
          <w:i/>
          <w:iCs/>
          <w:sz w:val="24"/>
          <w:szCs w:val="24"/>
        </w:rPr>
        <w:t xml:space="preserve"> MAE trung bình của mười mô hình so với giờ kế tiếp thật sau mỗi bước sửa dữ liệu cho thấy bước dựng lưới giờ đầy đủ đóng góp nhiều nhất, và nhóm thay số liệu minh hoạ bằng kết quả chạy thật trước khi đưa vào bài.</w:t>
      </w:r>
      <w:r/>
    </w:p>
    <w:p>
      <w:pPr>
        <w:pBdr/>
        <w:spacing w:after="120" w:line="360" w:lineRule="auto"/>
        <w:ind/>
        <w:jc w:val="both"/>
        <w:rPr/>
      </w:pPr>
      <w:r>
        <w:rPr>
          <w:rFonts w:ascii="Times New Roman" w:hAnsi="Times New Roman" w:eastAsia="Times New Roman" w:cs="Times New Roman"/>
          <w:b/>
          <w:bCs/>
          <w:sz w:val="24"/>
          <w:szCs w:val="24"/>
        </w:rPr>
        <w:t xml:space="preserve">Demo code Bước 6c (kiểm tra bổ sung và bảng tham số):</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6c: the number a notebook reports when it skips the repair, input sets, and parameters</w:t>
      </w:r>
      <w:r/>
    </w:p>
    <w:p>
      <w:pPr>
        <w:pBdr/>
        <w:shd w:val="clear" w:color="auto" w:fill="1e1e1e"/>
        <w:spacing w:after="0" w:line="240" w:lineRule="auto"/>
        <w:ind/>
        <w:jc w:val="left"/>
        <w:rPr/>
      </w:pP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tabs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'0 raw records'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60_000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ts</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CUT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40_000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opt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Series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'MAE_scored_on_record_order'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'R2_scored_on_record_order'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'MAE_true_next_hour_raw'</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'0 raw records'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'MAE_true_next_hour_repaired'</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'3 + holiday flag'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opt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'value'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'report/table_rq3_optimism.csv'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opt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'calendar only'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'speed and calendar'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'speed'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LOC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'lags and calendar'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'all'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tag</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r2_score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spread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'inputs'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'n_features'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'MAE'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spread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'report/table_rq3_input_sets.csv'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spread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json</w:t>
      </w:r>
      <w:r/>
    </w:p>
    <w:p>
      <w:pPr>
        <w:pBdr/>
        <w:shd w:val="clear" w:color="auto" w:fill="1e1e1e"/>
        <w:spacing w:after="0" w:line="240" w:lineRule="auto"/>
        <w:ind/>
        <w:jc w:val="left"/>
        <w:rPr/>
      </w:pPr>
      <w:r>
        <w:rPr>
          <w:rFonts w:ascii="Consolas" w:hAnsi="Consolas" w:eastAsia="Consolas" w:cs="Consolas"/>
          <w:color w:val="9cdcfe"/>
          <w:sz w:val="17"/>
          <w:szCs w:val="17"/>
        </w:rPr>
        <w:t xml:space="preserve">json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dump</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'cells'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cell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'params'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'report/params_best.json'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indent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0.00pt;height:192.00pt;mso-wrap-distance-left:0.00pt;mso-wrap-distance-top:0.00pt;mso-wrap-distance-right:0.00pt;mso-wrap-distance-bottom:0.00pt;z-index:1;" stroked="false">
                <v:imagedata r:id="rId13"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5.</w:t>
      </w:r>
      <w:r>
        <w:rPr>
          <w:rFonts w:ascii="Times New Roman" w:hAnsi="Times New Roman" w:eastAsia="Times New Roman" w:cs="Times New Roman"/>
          <w:i/>
          <w:iCs/>
          <w:sz w:val="24"/>
          <w:szCs w:val="24"/>
        </w:rPr>
        <w:t xml:space="preserve"> MAE trong các ngày lễ khi chưa có và khi có cờ ngày lễ của bốn mô hình cho thấy một cột lịch đơn giản giảm sai số đúng vào những ngày khó nhất, với số liệu minh hoạ định dạng.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phần mô hình và câu hỏi thứ ba: Notebook_B mười mô hình. Giai đoạn 3: thang sửa dữ liệu năm bậc, sai số ngày lễ, con số lạc quan khi bỏ qua bước sửa.</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3 kết quả mười mô hình và đối chứng; Bảng tham số chọn được; hình RQ3 theo giao thức riêng của đề tài; một bảng ablation bỏ một nhóm đặc trưng.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w:t>
      </w:r>
      <w:r>
        <w:rPr>
          <w:rFonts w:ascii="Times New Roman" w:hAnsi="Times New Roman" w:eastAsia="Times New Roman" w:cs="Times New Roman"/>
          <w:b w:val="0"/>
          <w:bCs w:val="0"/>
          <w:sz w:val="24"/>
          <w:szCs w:val="24"/>
        </w:rPr>
        <w:t xml:space="preserve">ải thích: trả lời RQ2 bằng một câu có số (mô hình nào, hơn mốc bao nhiêu %, chi phí bao nhiêu) và RQ3 bằng một câu có số kèm điều kiện áp dụng; nếu mô hình không thắng baseline thì nêu nguyên nhân có bằng chứng (thiếu đặc trưng, dữ liệu ít, lệch giữa tập).</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Chung cho mọi bước: cố định seed, commit GitHub mỗi buổi, lưu mọi bảng dạng CSV vào report/, và ghi prompt đã dùng vào file Audit Log cá nhân trong ngày.</w:t>
      </w:r>
      <w:r/>
    </w:p>
    <w:p>
      <w:pPr>
        <w:pStyle w:val="724"/>
        <w:pBdr/>
        <w:spacing w:after="80" w:before="160"/>
        <w:ind/>
        <w:rPr/>
      </w:pPr>
      <w:r>
        <w:rPr>
          <w:rFonts w:ascii="Times New Roman" w:hAnsi="Times New Roman" w:eastAsia="Times New Roman" w:cs="Times New Roman"/>
          <w:b/>
          <w:bCs/>
          <w:color w:val="000000"/>
          <w:sz w:val="24"/>
          <w:szCs w:val="24"/>
        </w:rPr>
        <w:t xml:space="preserve">8.7. Hai sinh viên làm chung: hai notebook, đối chứng, test case, hỗ trợ và báo cáo</w:t>
      </w:r>
      <w:r/>
    </w:p>
    <w:p>
      <w:pPr>
        <w:pBdr/>
        <w:spacing w:after="120" w:line="360" w:lineRule="auto"/>
        <w:ind/>
        <w:jc w:val="both"/>
        <w:rPr/>
      </w:pPr>
      <w:r>
        <w:rPr>
          <w:rFonts w:ascii="Times New Roman" w:hAnsi="Times New Roman" w:eastAsia="Times New Roman" w:cs="Times New Roman"/>
          <w:b w:val="0"/>
          <w:bCs w:val="0"/>
          <w:sz w:val="24"/>
          <w:szCs w:val="24"/>
        </w:rPr>
        <w:t xml:space="preserve">Mỗi nhóm nhận </w:t>
      </w:r>
      <w:r>
        <w:rPr>
          <w:rFonts w:ascii="Times New Roman" w:hAnsi="Times New Roman" w:eastAsia="Times New Roman" w:cs="Times New Roman"/>
          <w:b w:val="0"/>
          <w:bCs w:val="0"/>
          <w:sz w:val="24"/>
          <w:szCs w:val="24"/>
        </w:rPr>
        <w:t xml:space="preserve">hai notebook kèm theo đề cương: Notebook_A (Sinh viên A: dữ liệu, EDA, làm sạch, SQL, biểu đồ RQ1) và Notebook_B (Sinh viên B: chia dữ liệu, mười mô hình, tinh chỉnh, câu hỏi thứ ba, chẩn đoán). Hai notebook nối nhau qua một file bàn giao duy nhất data/pro</w:t>
      </w:r>
      <w:r>
        <w:rPr>
          <w:rFonts w:ascii="Times New Roman" w:hAnsi="Times New Roman" w:eastAsia="Times New Roman" w:cs="Times New Roman"/>
          <w:b w:val="0"/>
          <w:bCs w:val="0"/>
          <w:sz w:val="24"/>
          <w:szCs w:val="24"/>
        </w:rPr>
        <w:t xml:space="preserve">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w:t>
      </w:r>
      <w:r>
        <w:rPr>
          <w:rFonts w:ascii="Times New Roman" w:hAnsi="Times New Roman" w:eastAsia="Times New Roman" w:cs="Times New Roman"/>
          <w:b w:val="0"/>
          <w:bCs w:val="0"/>
          <w:sz w:val="24"/>
          <w:szCs w:val="24"/>
        </w:rPr>
        <w:t xml:space="preserve">i mỗi bước (không trùng khoá, không thiếu ở mục tiêu, đủ số dòng, tập kiểm thử sau tập huấn luyện, không đặc trưng nào chứa giá trị tương lai, mô hình tốt nhất thắng mốc naive), và người kia phải chạy lại notebook của bạn mình để xác nhận cùng con số, ghi </w:t>
      </w:r>
      <w:r>
        <w:rPr>
          <w:rFonts w:ascii="Times New Roman" w:hAnsi="Times New Roman" w:eastAsia="Times New Roman" w:cs="Times New Roman"/>
          <w:b w:val="0"/>
          <w:bCs w:val="0"/>
          <w:sz w:val="24"/>
          <w:szCs w:val="24"/>
        </w:rPr>
        <w:t xml:space="preserve">vào ô Đối chứng. Khi bí, thứ tự tìm hỗ trợ là: đọc ô markdown hướng dẫn của bước đó, tra tài liệu chính thức của thư viện (pandas, DuckDB, scikit-learn, LightGBM), hỏi AI và ghi vào Audit Log, rồi mới hỏi giảng viên qua kênh nhóm với mô tả lỗi và ảnh chụp.</w:t>
      </w:r>
      <w:r/>
    </w:p>
    <w:p>
      <w:pPr>
        <w:pBdr/>
        <w:spacing w:after="120" w:line="360" w:lineRule="auto"/>
        <w:ind/>
        <w:jc w:val="both"/>
        <w:rPr/>
      </w:pPr>
      <w:r>
        <w:rPr>
          <w:rFonts w:ascii="Times New Roman" w:hAnsi="Times New Roman" w:eastAsia="Times New Roman" w:cs="Times New Roman"/>
          <w:b w:val="0"/>
          <w:bCs w:val="0"/>
          <w:sz w:val="24"/>
          <w:szCs w:val="24"/>
        </w:rPr>
        <w:t xml:space="preserve">Nhóm báo cáo tiến độ trực tiếp với giảng viên vào hai buổi học hằng tuần của lớp theo mẫu năm mục: (1) việc đã xong từ lần báo cáo trước kèm tên file và số dòng, bảng, hình; (2) con số chính mới có (ví dụ MAE của m</w:t>
      </w:r>
      <w:r>
        <w:rPr>
          <w:rFonts w:ascii="Times New Roman" w:hAnsi="Times New Roman" w:eastAsia="Times New Roman" w:cs="Times New Roman"/>
          <w:b w:val="0"/>
          <w:bCs w:val="0"/>
          <w:sz w:val="24"/>
          <w:szCs w:val="24"/>
        </w:rPr>
        <w:t xml:space="preserve">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12:00 của ngày báo cáo.</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9.</w:t>
      </w:r>
      <w:r>
        <w:rPr>
          <w:rFonts w:ascii="Times New Roman" w:hAnsi="Times New Roman" w:eastAsia="Times New Roman" w:cs="Times New Roman"/>
          <w:i/>
          <w:iCs/>
          <w:sz w:val="24"/>
          <w:szCs w:val="24"/>
        </w:rPr>
        <w:t xml:space="preserve"> Phân chia hai notebook và điểm bàn giao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3700"/>
        <w:gridCol w:w="39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Notebook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bàn giao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Notebook_A (Sinh viên 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data/processed/*.parquet, manifest.json, report/table_*.csv, report/fig_rq1_*.png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Notebook_B (Sinh viên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manifest; Bước 4 chia dữ liệu và bảng đặc trưng; Bước 6a mười mô hình, giải thích chỉ số, hình so sánh, tinh chỉnh có và không; Bước 6b câu hỏi thứ ba; Bước 6c kiểm tra bổ sung; chẩn đoán vì sao tốt và chưa tốt, hướng cải thiện;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report/table_rq2.csv, table_tuning.csv, table_rq3_*.csv, fig_rq2_*.png, fig_rq3_*.png, params_best.json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chéo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chạy lại Notebook_B, B chạy lại Notebook_A trên máy mình; so số dòng, metric, mã băm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mỗi notebook có chữ ký hai người</w:t>
            </w:r>
            <w:r/>
          </w:p>
        </w:tc>
      </w:tr>
    </w:tbl>
    <w:p>
      <w:pPr>
        <w:pStyle w:val="724"/>
        <w:pBdr/>
        <w:spacing w:after="80" w:before="160"/>
        <w:ind/>
        <w:rPr/>
      </w:pPr>
      <w:r>
        <w:rPr>
          <w:rFonts w:ascii="Times New Roman" w:hAnsi="Times New Roman" w:eastAsia="Times New Roman" w:cs="Times New Roman"/>
          <w:b/>
          <w:bCs/>
          <w:color w:val="000000"/>
          <w:sz w:val="24"/>
          <w:szCs w:val="24"/>
        </w:rPr>
        <w:t xml:space="preserve">8.8. Vừa làm vừa hỏi AI và ghi Audit Log sao cho nhẹ nhàng, đúng nhịp</w:t>
      </w:r>
      <w:r/>
    </w:p>
    <w:p>
      <w:pPr>
        <w:pBdr/>
        <w:spacing w:after="120" w:line="360" w:lineRule="auto"/>
        <w:ind/>
        <w:jc w:val="both"/>
        <w:rPr/>
      </w:pPr>
      <w:r>
        <w:rPr>
          <w:rFonts w:ascii="Times New Roman" w:hAnsi="Times New Roman" w:eastAsia="Times New Roman" w:cs="Times New Roman"/>
          <w:b w:val="0"/>
          <w:bCs w:val="0"/>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w:t>
      </w:r>
      <w:r>
        <w:rPr>
          <w:rFonts w:ascii="Times New Roman" w:hAnsi="Times New Roman" w:eastAsia="Times New Roman" w:cs="Times New Roman"/>
          <w:b w:val="0"/>
          <w:bCs w:val="0"/>
          <w:sz w:val="24"/>
          <w:szCs w:val="24"/>
        </w:rPr>
        <w:t xml:space="preserve">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w:t>
      </w:r>
      <w:r>
        <w:rPr>
          <w:rFonts w:ascii="Times New Roman" w:hAnsi="Times New Roman" w:eastAsia="Times New Roman" w:cs="Times New Roman"/>
          <w:b w:val="0"/>
          <w:bCs w:val="0"/>
          <w:sz w:val="24"/>
          <w:szCs w:val="24"/>
        </w:rPr>
        <w:t xml:space="preserve">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w:t>
      </w:r>
      <w:r>
        <w:rPr>
          <w:rFonts w:ascii="Times New Roman" w:hAnsi="Times New Roman" w:eastAsia="Times New Roman" w:cs="Times New Roman"/>
          <w:b w:val="0"/>
          <w:bCs w:val="0"/>
          <w:sz w:val="24"/>
          <w:szCs w:val="24"/>
        </w:rPr>
        <w:t xml:space="preserve">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w:t>
      </w:r>
      <w:r>
        <w:rPr>
          <w:rFonts w:ascii="Times New Roman" w:hAnsi="Times New Roman" w:eastAsia="Times New Roman" w:cs="Times New Roman"/>
          <w:b w:val="0"/>
          <w:bCs w:val="0"/>
          <w:sz w:val="24"/>
          <w:szCs w:val="24"/>
        </w:rPr>
        <w:t xml:space="preserve">hấm theo số dòng log. Nhịp làm việc là mỗi ngày một giờ rưỡi đến hai giờ vào đúng bước của giai đoạn, xong một ô thì commit, và báo cáo năm mục ở mỗi buổi học dù kết quả chưa đẹp; nhóm báo cáo đều luôn có bài, nhóm im lặng đến giai đoạn 3 thường không kịp.</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10.</w:t>
      </w:r>
      <w:r>
        <w:rPr>
          <w:rFonts w:ascii="Times New Roman" w:hAnsi="Times New Roman" w:eastAsia="Times New Roman" w:cs="Times New Roman"/>
          <w:i/>
          <w:iCs/>
          <w:sz w:val="24"/>
          <w:szCs w:val="24"/>
        </w:rPr>
        <w:t xml:space="preserve"> Prompt gợi ý cho từng bước và cách kiểm tra câu trả lời</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400"/>
        <w:gridCol w:w="3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Prompt gợi ý (rút gọn)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kiểm tra trước khi dùng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cột X, Y trong tài liệu dữ liệu này có nghĩa gì và đơn vị gì</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chiếu với data dictionary của cơ quan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Tôi có bảng thiếu như sau, với chuỗi thời gian theo trạm nên xử lý thiếu thế nào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Thử trên một trạm, so số dòng trước sau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truy vấn DuckDB tính trung bình trượt 7 ngày theo trạm và mục tiêu ngày kế tiếp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Tính tay 10 dòng của một trạm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Với dữ liệu theo thời gian nên chia train test thế nào để không rò rỉ</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min của test lớn hơn max của train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hàm matplotlib này để bỏ viền trên và phải, số in đậm trên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Mở file PNG và xem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MAE, RMSE, MAPE khác nhau thế nào và khi nào dùng cái nào cho bài của tôi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với bảng chỉ số trong Notebook_B</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LightGBM kém naive, hãy liệt kê nguyên nhân có thể và cách kiểm tra từng nguyên nhân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từng kiểm tra, ghi kết quả vào bảng chẩn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đoạn này cho mạch lạc, giữ nguyên số liệu và trích dẫn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từng con số với file CSV trong report</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9. PAPER WRITING GUIDE / CÁCH VIẾT BÀI HỘI NGHỊ (THEO MẪU CỦA HỘI NGHỊ)</w:t>
      </w:r>
      <w:r/>
    </w:p>
    <w:p>
      <w:pPr>
        <w:pBdr/>
        <w:spacing w:after="120" w:line="360" w:lineRule="auto"/>
        <w:ind/>
        <w:jc w:val="both"/>
        <w:rPr/>
      </w:pPr>
      <w:r>
        <w:rPr>
          <w:rFonts w:ascii="Times New Roman" w:hAnsi="Times New Roman" w:eastAsia="Times New Roman" w:cs="Times New Roman"/>
          <w:b w:val="0"/>
          <w:bCs w:val="0"/>
          <w:sz w:val="24"/>
          <w:szCs w:val="24"/>
        </w:rPr>
        <w:t xml:space="preserve">Bài viết bằng tiếng Anh theo mẫu của hội nghị trên Overleaf (mẫu IEEE cho ACDSA, mẫu Springer cho ICIDST). Sinh viên viết toàn bộ các mục theo dàn ý dưới đây, giảng vi</w:t>
      </w:r>
      <w:r>
        <w:rPr>
          <w:rFonts w:ascii="Times New Roman" w:hAnsi="Times New Roman" w:eastAsia="Times New Roman" w:cs="Times New Roman"/>
          <w:b w:val="0"/>
          <w:bCs w:val="0"/>
          <w:sz w:val="24"/>
          <w:szCs w:val="24"/>
        </w:rPr>
        <w:t xml:space="preserve">ên góp ý từng mục và duyệt bản cuối trước khi nộp. Tiêu đề không dùng dấu hai chấm và dấu hỏi; abstract ít số, không có số âm; mỗi đoạn từ năm câu; hình dùng chữ tiếng Anh, bỏ viền trên và phải, số in đậm trên cột; bảng có tên cụ thể thay cho "This paper".</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11.</w:t>
      </w:r>
      <w:r>
        <w:rPr>
          <w:rFonts w:ascii="Times New Roman" w:hAnsi="Times New Roman" w:eastAsia="Times New Roman" w:cs="Times New Roman"/>
          <w:i/>
          <w:iCs/>
          <w:sz w:val="24"/>
          <w:szCs w:val="24"/>
        </w:rPr>
        <w:t xml:space="preserve"> Dàn ý bài báo và nguồn nội dung từ đề cương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4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của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Viết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Lấy từ đâu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(150-200 từ)</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toán, dữ liệu, ba câu hỏi, phương pháp, hai kết quả chính, đóng góp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của đề cương, rút gọn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Introduction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Bối cảnh, chỗ trống, ba đóng góp dạng gạch đầu dòng, cấu trúc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1.2 và 1.3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Related work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 nhóm bài: dữ liệu và mô hình cổ điển, mô hình nền và mốc đơn giản, hướng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Data and preprocessing (1,5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quy mô, nhật ký làm sạch, ghép nguồn, đặc trưng SQL; Bảng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1-2,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Method and experimental setup (2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cách chia, seed, metric, giao thức RQ3; Hình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Results (3-4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bảng RQ2 có trung bình và độ lệch, hình RQ3, ablation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2-3,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Discussion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Ý nghĩa cho người vận hành, giới hạn dữ liệu, so với bài baseline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Conclusion (0,5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ba câu hỏi bằng ba câu, việc tiếp theo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References (15-25 mục)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APA hoặc splncs04 BibTeX; mọi mục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References</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10. AUTHORSHIP AND NEXT STEP / TÁC GIẢ VÀ BƯỚC TIẾP THEO</w:t>
      </w:r>
      <w:r/>
    </w:p>
    <w:p>
      <w:pPr>
        <w:pBdr/>
        <w:spacing w:after="120" w:line="360" w:lineRule="auto"/>
        <w:ind/>
        <w:jc w:val="both"/>
        <w:rPr/>
      </w:pPr>
      <w:r>
        <w:rPr>
          <w:rFonts w:ascii="Times New Roman" w:hAnsi="Times New Roman" w:eastAsia="Times New Roman" w:cs="Times New Roman"/>
          <w:b w:val="0"/>
          <w:bCs w:val="0"/>
          <w:sz w:val="24"/>
          <w:szCs w:val="24"/>
        </w:rPr>
        <w:t xml:space="preserve">Sinh viên đứng tên tác giả của bài, theo thứ tự đóng góp, kèm ghi chú đóng góp của từng người, và một sinh viên của nhóm là tác giả liên hệ, tự gửi bài và trao đổi thư từ với hội nghị;</w:t>
      </w:r>
      <w:r>
        <w:rPr>
          <w:rFonts w:ascii="Times New Roman" w:hAnsi="Times New Roman" w:eastAsia="Times New Roman" w:cs="Times New Roman"/>
          <w:b w:val="0"/>
          <w:bCs w:val="0"/>
          <w:sz w:val="24"/>
          <w:szCs w:val="24"/>
        </w:rPr>
        <w:t xml:space="preserve"> giảng viên hướng dẫn đứng tên cuối danh sách tác giả với vai trò mentor, ghi trên bài báo là Thu Le, email thulvm@fpt.edu.vn. Điểm cột On-going Assessment 2 được chấm khi nhóm nộp bài lên LMS trước hạn và trả lời vấn đáp trong buổi review. Bài nộp LMS gồm</w:t>
      </w:r>
      <w:r>
        <w:rPr>
          <w:rFonts w:ascii="Times New Roman" w:hAnsi="Times New Roman" w:eastAsia="Times New Roman" w:cs="Times New Roman"/>
          <w:b w:val="0"/>
          <w:bCs w:val="0"/>
          <w:sz w:val="24"/>
          <w:szCs w:val="24"/>
        </w:rPr>
        <w:t xml:space="preserve"> thư mục dữ liệu thô, thư mục dữ liệu đã làm sạch, file PDF báo cáo theo template hội nghị, file slide theo template và nhật ký AI Audit Log. Trong buổi review, mỗi sinh viên giải thích phần mình làm, chạy lại được notebook và trả lời câu hỏi về số liệu tr</w:t>
      </w:r>
      <w:r>
        <w:rPr>
          <w:rFonts w:ascii="Times New Roman" w:hAnsi="Times New Roman" w:eastAsia="Times New Roman" w:cs="Times New Roman"/>
          <w:b w:val="0"/>
          <w:bCs w:val="0"/>
          <w:sz w:val="24"/>
          <w:szCs w:val="24"/>
        </w:rPr>
        <w:t xml:space="preserve">ong báo cáo. Nhóm nào nộp kịp hội nghị ghi ở dòng Target venue thì được cộng điểm, kèm email xác nhận nộp bài làm minh chứng. Hạn nộp hội nghị ghi trong đề cương là hạn dự kiến, vì vậy giảng viên kiểm tra lại trang hội nghị và báo cho nhóm nếu có thay đổi.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12.</w:t>
      </w:r>
      <w:r>
        <w:rPr>
          <w:rFonts w:ascii="Times New Roman" w:hAnsi="Times New Roman" w:eastAsia="Times New Roman" w:cs="Times New Roman"/>
          <w:i/>
          <w:iCs/>
          <w:sz w:val="24"/>
          <w:szCs w:val="24"/>
        </w:rPr>
        <w:t xml:space="preserve"> Hai nơi nộp của đề tài và cách tính điểm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LMS (điểm On-going Assessment 2)</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hội nghị (điểm cộng)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Người đứng tên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của nhóm; mentor đứng cuối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là tác giả và tác giả liên hệ; mentor Thu Le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đã làm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PDF và mã nguồn theo yêu cầu của hội nghị</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Cách chấm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trước hạn và review vấn đáp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Cộng điểm khi có email xác nhận nộp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 bước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của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dashboard sau khi nộp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Mẫu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Báo cáo theo template hội nghị; slide theo template của môn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Template của ICIDST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Hạn nộp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hạn LMS của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kiến 20/10/2026</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11. APPENDIX / PHỤ LỤC</w:t>
      </w:r>
      <w:r/>
    </w:p>
    <w:p>
      <w:pPr>
        <w:pStyle w:val="724"/>
        <w:pBdr/>
        <w:spacing w:after="80" w:before="160"/>
        <w:ind/>
        <w:rPr/>
      </w:pPr>
      <w:r>
        <w:rPr>
          <w:rFonts w:ascii="Times New Roman" w:hAnsi="Times New Roman" w:eastAsia="Times New Roman" w:cs="Times New Roman"/>
          <w:b/>
          <w:bCs/>
          <w:color w:val="000000"/>
          <w:sz w:val="24"/>
          <w:szCs w:val="24"/>
        </w:rPr>
        <w:t xml:space="preserve">11.1. Checklist tự duyệt trước khi nộp bài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không có dấu hai chấm và dấu hỏi; keyword ngăn bằng dấu phẩy; abstract ít số, không số âm, dưới 200 từ.</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Mỗi đoạn từ năm câu, không câu đơn ở đầu và cuối đoạn; không lặp từ và lặp khuôn câu; dùng ký hiệu % thay chữ.</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mục ngắn, không chứa what, where, when, why, which; Introduction gọn, ba đóng góp rõ.</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hình chữ tiếng Anh, bỏ viền trên và phải, số in đậm trên cột, không thanh sai số, không chữ đè cột; caption là câu hoàn chỉnh nêu kết luận.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Bảng kết quả có trung bình và độ lệch năm seed, hàng mốc và hàng baseline, in đậm tốt nhất, có cột chi phí; không dùng nhãn "This paper".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tài liệu tham khảo có DOI hoặc link mở được; định dạng splncs04 trong LaTeX.</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Kho GitHub chạy lại toàn bộ bằng một lệnh; README ghi link dữ liệu gốc và giấy phép; requirements.txt đầy đủ.</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Audit Log cá nhân của hai sinh viên có đủ prompt cho cả ba giai đoạn; mọi đoạn văn do AI gợi ý đã được viết lại bằng con số của nhóm.</w:t>
      </w:r>
      <w:r/>
    </w:p>
    <w:p>
      <w:pPr>
        <w:pStyle w:val="724"/>
        <w:pBdr/>
        <w:spacing w:after="80" w:before="160"/>
        <w:ind/>
        <w:rPr/>
      </w:pPr>
      <w:r>
        <w:rPr>
          <w:rFonts w:ascii="Times New Roman" w:hAnsi="Times New Roman" w:eastAsia="Times New Roman" w:cs="Times New Roman"/>
          <w:b/>
          <w:bCs/>
          <w:color w:val="000000"/>
          <w:sz w:val="24"/>
          <w:szCs w:val="24"/>
        </w:rPr>
        <w:t xml:space="preserve">11.2. Mẫu LaTeX cho bảng kết quả và hình</w:t>
      </w:r>
      <w:r/>
    </w:p>
    <w:p>
      <w:pPr>
        <w:pBdr/>
        <w:shd w:val="clear" w:color="auto" w:fill="f2f2f2"/>
        <w:spacing w:after="0" w:line="240" w:lineRule="auto"/>
        <w:ind/>
        <w:jc w:val="left"/>
        <w:rPr/>
      </w:pPr>
      <w:r>
        <w:rPr>
          <w:rFonts w:ascii="Consolas" w:hAnsi="Consolas" w:eastAsia="Consolas" w:cs="Consolas"/>
          <w:sz w:val="17"/>
          <w:szCs w:val="17"/>
        </w:rPr>
        <w:t xml:space="preserve">\begin{table}[t]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\caption{Next-day error on the held-out quarter, mean $\pm$ standard deviation over five seeds; the best value is in bold.}</w:t>
      </w:r>
      <w:r/>
    </w:p>
    <w:p>
      <w:pPr>
        <w:pBdr/>
        <w:shd w:val="clear" w:color="auto" w:fill="f2f2f2"/>
        <w:spacing w:after="0" w:line="240" w:lineRule="auto"/>
        <w:ind/>
        <w:jc w:val="left"/>
        <w:rPr/>
      </w:pPr>
      <w:r>
        <w:rPr>
          <w:rFonts w:ascii="Consolas" w:hAnsi="Consolas" w:eastAsia="Consolas" w:cs="Consolas"/>
          <w:sz w:val="17"/>
          <w:szCs w:val="17"/>
        </w:rPr>
        <w:t xml:space="preserve">\label{tab:rq2}</w:t>
      </w:r>
      <w:r/>
    </w:p>
    <w:p>
      <w:pPr>
        <w:pBdr/>
        <w:shd w:val="clear" w:color="auto" w:fill="f2f2f2"/>
        <w:spacing w:after="0" w:line="240" w:lineRule="auto"/>
        <w:ind/>
        <w:jc w:val="left"/>
        <w:rPr/>
      </w:pPr>
      <w:r>
        <w:rPr>
          <w:rFonts w:ascii="Consolas" w:hAnsi="Consolas" w:eastAsia="Consolas" w:cs="Consolas"/>
          <w:sz w:val="17"/>
          <w:szCs w:val="17"/>
        </w:rPr>
        <w:t xml:space="preserve">\begin{tabular}{lrrrr}</w:t>
      </w:r>
      <w:r/>
    </w:p>
    <w:p>
      <w:pPr>
        <w:pBdr/>
        <w:shd w:val="clear" w:color="auto" w:fill="f2f2f2"/>
        <w:spacing w:after="0" w:line="240" w:lineRule="auto"/>
        <w:ind/>
        <w:jc w:val="left"/>
        <w:rPr/>
      </w:pPr>
      <w:r>
        <w:rPr>
          <w:rFonts w:ascii="Consolas" w:hAnsi="Consolas" w:eastAsia="Consolas" w:cs="Consolas"/>
          <w:sz w:val="17"/>
          <w:szCs w:val="17"/>
        </w:rPr>
        <w:t xml:space="preserve">\toprule</w:t>
      </w:r>
      <w:r/>
    </w:p>
    <w:p>
      <w:pPr>
        <w:pBdr/>
        <w:shd w:val="clear" w:color="auto" w:fill="f2f2f2"/>
        <w:spacing w:after="0" w:line="240" w:lineRule="auto"/>
        <w:ind/>
        <w:jc w:val="left"/>
        <w:rPr/>
      </w:pPr>
      <w:r>
        <w:rPr>
          <w:rFonts w:ascii="Consolas" w:hAnsi="Consolas" w:eastAsia="Consolas" w:cs="Consolas"/>
          <w:sz w:val="17"/>
          <w:szCs w:val="17"/>
        </w:rPr>
        <w:t xml:space="preserve">Model &amp; MAE &amp; RMSE &amp; MAPE (\%) &amp; Train (s) \\</w:t>
      </w:r>
      <w:r/>
    </w:p>
    <w:p>
      <w:pPr>
        <w:pBdr/>
        <w:shd w:val="clear" w:color="auto" w:fill="f2f2f2"/>
        <w:spacing w:after="0" w:line="240" w:lineRule="auto"/>
        <w:ind/>
        <w:jc w:val="left"/>
        <w:rPr/>
      </w:pPr>
      <w:r>
        <w:rPr>
          <w:rFonts w:ascii="Consolas" w:hAnsi="Consolas" w:eastAsia="Consolas" w:cs="Consolas"/>
          <w:sz w:val="17"/>
          <w:szCs w:val="17"/>
        </w:rPr>
        <w:t xml:space="preserve">\midrule</w:t>
      </w:r>
      <w:r/>
    </w:p>
    <w:p>
      <w:pPr>
        <w:pBdr/>
        <w:shd w:val="clear" w:color="auto" w:fill="f2f2f2"/>
        <w:spacing w:after="0" w:line="240" w:lineRule="auto"/>
        <w:ind/>
        <w:jc w:val="left"/>
        <w:rPr/>
      </w:pPr>
      <w:r>
        <w:rPr>
          <w:rFonts w:ascii="Consolas" w:hAnsi="Consolas" w:eastAsia="Consolas" w:cs="Consolas"/>
          <w:sz w:val="17"/>
          <w:szCs w:val="17"/>
        </w:rPr>
        <w:t xml:space="preserve">Seasonal naive &amp; 6.8 $\pm$ 0.0 &amp; 9.9 $\pm$ 0.0 &amp; 31.2 &amp; 0 \\</w:t>
      </w:r>
      <w:r/>
    </w:p>
    <w:p>
      <w:pPr>
        <w:pBdr/>
        <w:shd w:val="clear" w:color="auto" w:fill="f2f2f2"/>
        <w:spacing w:after="0" w:line="240" w:lineRule="auto"/>
        <w:ind/>
        <w:jc w:val="left"/>
        <w:rPr/>
      </w:pPr>
      <w:r>
        <w:rPr>
          <w:rFonts w:ascii="Consolas" w:hAnsi="Consolas" w:eastAsia="Consolas" w:cs="Consolas"/>
          <w:sz w:val="17"/>
          <w:szCs w:val="17"/>
        </w:rPr>
        <w:t xml:space="preserve">SARIMA (baseline) &amp; 5.9 $\pm$ 0.1 &amp; 8.7 $\pm$ 0.2 &amp; 27.4 &amp; 45 \\</w:t>
      </w:r>
      <w:r/>
    </w:p>
    <w:p>
      <w:pPr>
        <w:pBdr/>
        <w:shd w:val="clear" w:color="auto" w:fill="f2f2f2"/>
        <w:spacing w:after="0" w:line="240" w:lineRule="auto"/>
        <w:ind/>
        <w:jc w:val="left"/>
        <w:rPr/>
      </w:pPr>
      <w:r>
        <w:rPr>
          <w:rFonts w:ascii="Consolas" w:hAnsi="Consolas" w:eastAsia="Consolas" w:cs="Consolas"/>
          <w:sz w:val="17"/>
          <w:szCs w:val="17"/>
        </w:rPr>
        <w:t xml:space="preserve">Ridge &amp; 5.4 $\pm$ 0.1 &amp; 8.1 $\pm$ 0.2 &amp; 25.0 &amp; 2 \\</w:t>
      </w:r>
      <w:r/>
    </w:p>
    <w:p>
      <w:pPr>
        <w:pBdr/>
        <w:shd w:val="clear" w:color="auto" w:fill="f2f2f2"/>
        <w:spacing w:after="0" w:line="240" w:lineRule="auto"/>
        <w:ind/>
        <w:jc w:val="left"/>
        <w:rPr/>
      </w:pPr>
      <w:r>
        <w:rPr>
          <w:rFonts w:ascii="Consolas" w:hAnsi="Consolas" w:eastAsia="Consolas" w:cs="Consolas"/>
          <w:sz w:val="17"/>
          <w:szCs w:val="17"/>
        </w:rPr>
        <w:t xml:space="preserve">Random forest &amp; 5.1 $\pm$ 0.2 &amp; 7.6 $\pm$ 0.3 &amp; 23.8 &amp; 60 \\</w:t>
      </w:r>
      <w:r/>
    </w:p>
    <w:p>
      <w:pPr>
        <w:pBdr/>
        <w:shd w:val="clear" w:color="auto" w:fill="f2f2f2"/>
        <w:spacing w:after="0" w:line="240" w:lineRule="auto"/>
        <w:ind/>
        <w:jc w:val="left"/>
        <w:rPr/>
      </w:pPr>
      <w:r>
        <w:rPr>
          <w:rFonts w:ascii="Consolas" w:hAnsi="Consolas" w:eastAsia="Consolas" w:cs="Consolas"/>
          <w:sz w:val="17"/>
          <w:szCs w:val="17"/>
        </w:rPr>
        <w:t xml:space="preserve">\textbf{LightGBM} &amp; \textbf{4.7 $\pm$ 0.1} &amp; \textbf{7.0 $\pm$ 0.2} &amp; \textbf{21.9} &amp; 12 \\</w:t>
      </w:r>
      <w:r/>
    </w:p>
    <w:p>
      <w:pPr>
        <w:pBdr/>
        <w:shd w:val="clear" w:color="auto" w:fill="f2f2f2"/>
        <w:spacing w:after="0" w:line="240" w:lineRule="auto"/>
        <w:ind/>
        <w:jc w:val="left"/>
        <w:rPr/>
      </w:pPr>
      <w:r>
        <w:rPr>
          <w:rFonts w:ascii="Consolas" w:hAnsi="Consolas" w:eastAsia="Consolas" w:cs="Consolas"/>
          <w:sz w:val="17"/>
          <w:szCs w:val="17"/>
        </w:rPr>
        <w:t xml:space="preserve">Chronos zero-shot &amp; 5.3 $\pm$ 0.0 &amp; 7.9 $\pm$ 0.0 &amp; 24.6 &amp; 30 \\</w:t>
      </w:r>
      <w:r/>
    </w:p>
    <w:p>
      <w:pPr>
        <w:pBdr/>
        <w:shd w:val="clear" w:color="auto" w:fill="f2f2f2"/>
        <w:spacing w:after="0" w:line="240" w:lineRule="auto"/>
        <w:ind/>
        <w:jc w:val="left"/>
        <w:rPr/>
      </w:pPr>
      <w:r>
        <w:rPr>
          <w:rFonts w:ascii="Consolas" w:hAnsi="Consolas" w:eastAsia="Consolas" w:cs="Consolas"/>
          <w:sz w:val="17"/>
          <w:szCs w:val="17"/>
        </w:rPr>
        <w:t xml:space="preserve">\bottomrule</w:t>
      </w:r>
      <w:r/>
    </w:p>
    <w:p>
      <w:pPr>
        <w:pBdr/>
        <w:shd w:val="clear" w:color="auto" w:fill="f2f2f2"/>
        <w:spacing w:after="0" w:line="240" w:lineRule="auto"/>
        <w:ind/>
        <w:jc w:val="left"/>
        <w:rPr/>
      </w:pPr>
      <w:r>
        <w:rPr>
          <w:rFonts w:ascii="Consolas" w:hAnsi="Consolas" w:eastAsia="Consolas" w:cs="Consolas"/>
          <w:sz w:val="17"/>
          <w:szCs w:val="17"/>
        </w:rPr>
        <w:t xml:space="preserve">\end{tabular}</w:t>
      </w:r>
      <w:r/>
    </w:p>
    <w:p>
      <w:pPr>
        <w:pBdr/>
        <w:shd w:val="clear" w:color="auto" w:fill="f2f2f2"/>
        <w:spacing w:after="0" w:line="240" w:lineRule="auto"/>
        <w:ind/>
        <w:jc w:val="left"/>
        <w:rPr/>
      </w:pPr>
      <w:r>
        <w:rPr>
          <w:rFonts w:ascii="Consolas" w:hAnsi="Consolas" w:eastAsia="Consolas" w:cs="Consolas"/>
          <w:sz w:val="17"/>
          <w:szCs w:val="17"/>
        </w:rPr>
        <w:t xml:space="preserve">\end{table}</w:t>
      </w:r>
      <w:r/>
    </w:p>
    <w:p>
      <w:pPr>
        <w:pBdr/>
        <w:shd w:val="clear" w:color="auto" w:fill="f2f2f2"/>
        <w:spacing w:after="0" w:line="240" w:lineRule="auto"/>
        <w:ind/>
        <w:jc w:val="left"/>
        <w:rPr/>
      </w:pPr>
      <w:r>
        <w:rPr>
          <w:rFonts w:ascii="Consolas" w:hAnsi="Consolas" w:eastAsia="Consolas" w:cs="Consolas"/>
          <w:sz w:val="17"/>
          <w:szCs w:val="17"/>
        </w:rPr>
        <w:t xml:space="preserve"> </w:t>
      </w:r>
      <w:r/>
    </w:p>
    <w:p>
      <w:pPr>
        <w:pBdr/>
        <w:shd w:val="clear" w:color="auto" w:fill="f2f2f2"/>
        <w:spacing w:after="0" w:line="240" w:lineRule="auto"/>
        <w:ind/>
        <w:jc w:val="left"/>
        <w:rPr/>
      </w:pPr>
      <w:r>
        <w:rPr>
          <w:rFonts w:ascii="Consolas" w:hAnsi="Consolas" w:eastAsia="Consolas" w:cs="Consolas"/>
          <w:sz w:val="17"/>
          <w:szCs w:val="17"/>
        </w:rPr>
        <w:t xml:space="preserve">\begin{figure}[t]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\includegraphics[width=0.9\linewidth]{fig_rq3_threshold.png}</w:t>
      </w:r>
      <w:r/>
    </w:p>
    <w:p>
      <w:pPr>
        <w:pBdr/>
        <w:shd w:val="clear" w:color="auto" w:fill="f2f2f2"/>
        <w:spacing w:after="0" w:line="240" w:lineRule="auto"/>
        <w:ind/>
        <w:jc w:val="left"/>
        <w:rPr/>
      </w:pPr>
      <w:r>
        <w:rPr>
          <w:rFonts w:ascii="Consolas" w:hAnsi="Consolas" w:eastAsia="Consolas" w:cs="Consolas"/>
          <w:sz w:val="17"/>
          <w:szCs w:val="17"/>
        </w:rPr>
        <w:t xml:space="preserve">\caption{Recall and false-alarm rate as the alert threshold moves from 8 to 20; a threshold of 12 keeps recall above 0.8 at an acceptable false-alarm rate.}</w:t>
      </w:r>
      <w:r/>
    </w:p>
    <w:p>
      <w:pPr>
        <w:pBdr/>
        <w:shd w:val="clear" w:color="auto" w:fill="f2f2f2"/>
        <w:spacing w:after="0" w:line="240" w:lineRule="auto"/>
        <w:ind/>
        <w:jc w:val="left"/>
        <w:rPr/>
      </w:pPr>
      <w:r>
        <w:rPr>
          <w:rFonts w:ascii="Consolas" w:hAnsi="Consolas" w:eastAsia="Consolas" w:cs="Consolas"/>
          <w:sz w:val="17"/>
          <w:szCs w:val="17"/>
        </w:rPr>
        <w:t xml:space="preserve">\label{fig:rq3}</w:t>
      </w:r>
      <w:r/>
    </w:p>
    <w:p>
      <w:pPr>
        <w:pBdr/>
        <w:shd w:val="clear" w:color="auto" w:fill="f2f2f2"/>
        <w:spacing w:after="0" w:line="240" w:lineRule="auto"/>
        <w:ind/>
        <w:jc w:val="left"/>
        <w:rPr/>
      </w:pPr>
      <w:r>
        <w:rPr>
          <w:rFonts w:ascii="Consolas" w:hAnsi="Consolas" w:eastAsia="Consolas" w:cs="Consolas"/>
          <w:sz w:val="17"/>
          <w:szCs w:val="17"/>
        </w:rPr>
        <w:t xml:space="preserve">\end{figure}</w:t>
      </w:r>
      <w:r/>
    </w:p>
    <w:p>
      <w:pPr>
        <w:pStyle w:val="724"/>
        <w:pBdr/>
        <w:spacing w:after="80" w:before="160"/>
        <w:ind/>
        <w:rPr/>
      </w:pPr>
      <w:r>
        <w:rPr>
          <w:rFonts w:ascii="Times New Roman" w:hAnsi="Times New Roman" w:eastAsia="Times New Roman" w:cs="Times New Roman"/>
          <w:b/>
          <w:bCs/>
          <w:color w:val="000000"/>
          <w:sz w:val="24"/>
          <w:szCs w:val="24"/>
        </w:rPr>
        <w:t xml:space="preserve">11.3. Mẫu bảng tham số chọn được</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13.</w:t>
      </w:r>
      <w:r>
        <w:rPr>
          <w:rFonts w:ascii="Times New Roman" w:hAnsi="Times New Roman" w:eastAsia="Times New Roman" w:cs="Times New Roman"/>
          <w:i/>
          <w:iCs/>
          <w:sz w:val="24"/>
          <w:szCs w:val="24"/>
        </w:rPr>
        <w:t xml:space="preserve"> Tham số chọn được sau tinh chỉnh trên tập validation (mẫu điền)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2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đã thử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Giá trị chọn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1-20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num_leaves,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15-63;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31; 620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max_depth,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4-8;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6; 540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(theo đề)</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hoặc window</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hoặc 30-90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w:t>
            </w:r>
            <w:r/>
          </w:p>
        </w:tc>
      </w:tr>
    </w:tbl>
    <w:p>
      <w:pPr>
        <w:pStyle w:val="724"/>
        <w:pBdr/>
        <w:spacing w:after="80" w:before="160"/>
        <w:ind/>
        <w:rPr/>
      </w:pPr>
      <w:r>
        <w:rPr>
          <w:rFonts w:ascii="Times New Roman" w:hAnsi="Times New Roman" w:eastAsia="Times New Roman" w:cs="Times New Roman"/>
          <w:b/>
          <w:bCs/>
          <w:color w:val="000000"/>
          <w:sz w:val="24"/>
          <w:szCs w:val="24"/>
        </w:rPr>
        <w:t xml:space="preserve">11.4. Checklist phối hợp nhóm và đánh giá của giảng viên</w:t>
      </w:r>
      <w:r/>
    </w:p>
    <w:p>
      <w:pPr>
        <w:pBdr/>
        <w:spacing w:after="120" w:line="360" w:lineRule="auto"/>
        <w:ind/>
        <w:jc w:val="both"/>
        <w:rPr/>
      </w:pPr>
      <w:r>
        <w:rPr>
          <w:rFonts w:ascii="Times New Roman" w:hAnsi="Times New Roman" w:eastAsia="Times New Roman" w:cs="Times New Roman"/>
          <w:b w:val="0"/>
          <w:bCs w:val="0"/>
          <w:sz w:val="24"/>
          <w:szCs w:val="24"/>
        </w:rPr>
        <w:t xml:space="preserve">Checklist dùng chung cho hai sinh viên và giảng viên: mỗi mục có người chịu trách nhiệm, file bằng chứng trong report hoặc data, giai đoạn phải xong và ô để giảng viên đánh dấu khi báo cáo ở buổi học. Mục nào chưa có file bằng chứng thì coi như chưa làm.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14.</w:t>
      </w:r>
      <w:r>
        <w:rPr>
          <w:rFonts w:ascii="Times New Roman" w:hAnsi="Times New Roman" w:eastAsia="Times New Roman" w:cs="Times New Roman"/>
          <w:i/>
          <w:iCs/>
          <w:sz w:val="24"/>
          <w:szCs w:val="24"/>
        </w:rPr>
        <w:t xml:space="preserve"> Checklist theo bước, bằng chứng và giai đoạn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300"/>
        <w:gridCol w:w="1200"/>
        <w:gridCol w:w="2660"/>
        <w:gridCol w:w="1000"/>
        <w:gridCol w:w="6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STT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Ai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File bằng chứng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Giai đoạn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Môi trường, requirements.txt, kho GitHub, .gitignore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requirements.txt, README.md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dữ liệu đúng file gốc, số dòng khớp mô tả</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table_describe_raw.csv, profile.html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EDA: info, describe, ghi chú, thiếu, chọn cột, thống kê</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table_describe_*.csv, table_missing.csv, table_columns.csv, table_target_by_*.csv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Làm sạch có nhật ký, mỗi dòng bị bỏ có lý do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table_cleaning_log.csv, *.parquet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 Q1 đến Q4, bảng RQ1a-c có kiểm định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sql/queries.sql, table_q*.csv, table_rq1*.csv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có caption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fig_rq1_*.png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A qua, manifest.json bàn giao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manifest.json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Notebook_A và ghi đối chứng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9</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Chia dữ liệu, bảng đặc trưng,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table_features.csv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năm seed, bảng RQ2, 4 hình so sánh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table_rq2.csv, fig_rq2_*.png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Tinh chỉnh và kết luận có cần hay không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table_tuning.csv, params_tuned.json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Câu hỏi thứ ba: bảng và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fig_rq3_*.png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bổ sung của RQ3 (Bước 6c), tham số</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params_best.json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Chẩn đoán và hướng cải thiện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table_diagnosis.csv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B qua; A chạy lại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đủ mục theo mẫu hội nghị, mọi số từ report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 GV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Overleaf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Audit Log cá nhân đủ prompt giai đoạn 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AI_AuditLog_*.xlsx</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LMS và review vấn đáp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bl>
    <w:p>
      <w:pPr>
        <w:pStyle w:val="724"/>
        <w:pBdr/>
        <w:spacing w:after="80" w:before="160"/>
        <w:ind/>
        <w:rPr/>
      </w:pPr>
      <w:r>
        <w:rPr>
          <w:rFonts w:ascii="Times New Roman" w:hAnsi="Times New Roman" w:eastAsia="Times New Roman" w:cs="Times New Roman"/>
          <w:b/>
          <w:bCs/>
          <w:color w:val="000000"/>
          <w:sz w:val="24"/>
          <w:szCs w:val="24"/>
        </w:rPr>
        <w:t xml:space="preserve">11.5. Cách chia việc hai tuần đầu cho hai sinh viên</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15.</w:t>
      </w:r>
      <w:r>
        <w:rPr>
          <w:rFonts w:ascii="Times New Roman" w:hAnsi="Times New Roman" w:eastAsia="Times New Roman" w:cs="Times New Roman"/>
          <w:i/>
          <w:iCs/>
          <w:sz w:val="24"/>
          <w:szCs w:val="24"/>
        </w:rPr>
        <w:t xml:space="preserve"> Phân công chi tiết giai đoạn 1 và 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3200"/>
        <w:gridCol w:w="3200"/>
        <w:gridCol w:w="18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Ngày</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B</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Cài môi trường, tải dữ liệu, chạy Bước 1b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Tạo GitHub, Overleaf, đọc tài liệu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code của 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làm sạch, nhật ký làm sạch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đối chiếu số dòng và cột với tài liệu gốc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và B đổi file 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Project Planning mục 1, 2, 5, 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mục 3, 4, 7, 8; 3 prompt đầu vào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đầu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Q1 đến Q5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đặc trưng, chia dữ liệu,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kiểm tra rò rỉ mục tiêu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sau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5 hình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6a vòng lặp mười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hai đọc bảng kết quả với GV</w:t>
            </w:r>
            <w:r/>
          </w:p>
        </w:tc>
      </w:tr>
    </w:tbl>
    <w:p>
      <w:pPr>
        <w:pStyle w:val="724"/>
        <w:pBdr/>
        <w:spacing w:after="80" w:before="160"/>
        <w:ind/>
        <w:rPr/>
      </w:pPr>
      <w:r>
        <w:rPr>
          <w:rFonts w:ascii="Times New Roman" w:hAnsi="Times New Roman" w:eastAsia="Times New Roman" w:cs="Times New Roman"/>
          <w:b/>
          <w:bCs/>
          <w:color w:val="000000"/>
          <w:sz w:val="24"/>
          <w:szCs w:val="24"/>
        </w:rPr>
        <w:t xml:space="preserve">11.6. Bắt đầu từ số không và lỗi thường gặp</w:t>
      </w:r>
      <w:r/>
    </w:p>
    <w:p>
      <w:pPr>
        <w:pBdr/>
        <w:spacing w:after="120" w:line="360" w:lineRule="auto"/>
        <w:ind/>
        <w:jc w:val="both"/>
        <w:rPr/>
      </w:pPr>
      <w:r>
        <w:rPr>
          <w:rFonts w:ascii="Times New Roman" w:hAnsi="Times New Roman" w:eastAsia="Times New Roman" w:cs="Times New Roman"/>
          <w:b w:val="0"/>
          <w:bCs w:val="0"/>
          <w:sz w:val="24"/>
          <w:szCs w:val="24"/>
        </w:rPr>
        <w:t xml:space="preserve">Sinh viên chưa từng làm dự án dữ liệu vẫn làm được nếu đi đúng thứ tự: ngày đầu cài Python và VS Code</w:t>
      </w:r>
      <w:r>
        <w:rPr>
          <w:rFonts w:ascii="Times New Roman" w:hAnsi="Times New Roman" w:eastAsia="Times New Roman" w:cs="Times New Roman"/>
          <w:b w:val="0"/>
          <w:bCs w:val="0"/>
          <w:sz w:val="24"/>
          <w:szCs w:val="24"/>
        </w:rPr>
        <w:t xml:space="preserv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w:t>
      </w:r>
      <w:r>
        <w:rPr>
          <w:rFonts w:ascii="Times New Roman" w:hAnsi="Times New Roman" w:eastAsia="Times New Roman" w:cs="Times New Roman"/>
          <w:b w:val="0"/>
          <w:bCs w:val="0"/>
          <w:sz w:val="24"/>
          <w:szCs w:val="24"/>
        </w:rPr>
        <w:t xml:space="preserve">ừ ô đó. Mỗi ô markdown trong notebook đều có ba phần làm gì, vì sao, kiểm tra gì, nên chỉ cần đọc ô ngay trên ô code là biết mình đang làm việc gì và vì sao. Kết quả không cần đẹp ở giai đoạn 1, chỉ cần có file bằng chứng trong report và báo cáo đúng buổi.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16.</w:t>
      </w:r>
      <w:r>
        <w:rPr>
          <w:rFonts w:ascii="Times New Roman" w:hAnsi="Times New Roman" w:eastAsia="Times New Roman" w:cs="Times New Roman"/>
          <w:i/>
          <w:iCs/>
          <w:sz w:val="24"/>
          <w:szCs w:val="24"/>
        </w:rPr>
        <w:t xml:space="preserve"> Lỗi thường gặp và cách xử lý</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Lỗi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Nguyên nhân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sửa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ModuleNotFoundError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cài thư viện hoặc chọn sai interpreter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lại pip install ở Bước 0; chọn interpreter .venv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Đường dẫn hoặc tên file chưa đúng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danh sách file trong data/raw rồi sửa tên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KeyError tên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cột thật khác tên trong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df.columns; sửa tên ở ô Bước 1 rồi chạy tiếp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MemoryError, máy treo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cả file lớn vào pandas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Lọc bằng WHERE trong DuckDB; đọc parquet; giảm năm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UnicodeDecodeError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 mã hoá khác UTF-8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Thêm encoding latin1 hoặc để DuckDB tự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ValueError could not convert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Cột số có ký tự lạ hoặc mã thiếu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pd.to_numeric với errors coerce rồi xem bảng thiếu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Merge làm số dòng tăng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Khoá ghép trùng ở bảng phụ</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drop_duplicates khoá ở bảng phụ trước khi merge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MAE gần 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Rò rỉ mục tiêu vào đặc trưng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X_cols không chứa cột y; chia theo thời gian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đổi mỗi lần chạy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cố định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random_state và np.random.seed(42)</w:t>
            </w:r>
            <w:r/>
          </w:p>
        </w:tc>
      </w:tr>
    </w:tbl>
    <w:p>
      <w:pPr>
        <w:pStyle w:val="723"/>
        <w:pageBreakBefore w:val="true"/>
        <w:pBdr/>
        <w:spacing w:after="120" w:before="0"/>
        <w:ind/>
        <w:rPr/>
      </w:pPr>
      <w:r>
        <w:rPr>
          <w:rFonts w:ascii="Times New Roman" w:hAnsi="Times New Roman" w:eastAsia="Times New Roman" w:cs="Times New Roman"/>
          <w:b/>
          <w:bCs/>
          <w:color w:val="000000"/>
          <w:sz w:val="26"/>
          <w:szCs w:val="26"/>
        </w:rPr>
        <w:t xml:space="preserve">REFERENCES / TÀI LIỆU THAM KHẢO</w:t>
      </w:r>
      <w:r/>
    </w:p>
    <w:p>
      <w:pPr>
        <w:pBdr/>
        <w:spacing w:after="60" w:line="360" w:lineRule="auto"/>
        <w:ind/>
        <w:jc w:val="left"/>
        <w:rPr/>
      </w:pPr>
      <w:r>
        <w:rPr>
          <w:rFonts w:ascii="Times New Roman" w:hAnsi="Times New Roman" w:eastAsia="Times New Roman" w:cs="Times New Roman"/>
          <w:b w:val="0"/>
          <w:bCs w:val="0"/>
          <w:sz w:val="24"/>
          <w:szCs w:val="24"/>
        </w:rPr>
        <w:t xml:space="preserve">[1] Istanbul Metropolitan Municipality. (2025). Hourly Traffic Density Data Set [data set]. IMM Open Data Portal. https://data.ibb.gov.tr/en/dataset/hourly-traffic-density-data-set</w:t>
      </w:r>
      <w:r/>
    </w:p>
    <w:p>
      <w:pPr>
        <w:pBdr/>
        <w:spacing w:after="60" w:line="360" w:lineRule="auto"/>
        <w:ind/>
        <w:jc w:val="left"/>
        <w:rPr/>
      </w:pPr>
      <w:r>
        <w:rPr>
          <w:rFonts w:ascii="Times New Roman" w:hAnsi="Times New Roman" w:eastAsia="Times New Roman" w:cs="Times New Roman"/>
          <w:b w:val="0"/>
          <w:bCs w:val="0"/>
          <w:sz w:val="24"/>
          <w:szCs w:val="24"/>
        </w:rPr>
        <w:t xml:space="preserve">[2] Olug, E., Kaya, K., Tugay, R., &amp; Gunduz Oguducu, S. (2024). IBB traffic graph data: Benchmarking and road traffic prediction model. arXiv:2408.01016.</w:t>
      </w:r>
      <w:r/>
    </w:p>
    <w:p>
      <w:pPr>
        <w:pBdr/>
        <w:spacing w:after="60" w:line="360" w:lineRule="auto"/>
        <w:ind/>
        <w:jc w:val="left"/>
        <w:rPr/>
      </w:pPr>
      <w:r>
        <w:rPr>
          <w:rFonts w:ascii="Times New Roman" w:hAnsi="Times New Roman" w:eastAsia="Times New Roman" w:cs="Times New Roman"/>
          <w:b w:val="0"/>
          <w:bCs w:val="0"/>
          <w:sz w:val="24"/>
          <w:szCs w:val="24"/>
        </w:rPr>
        <w:t xml:space="preserve">[3] Subaşı, N. (2025</w:t>
      </w:r>
      <w:r>
        <w:rPr>
          <w:rFonts w:ascii="Times New Roman" w:hAnsi="Times New Roman" w:eastAsia="Times New Roman" w:cs="Times New Roman"/>
          <w:b w:val="0"/>
          <w:bCs w:val="0"/>
          <w:sz w:val="24"/>
          <w:szCs w:val="24"/>
        </w:rPr>
        <w:t xml:space="preserve">). Optimization of Istanbul urban traffic data with grey wolf optimization-assisted machine learning techniques: Comparative analysis of long short-term memory and eXtreme gradient boosting. Electrica, 25, 0196. https://doi.org/10.5152/electrica.2025.25196</w:t>
      </w:r>
      <w:r/>
    </w:p>
    <w:p>
      <w:pPr>
        <w:pBdr/>
        <w:spacing w:after="60" w:line="360" w:lineRule="auto"/>
        <w:ind/>
        <w:jc w:val="left"/>
        <w:rPr/>
      </w:pPr>
      <w:r>
        <w:rPr>
          <w:rFonts w:ascii="Times New Roman" w:hAnsi="Times New Roman" w:eastAsia="Times New Roman" w:cs="Times New Roman"/>
          <w:b w:val="0"/>
          <w:bCs w:val="0"/>
          <w:sz w:val="24"/>
          <w:szCs w:val="24"/>
        </w:rPr>
        <w:t xml:space="preserve">[4] Şahin, M. Ş., &amp; Çolakoğlu, K. (2025). Stop-based time series traffic change analysis using data from Istanbul Metropolitan Municipality (IMM). Transactions on Computer Science and Applications, 2(1), 49-58.</w:t>
      </w:r>
      <w:r/>
    </w:p>
    <w:p>
      <w:pPr>
        <w:pBdr/>
        <w:spacing w:after="60" w:line="360" w:lineRule="auto"/>
        <w:ind/>
        <w:jc w:val="left"/>
        <w:rPr/>
      </w:pPr>
      <w:r>
        <w:rPr>
          <w:rFonts w:ascii="Times New Roman" w:hAnsi="Times New Roman" w:eastAsia="Times New Roman" w:cs="Times New Roman"/>
          <w:b w:val="0"/>
          <w:bCs w:val="0"/>
          <w:sz w:val="24"/>
          <w:szCs w:val="24"/>
        </w:rPr>
        <w:t xml:space="preserve">[5] Özkurt, C., Kala, A., Konuk, K., &amp; Saylam, A. N. (2025). Bulanık mantık destekli trafik yoğunluğu tahmini. Harran Üniversitesi Mühendislik Dergisi, 10(3), 184-197. https://doi.org/10.46578/humder.1680871</w:t>
      </w:r>
      <w:r/>
    </w:p>
    <w:p>
      <w:pPr>
        <w:pBdr/>
        <w:spacing w:after="60" w:line="360" w:lineRule="auto"/>
        <w:ind/>
        <w:jc w:val="left"/>
        <w:rPr/>
      </w:pPr>
      <w:r>
        <w:rPr>
          <w:rFonts w:ascii="Times New Roman" w:hAnsi="Times New Roman" w:eastAsia="Times New Roman" w:cs="Times New Roman"/>
          <w:b w:val="0"/>
          <w:bCs w:val="0"/>
          <w:sz w:val="24"/>
          <w:szCs w:val="24"/>
        </w:rPr>
        <w:t xml:space="preserve">[6] Korkmaz, A., Çelik, U., &amp; Tümen, V. (2026). Traffic incident impact prediction using machine learning and explainable AI: Evidence from Istanbul. Electronics, 15(6), 1162. https://doi.org/10.3390/electronics15061162</w:t>
      </w:r>
      <w:r/>
    </w:p>
    <w:p>
      <w:pPr>
        <w:pBdr/>
        <w:spacing w:after="60" w:line="360" w:lineRule="auto"/>
        <w:ind/>
        <w:jc w:val="left"/>
        <w:rPr/>
      </w:pPr>
      <w:r>
        <w:rPr>
          <w:rFonts w:ascii="Times New Roman" w:hAnsi="Times New Roman" w:eastAsia="Times New Roman" w:cs="Times New Roman"/>
          <w:b w:val="0"/>
          <w:bCs w:val="0"/>
          <w:sz w:val="24"/>
          <w:szCs w:val="24"/>
        </w:rPr>
        <w:t xml:space="preserve">[7] Kapoor, S., &amp; Narayanan, A. (2023). Leakage and the reproducibility crisis in machine-learning-based science. Patterns, 4(9), 100804. https://doi.org/10.1016/j.patter.2023.100804</w:t>
      </w:r>
      <w:r/>
    </w:p>
    <w:p>
      <w:pPr>
        <w:pBdr/>
        <w:spacing w:after="60" w:line="360" w:lineRule="auto"/>
        <w:ind/>
        <w:jc w:val="left"/>
        <w:rPr/>
      </w:pPr>
      <w:r>
        <w:rPr>
          <w:rFonts w:ascii="Times New Roman" w:hAnsi="Times New Roman" w:eastAsia="Times New Roman" w:cs="Times New Roman"/>
          <w:b w:val="0"/>
          <w:bCs w:val="0"/>
          <w:sz w:val="24"/>
          <w:szCs w:val="24"/>
        </w:rPr>
        <w:t xml:space="preserve">[8] Bergmeir, C., &amp; Benítez, J. M. (2012). On the use of cross-validation for time series predictor evaluation. Information Sciences, 191, 192-213. https://doi.org/10.1016/j.ins.2011.12.028</w:t>
      </w:r>
      <w:r/>
    </w:p>
    <w:p>
      <w:pPr>
        <w:pBdr/>
        <w:spacing w:after="60" w:line="360" w:lineRule="auto"/>
        <w:ind/>
        <w:jc w:val="left"/>
        <w:rPr/>
      </w:pPr>
      <w:r>
        <w:rPr>
          <w:rFonts w:ascii="Times New Roman" w:hAnsi="Times New Roman" w:eastAsia="Times New Roman" w:cs="Times New Roman"/>
          <w:b w:val="0"/>
          <w:bCs w:val="0"/>
          <w:sz w:val="24"/>
          <w:szCs w:val="24"/>
        </w:rPr>
        <w:t xml:space="preserve">[9] Ke, G., Meng, Q., Finley, T., Wang, T., Chen, W., Ma, W., Ye, Q., &amp; Liu, T.-Y. (2017). LightGBM: A highly efficient gradient boosting decision tree. Advances in Neural Information Processing Systems 30, 3146-3154.</w:t>
      </w:r>
      <w:r/>
    </w:p>
    <w:p>
      <w:pPr>
        <w:pBdr/>
        <w:spacing w:after="60" w:line="360" w:lineRule="auto"/>
        <w:ind/>
        <w:jc w:val="left"/>
        <w:rPr/>
      </w:pPr>
      <w:r>
        <w:rPr>
          <w:rFonts w:ascii="Times New Roman" w:hAnsi="Times New Roman" w:eastAsia="Times New Roman" w:cs="Times New Roman"/>
          <w:b w:val="0"/>
          <w:bCs w:val="0"/>
          <w:sz w:val="24"/>
          <w:szCs w:val="24"/>
        </w:rPr>
        <w:t xml:space="preserve">[10] Chen, T., &amp; Guestrin, C. (2016). XGBoost: A scalable tree boosting system. Proceedings of KDD 2016, 785-794. https://doi.org/10.1145/2939672.2939785</w:t>
      </w:r>
      <w:r/>
    </w:p>
    <w:p>
      <w:pPr>
        <w:pBdr/>
        <w:spacing w:after="60" w:line="360" w:lineRule="auto"/>
        <w:ind/>
        <w:jc w:val="left"/>
        <w:rPr/>
      </w:pPr>
      <w:r>
        <w:rPr>
          <w:rFonts w:ascii="Times New Roman" w:hAnsi="Times New Roman" w:eastAsia="Times New Roman" w:cs="Times New Roman"/>
          <w:b w:val="0"/>
          <w:bCs w:val="0"/>
          <w:sz w:val="24"/>
          <w:szCs w:val="24"/>
        </w:rPr>
        <w:t xml:space="preserve">[11] Breiman, L. (2001). Random forests. Machine Learning, 45(1), 5-32. https://doi.org/10.1023/A:1010933404324</w:t>
      </w:r>
      <w:r/>
    </w:p>
    <w:p>
      <w:pPr>
        <w:pBdr/>
        <w:spacing w:after="60" w:line="360" w:lineRule="auto"/>
        <w:ind/>
        <w:jc w:val="left"/>
        <w:rPr/>
      </w:pPr>
      <w:r>
        <w:rPr>
          <w:rFonts w:ascii="Times New Roman" w:hAnsi="Times New Roman" w:eastAsia="Times New Roman" w:cs="Times New Roman"/>
          <w:b w:val="0"/>
          <w:bCs w:val="0"/>
          <w:sz w:val="24"/>
          <w:szCs w:val="24"/>
        </w:rPr>
        <w:t xml:space="preserve">[12] Grinsztajn, L., Oyallon, E., &amp; Varoquaux, G. (2022). Why do tree-based models still outperform deep learning on typical tabular data? NeurIPS Datasets and Benchmarks Track.</w:t>
      </w:r>
      <w:r/>
    </w:p>
    <w:p>
      <w:pPr>
        <w:pBdr/>
        <w:spacing w:after="60" w:line="360" w:lineRule="auto"/>
        <w:ind/>
        <w:jc w:val="left"/>
        <w:rPr/>
      </w:pPr>
      <w:r>
        <w:rPr>
          <w:rFonts w:ascii="Times New Roman" w:hAnsi="Times New Roman" w:eastAsia="Times New Roman" w:cs="Times New Roman"/>
          <w:b w:val="0"/>
          <w:bCs w:val="0"/>
          <w:sz w:val="24"/>
          <w:szCs w:val="24"/>
        </w:rPr>
        <w:t xml:space="preserve">[13] Pedregosa, F., Varoquaux, G., Gramfort, A., et al. (2011). Scikit-learn: Machine learning in Python. Journal of Machine Learning Research, 12, 2825-2830.</w:t>
      </w:r>
      <w:r/>
    </w:p>
    <w:p>
      <w:pPr>
        <w:pBdr/>
        <w:spacing w:after="60" w:line="360" w:lineRule="auto"/>
        <w:ind/>
        <w:jc w:val="left"/>
        <w:rPr/>
      </w:pPr>
      <w:r>
        <w:rPr>
          <w:rFonts w:ascii="Times New Roman" w:hAnsi="Times New Roman" w:eastAsia="Times New Roman" w:cs="Times New Roman"/>
          <w:b w:val="0"/>
          <w:bCs w:val="0"/>
          <w:sz w:val="24"/>
          <w:szCs w:val="24"/>
        </w:rPr>
        <w:t xml:space="preserve">[14] Raasveldt, M., &amp; Muhleisen, H. (2019). DuckDB: An embeddable analytical database. Proceedings of SIGMOD 2019, 1981-1984. https://doi.org/10.1145/3299869.3320212</w:t>
      </w:r>
      <w:r/>
    </w:p>
    <w:p>
      <w:pPr>
        <w:pBdr/>
        <w:spacing w:after="60" w:line="360" w:lineRule="auto"/>
        <w:ind/>
        <w:jc w:val="left"/>
        <w:rPr/>
      </w:pPr>
      <w:r>
        <w:rPr>
          <w:rFonts w:ascii="Times New Roman" w:hAnsi="Times New Roman" w:eastAsia="Times New Roman" w:cs="Times New Roman"/>
          <w:b w:val="0"/>
          <w:bCs w:val="0"/>
          <w:sz w:val="24"/>
          <w:szCs w:val="24"/>
        </w:rPr>
        <w:t xml:space="preserve">[15] Demsar, J. (2006). Statistical comparisons of classifiers over multiple data sets. Journal of Machine Learning Research, 7, 1-30.</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20" w:before="240"/>
      <w:ind/>
      <w:outlineLvl w:val="0"/>
    </w:pPr>
    <w:rPr>
      <w:rFonts w:ascii="Times New Roman" w:hAnsi="Times New Roman" w:eastAsia="Times New Roman" w:cs="Times New Roman"/>
      <w:b/>
      <w:bCs/>
      <w:color w:val="000000"/>
      <w:sz w:val="26"/>
      <w:szCs w:val="26"/>
    </w:rPr>
  </w:style>
  <w:style w:type="paragraph" w:styleId="724">
    <w:name w:val="Heading 2"/>
    <w:qFormat/>
    <w:pPr>
      <w:pBdr/>
      <w:spacing w:after="80" w:before="160"/>
      <w:ind/>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2026-09-08T05:58:14Z</dcterms:created>
  <dcterms:modified xsi:type="dcterms:W3CDTF">2026-10-03T06:59:37Z</dcterms:modified>
</cp:coreProperties>
</file>