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C26" w:rsidRPr="002A69CC" w:rsidRDefault="002A69CC" w:rsidP="002A69CC">
      <w:pPr>
        <w:pStyle w:val="TOC1"/>
        <w:tabs>
          <w:tab w:val="right" w:leader="dot" w:pos="9345"/>
        </w:tabs>
        <w:jc w:val="center"/>
        <w:rPr>
          <w:rFonts w:ascii="Times New Roman" w:hAnsi="Times New Roman" w:cs="Times New Roman"/>
          <w:b/>
          <w:sz w:val="36"/>
          <w:szCs w:val="26"/>
        </w:rPr>
      </w:pPr>
      <w:r w:rsidRPr="002A69CC">
        <w:rPr>
          <w:rFonts w:ascii="Times New Roman" w:hAnsi="Times New Roman" w:cs="Times New Roman"/>
          <w:b/>
          <w:sz w:val="36"/>
          <w:szCs w:val="26"/>
        </w:rPr>
        <w:t>MỤC LỤC</w:t>
      </w:r>
    </w:p>
    <w:p w:rsidR="002A69CC" w:rsidRDefault="002A69CC" w:rsidP="002A69CC">
      <w:pPr>
        <w:pStyle w:val="TOC1"/>
        <w:tabs>
          <w:tab w:val="right" w:leader="dot" w:pos="9345"/>
        </w:tabs>
        <w:rPr>
          <w:rFonts w:ascii="Times New Roman" w:hAnsi="Times New Roman" w:cs="Times New Roman"/>
          <w:sz w:val="26"/>
          <w:szCs w:val="26"/>
        </w:rPr>
      </w:pPr>
    </w:p>
    <w:p w:rsidR="002A69CC" w:rsidRPr="002A69CC" w:rsidRDefault="002A69CC" w:rsidP="002A69CC">
      <w:pPr>
        <w:pStyle w:val="TOC1"/>
        <w:tabs>
          <w:tab w:val="right" w:leader="dot" w:pos="9345"/>
        </w:tabs>
        <w:rPr>
          <w:rFonts w:ascii="Times New Roman" w:hAnsi="Times New Roman" w:cs="Times New Roman"/>
          <w:sz w:val="26"/>
          <w:szCs w:val="26"/>
        </w:rPr>
      </w:pPr>
      <w:r>
        <w:rPr>
          <w:rFonts w:ascii="Times New Roman" w:hAnsi="Times New Roman" w:cs="Times New Roman"/>
          <w:sz w:val="26"/>
          <w:szCs w:val="26"/>
        </w:rPr>
        <w:t>BÌA PHỤ</w:t>
      </w:r>
    </w:p>
    <w:p w:rsidR="00F23C26" w:rsidRPr="002A69CC" w:rsidRDefault="002A69CC" w:rsidP="002A69CC">
      <w:pPr>
        <w:pStyle w:val="TOC1"/>
        <w:tabs>
          <w:tab w:val="right" w:leader="dot" w:pos="9345"/>
        </w:tabs>
        <w:rPr>
          <w:rFonts w:ascii="Times New Roman" w:hAnsi="Times New Roman" w:cs="Times New Roman"/>
          <w:sz w:val="26"/>
          <w:szCs w:val="26"/>
        </w:rPr>
      </w:pPr>
      <w:r>
        <w:rPr>
          <w:rFonts w:ascii="Times New Roman" w:hAnsi="Times New Roman" w:cs="Times New Roman"/>
          <w:sz w:val="26"/>
          <w:szCs w:val="26"/>
        </w:rPr>
        <w:t>LỜI CAM ĐOAN</w:t>
      </w:r>
    </w:p>
    <w:p w:rsidR="002A69CC" w:rsidRDefault="002A69CC" w:rsidP="002A69CC">
      <w:pPr>
        <w:spacing w:after="100"/>
        <w:rPr>
          <w:rFonts w:ascii="Times New Roman" w:hAnsi="Times New Roman" w:cs="Times New Roman"/>
          <w:sz w:val="26"/>
          <w:szCs w:val="26"/>
        </w:rPr>
      </w:pPr>
      <w:r>
        <w:rPr>
          <w:rFonts w:ascii="Times New Roman" w:hAnsi="Times New Roman" w:cs="Times New Roman"/>
          <w:sz w:val="26"/>
          <w:szCs w:val="26"/>
        </w:rPr>
        <w:t>MỤC LỤC</w:t>
      </w:r>
    </w:p>
    <w:p w:rsidR="002A69CC" w:rsidRPr="002A69CC" w:rsidRDefault="002A69CC" w:rsidP="002A69CC">
      <w:pPr>
        <w:spacing w:after="100"/>
        <w:rPr>
          <w:rFonts w:ascii="Times New Roman" w:hAnsi="Times New Roman" w:cs="Times New Roman"/>
          <w:sz w:val="26"/>
          <w:szCs w:val="26"/>
        </w:rPr>
      </w:pPr>
      <w:r>
        <w:rPr>
          <w:rFonts w:ascii="Times New Roman" w:hAnsi="Times New Roman" w:cs="Times New Roman"/>
          <w:sz w:val="26"/>
          <w:szCs w:val="26"/>
        </w:rPr>
        <w:t>DANH MỤC CHỮ VIẾT TẮT</w:t>
      </w:r>
    </w:p>
    <w:p w:rsidR="00F23C26" w:rsidRPr="002A69CC" w:rsidRDefault="002A69CC" w:rsidP="002A69CC">
      <w:pPr>
        <w:pStyle w:val="TOC1"/>
        <w:tabs>
          <w:tab w:val="right" w:leader="dot" w:pos="9345"/>
        </w:tabs>
        <w:rPr>
          <w:rFonts w:ascii="Times New Roman" w:hAnsi="Times New Roman" w:cs="Times New Roman"/>
          <w:sz w:val="26"/>
          <w:szCs w:val="26"/>
        </w:rPr>
      </w:pPr>
      <w:r>
        <w:rPr>
          <w:rFonts w:ascii="Times New Roman" w:hAnsi="Times New Roman" w:cs="Times New Roman"/>
          <w:sz w:val="26"/>
          <w:szCs w:val="26"/>
        </w:rPr>
        <w:t>DANH MỤC BẢNG</w:t>
      </w:r>
      <w:bookmarkStart w:id="0" w:name="_GoBack"/>
      <w:bookmarkEnd w:id="0"/>
    </w:p>
    <w:p w:rsidR="00EC0B80" w:rsidRPr="00CD5442" w:rsidRDefault="00EC0B80" w:rsidP="002A69CC">
      <w:pPr>
        <w:pStyle w:val="TOC1"/>
        <w:tabs>
          <w:tab w:val="right" w:leader="dot" w:pos="9345"/>
        </w:tabs>
        <w:rPr>
          <w:rFonts w:ascii="Times New Roman" w:hAnsi="Times New Roman" w:cs="Times New Roman"/>
          <w:noProof/>
          <w:sz w:val="26"/>
          <w:szCs w:val="26"/>
        </w:rPr>
      </w:pPr>
      <w:r w:rsidRPr="00CD5442">
        <w:rPr>
          <w:rFonts w:ascii="Times New Roman" w:hAnsi="Times New Roman" w:cs="Times New Roman"/>
          <w:b/>
          <w:sz w:val="26"/>
          <w:szCs w:val="26"/>
        </w:rPr>
        <w:fldChar w:fldCharType="begin"/>
      </w:r>
      <w:r w:rsidRPr="00CD5442">
        <w:rPr>
          <w:rFonts w:ascii="Times New Roman" w:hAnsi="Times New Roman" w:cs="Times New Roman"/>
          <w:b/>
          <w:sz w:val="26"/>
          <w:szCs w:val="26"/>
        </w:rPr>
        <w:instrText xml:space="preserve"> TOC \o "1-3" \h \z \u </w:instrText>
      </w:r>
      <w:r w:rsidRPr="00CD5442">
        <w:rPr>
          <w:rFonts w:ascii="Times New Roman" w:hAnsi="Times New Roman" w:cs="Times New Roman"/>
          <w:b/>
          <w:sz w:val="26"/>
          <w:szCs w:val="26"/>
        </w:rPr>
        <w:fldChar w:fldCharType="separate"/>
      </w:r>
      <w:hyperlink w:anchor="_Toc509517762" w:history="1">
        <w:r w:rsidRPr="00CD5442">
          <w:rPr>
            <w:rStyle w:val="Hyperlink"/>
            <w:rFonts w:ascii="Times New Roman" w:hAnsi="Times New Roman" w:cs="Times New Roman"/>
            <w:noProof/>
            <w:sz w:val="26"/>
            <w:szCs w:val="26"/>
          </w:rPr>
          <w:t>TÓM TẮT:</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_Toc509517762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4</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1"/>
        <w:tabs>
          <w:tab w:val="right" w:leader="dot" w:pos="9345"/>
        </w:tabs>
        <w:rPr>
          <w:rFonts w:ascii="Times New Roman" w:hAnsi="Times New Roman" w:cs="Times New Roman"/>
          <w:noProof/>
          <w:sz w:val="26"/>
          <w:szCs w:val="26"/>
        </w:rPr>
      </w:pPr>
      <w:hyperlink w:anchor="_Toc509517763" w:history="1">
        <w:r w:rsidRPr="00CD5442">
          <w:rPr>
            <w:rStyle w:val="Hyperlink"/>
            <w:rFonts w:ascii="Times New Roman" w:hAnsi="Times New Roman" w:cs="Times New Roman"/>
            <w:noProof/>
            <w:sz w:val="26"/>
            <w:szCs w:val="26"/>
          </w:rPr>
          <w:t>CHƯƠNG 1:</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_Toc509517763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5</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1"/>
        <w:tabs>
          <w:tab w:val="right" w:leader="dot" w:pos="9345"/>
        </w:tabs>
        <w:rPr>
          <w:rFonts w:ascii="Times New Roman" w:hAnsi="Times New Roman" w:cs="Times New Roman"/>
          <w:noProof/>
          <w:sz w:val="26"/>
          <w:szCs w:val="26"/>
        </w:rPr>
      </w:pPr>
      <w:hyperlink w:anchor="_Toc509517764" w:history="1">
        <w:r w:rsidRPr="00CD5442">
          <w:rPr>
            <w:rStyle w:val="Hyperlink"/>
            <w:rFonts w:ascii="Times New Roman" w:hAnsi="Times New Roman" w:cs="Times New Roman"/>
            <w:noProof/>
            <w:sz w:val="26"/>
            <w:szCs w:val="26"/>
          </w:rPr>
          <w:t>GIỚI THIỆU</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_Toc509517764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5</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right" w:leader="dot" w:pos="9345"/>
        </w:tabs>
        <w:rPr>
          <w:rFonts w:ascii="Times New Roman" w:hAnsi="Times New Roman" w:cs="Times New Roman"/>
          <w:noProof/>
          <w:sz w:val="26"/>
          <w:szCs w:val="26"/>
        </w:rPr>
      </w:pPr>
      <w:hyperlink w:anchor="_Toc509517765" w:history="1">
        <w:r w:rsidRPr="00CD5442">
          <w:rPr>
            <w:rStyle w:val="Hyperlink"/>
            <w:rFonts w:ascii="Times New Roman" w:hAnsi="Times New Roman" w:cs="Times New Roman"/>
            <w:noProof/>
            <w:sz w:val="26"/>
            <w:szCs w:val="26"/>
          </w:rPr>
          <w:t>1.1 Lý do chọn đề tài</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_Toc509517765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5</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right" w:leader="dot" w:pos="9345"/>
        </w:tabs>
        <w:rPr>
          <w:rFonts w:ascii="Times New Roman" w:hAnsi="Times New Roman" w:cs="Times New Roman"/>
          <w:noProof/>
          <w:sz w:val="26"/>
          <w:szCs w:val="26"/>
        </w:rPr>
      </w:pPr>
      <w:hyperlink w:anchor="_Toc509517766" w:history="1">
        <w:r w:rsidRPr="00CD5442">
          <w:rPr>
            <w:rStyle w:val="Hyperlink"/>
            <w:rFonts w:ascii="Times New Roman" w:hAnsi="Times New Roman" w:cs="Times New Roman"/>
            <w:noProof/>
            <w:sz w:val="26"/>
            <w:szCs w:val="26"/>
          </w:rPr>
          <w:t>1.2 Mục tiêu và câu hỏi nghiên cứu</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_Toc509517766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6</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3"/>
        <w:tabs>
          <w:tab w:val="right" w:leader="dot" w:pos="9345"/>
        </w:tabs>
        <w:rPr>
          <w:rFonts w:ascii="Times New Roman" w:hAnsi="Times New Roman" w:cs="Times New Roman"/>
          <w:noProof/>
          <w:sz w:val="26"/>
          <w:szCs w:val="26"/>
        </w:rPr>
      </w:pPr>
      <w:hyperlink w:anchor="_Toc509517767" w:history="1">
        <w:r w:rsidRPr="00CD5442">
          <w:rPr>
            <w:rStyle w:val="Hyperlink"/>
            <w:rFonts w:ascii="Times New Roman" w:hAnsi="Times New Roman" w:cs="Times New Roman"/>
            <w:i/>
            <w:noProof/>
            <w:sz w:val="26"/>
            <w:szCs w:val="26"/>
          </w:rPr>
          <w:t>1.2.1 Mục tiêu nghiên cứu</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_Toc509517767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6</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3"/>
        <w:tabs>
          <w:tab w:val="right" w:leader="dot" w:pos="9345"/>
        </w:tabs>
        <w:rPr>
          <w:rFonts w:ascii="Times New Roman" w:hAnsi="Times New Roman" w:cs="Times New Roman"/>
          <w:noProof/>
          <w:sz w:val="26"/>
          <w:szCs w:val="26"/>
        </w:rPr>
      </w:pPr>
      <w:hyperlink w:anchor="_Toc509517768" w:history="1">
        <w:r w:rsidRPr="00CD5442">
          <w:rPr>
            <w:rStyle w:val="Hyperlink"/>
            <w:rFonts w:ascii="Times New Roman" w:hAnsi="Times New Roman" w:cs="Times New Roman"/>
            <w:i/>
            <w:noProof/>
            <w:sz w:val="26"/>
            <w:szCs w:val="26"/>
          </w:rPr>
          <w:t>1.2.2 Câu hỏi nghiên cứu</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_Toc509517768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6</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left" w:pos="880"/>
          <w:tab w:val="right" w:leader="dot" w:pos="9345"/>
        </w:tabs>
        <w:rPr>
          <w:rFonts w:ascii="Times New Roman" w:hAnsi="Times New Roman" w:cs="Times New Roman"/>
          <w:noProof/>
          <w:sz w:val="26"/>
          <w:szCs w:val="26"/>
        </w:rPr>
      </w:pPr>
      <w:hyperlink w:anchor="_Toc509517769" w:history="1">
        <w:r w:rsidRPr="00CD5442">
          <w:rPr>
            <w:rStyle w:val="Hyperlink"/>
            <w:rFonts w:ascii="Times New Roman" w:hAnsi="Times New Roman" w:cs="Times New Roman"/>
            <w:noProof/>
            <w:sz w:val="26"/>
            <w:szCs w:val="26"/>
          </w:rPr>
          <w:t>1.3</w:t>
        </w:r>
        <w:r w:rsidRPr="00CD5442">
          <w:rPr>
            <w:rFonts w:ascii="Times New Roman" w:hAnsi="Times New Roman" w:cs="Times New Roman"/>
            <w:noProof/>
            <w:sz w:val="26"/>
            <w:szCs w:val="26"/>
          </w:rPr>
          <w:tab/>
        </w:r>
        <w:r w:rsidRPr="00CD5442">
          <w:rPr>
            <w:rStyle w:val="Hyperlink"/>
            <w:rFonts w:ascii="Times New Roman" w:hAnsi="Times New Roman" w:cs="Times New Roman"/>
            <w:noProof/>
            <w:sz w:val="26"/>
            <w:szCs w:val="26"/>
          </w:rPr>
          <w:t>Đối tượng, phạm vi và phương pháp nghiên cứu</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_Toc509517769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7</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3"/>
        <w:tabs>
          <w:tab w:val="right" w:leader="dot" w:pos="9345"/>
        </w:tabs>
        <w:rPr>
          <w:rFonts w:ascii="Times New Roman" w:hAnsi="Times New Roman" w:cs="Times New Roman"/>
          <w:noProof/>
          <w:sz w:val="26"/>
          <w:szCs w:val="26"/>
        </w:rPr>
      </w:pPr>
      <w:hyperlink w:anchor="_Toc509517770" w:history="1">
        <w:r w:rsidRPr="00CD5442">
          <w:rPr>
            <w:rStyle w:val="Hyperlink"/>
            <w:rFonts w:ascii="Times New Roman" w:hAnsi="Times New Roman" w:cs="Times New Roman"/>
            <w:i/>
            <w:noProof/>
            <w:sz w:val="26"/>
            <w:szCs w:val="26"/>
          </w:rPr>
          <w:t>1.3.1 Đối tượng nghiên cứu</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_Toc509517770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7</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3"/>
        <w:tabs>
          <w:tab w:val="right" w:leader="dot" w:pos="9345"/>
        </w:tabs>
        <w:rPr>
          <w:rFonts w:ascii="Times New Roman" w:hAnsi="Times New Roman" w:cs="Times New Roman"/>
          <w:noProof/>
          <w:sz w:val="26"/>
          <w:szCs w:val="26"/>
        </w:rPr>
      </w:pPr>
      <w:hyperlink w:anchor="_Toc509517771" w:history="1">
        <w:r w:rsidRPr="00CD5442">
          <w:rPr>
            <w:rStyle w:val="Hyperlink"/>
            <w:rFonts w:ascii="Times New Roman" w:hAnsi="Times New Roman" w:cs="Times New Roman"/>
            <w:i/>
            <w:noProof/>
            <w:sz w:val="26"/>
            <w:szCs w:val="26"/>
          </w:rPr>
          <w:t>1.3.2 Phạm vi nghiên cứu</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_Toc509517771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7</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3"/>
        <w:tabs>
          <w:tab w:val="right" w:leader="dot" w:pos="9345"/>
        </w:tabs>
        <w:rPr>
          <w:rFonts w:ascii="Times New Roman" w:hAnsi="Times New Roman" w:cs="Times New Roman"/>
          <w:noProof/>
          <w:sz w:val="26"/>
          <w:szCs w:val="26"/>
        </w:rPr>
      </w:pPr>
      <w:hyperlink w:anchor="_Toc509517772" w:history="1">
        <w:r w:rsidRPr="00CD5442">
          <w:rPr>
            <w:rStyle w:val="Hyperlink"/>
            <w:rFonts w:ascii="Times New Roman" w:hAnsi="Times New Roman" w:cs="Times New Roman"/>
            <w:i/>
            <w:noProof/>
            <w:sz w:val="26"/>
            <w:szCs w:val="26"/>
          </w:rPr>
          <w:t>1.3.3 Phương pháp nghiên cứu</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_Toc509517772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7</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right" w:leader="dot" w:pos="9345"/>
        </w:tabs>
        <w:rPr>
          <w:rFonts w:ascii="Times New Roman" w:hAnsi="Times New Roman" w:cs="Times New Roman"/>
          <w:noProof/>
          <w:sz w:val="26"/>
          <w:szCs w:val="26"/>
        </w:rPr>
      </w:pPr>
      <w:hyperlink w:anchor="_Toc509517773" w:history="1">
        <w:r w:rsidRPr="00CD5442">
          <w:rPr>
            <w:rStyle w:val="Hyperlink"/>
            <w:rFonts w:ascii="Times New Roman" w:hAnsi="Times New Roman" w:cs="Times New Roman"/>
            <w:noProof/>
            <w:sz w:val="26"/>
            <w:szCs w:val="26"/>
          </w:rPr>
          <w:t>1.4 Kết cấu luận văn</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_Toc509517773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8</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1"/>
        <w:tabs>
          <w:tab w:val="right" w:leader="dot" w:pos="9345"/>
        </w:tabs>
        <w:rPr>
          <w:rFonts w:ascii="Times New Roman" w:hAnsi="Times New Roman" w:cs="Times New Roman"/>
          <w:noProof/>
          <w:sz w:val="26"/>
          <w:szCs w:val="26"/>
        </w:rPr>
      </w:pPr>
      <w:hyperlink w:anchor="_Toc509517774" w:history="1">
        <w:r w:rsidRPr="00CD5442">
          <w:rPr>
            <w:rStyle w:val="Hyperlink"/>
            <w:rFonts w:ascii="Times New Roman" w:hAnsi="Times New Roman" w:cs="Times New Roman"/>
            <w:noProof/>
            <w:sz w:val="26"/>
            <w:szCs w:val="26"/>
          </w:rPr>
          <w:t>CHƯƠNG 2:</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_Toc509517774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9</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1"/>
        <w:tabs>
          <w:tab w:val="right" w:leader="dot" w:pos="9345"/>
        </w:tabs>
        <w:rPr>
          <w:rFonts w:ascii="Times New Roman" w:hAnsi="Times New Roman" w:cs="Times New Roman"/>
          <w:noProof/>
          <w:sz w:val="26"/>
          <w:szCs w:val="26"/>
        </w:rPr>
      </w:pPr>
      <w:hyperlink w:anchor="_Toc509517775" w:history="1">
        <w:r w:rsidRPr="00CD5442">
          <w:rPr>
            <w:rStyle w:val="Hyperlink"/>
            <w:rFonts w:ascii="Times New Roman" w:hAnsi="Times New Roman" w:cs="Times New Roman"/>
            <w:noProof/>
            <w:sz w:val="26"/>
            <w:szCs w:val="26"/>
          </w:rPr>
          <w:t>KHUNG LÝ THUYẾT VÀ CÁC NGHIÊN CỨU THỰC NGHIỆM VỀ DÒNG TIỀN VÀ ĐẦU TƯ</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_Toc509517775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9</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left" w:pos="880"/>
          <w:tab w:val="right" w:leader="dot" w:pos="9345"/>
        </w:tabs>
        <w:rPr>
          <w:rFonts w:ascii="Times New Roman" w:hAnsi="Times New Roman" w:cs="Times New Roman"/>
          <w:noProof/>
          <w:sz w:val="26"/>
          <w:szCs w:val="26"/>
        </w:rPr>
      </w:pPr>
      <w:hyperlink w:anchor="_Toc509517776" w:history="1">
        <w:r w:rsidRPr="00CD5442">
          <w:rPr>
            <w:rStyle w:val="Hyperlink"/>
            <w:rFonts w:ascii="Times New Roman" w:hAnsi="Times New Roman" w:cs="Times New Roman"/>
            <w:noProof/>
            <w:sz w:val="26"/>
            <w:szCs w:val="26"/>
          </w:rPr>
          <w:t>2.1</w:t>
        </w:r>
        <w:r w:rsidR="002A69CC">
          <w:rPr>
            <w:rFonts w:ascii="Times New Roman" w:hAnsi="Times New Roman" w:cs="Times New Roman"/>
            <w:noProof/>
            <w:sz w:val="26"/>
            <w:szCs w:val="26"/>
          </w:rPr>
          <w:t xml:space="preserve"> </w:t>
        </w:r>
        <w:r w:rsidRPr="00CD5442">
          <w:rPr>
            <w:rStyle w:val="Hyperlink"/>
            <w:rFonts w:ascii="Times New Roman" w:hAnsi="Times New Roman" w:cs="Times New Roman"/>
            <w:noProof/>
            <w:sz w:val="26"/>
            <w:szCs w:val="26"/>
          </w:rPr>
          <w:t>Mối quan hệ giữa giới hạn tài chính với độ nhạy cảm dòng tiền- đầu tư</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_Toc509517776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9</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3"/>
        <w:tabs>
          <w:tab w:val="right" w:leader="dot" w:pos="9345"/>
        </w:tabs>
        <w:rPr>
          <w:rFonts w:ascii="Times New Roman" w:hAnsi="Times New Roman" w:cs="Times New Roman"/>
          <w:noProof/>
          <w:sz w:val="26"/>
          <w:szCs w:val="26"/>
        </w:rPr>
      </w:pPr>
      <w:hyperlink w:anchor="_Toc509517777" w:history="1">
        <w:r w:rsidRPr="00CD5442">
          <w:rPr>
            <w:rStyle w:val="Hyperlink"/>
            <w:rFonts w:ascii="Times New Roman" w:hAnsi="Times New Roman" w:cs="Times New Roman"/>
            <w:i/>
            <w:noProof/>
            <w:sz w:val="26"/>
            <w:szCs w:val="26"/>
          </w:rPr>
          <w:t>2.1.1 Các công ty giới hạn tài chính có độ nhạy cảm dòng tiền- đầu tư cao hơn các nhóm khác</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_Toc509517777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9</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3"/>
        <w:tabs>
          <w:tab w:val="right" w:leader="dot" w:pos="9345"/>
        </w:tabs>
        <w:rPr>
          <w:rFonts w:ascii="Times New Roman" w:hAnsi="Times New Roman" w:cs="Times New Roman"/>
          <w:noProof/>
          <w:sz w:val="26"/>
          <w:szCs w:val="26"/>
        </w:rPr>
      </w:pPr>
      <w:hyperlink w:anchor="_Toc509517778" w:history="1">
        <w:r w:rsidRPr="00CD5442">
          <w:rPr>
            <w:rStyle w:val="Hyperlink"/>
            <w:rFonts w:ascii="Times New Roman" w:hAnsi="Times New Roman" w:cs="Times New Roman"/>
            <w:i/>
            <w:noProof/>
            <w:sz w:val="26"/>
            <w:szCs w:val="26"/>
          </w:rPr>
          <w:t>2.1.2 Các công ty ít giới hạn tài chính có độ nhạy cảm đầu tư với dòng tiền cao hơn các nhóm khác</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_Toc509517778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11</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right" w:leader="dot" w:pos="9345"/>
        </w:tabs>
        <w:rPr>
          <w:rFonts w:ascii="Times New Roman" w:hAnsi="Times New Roman" w:cs="Times New Roman"/>
          <w:noProof/>
          <w:sz w:val="26"/>
          <w:szCs w:val="26"/>
        </w:rPr>
      </w:pPr>
      <w:hyperlink w:anchor="_Toc509517779" w:history="1">
        <w:r w:rsidRPr="00CD5442">
          <w:rPr>
            <w:rStyle w:val="Hyperlink"/>
            <w:rFonts w:ascii="Times New Roman" w:hAnsi="Times New Roman" w:cs="Times New Roman"/>
            <w:noProof/>
            <w:sz w:val="26"/>
            <w:szCs w:val="26"/>
          </w:rPr>
          <w:t>2.2Mối quan hệ phi tuyến hình chữ U giữa dòng tiền và đầu tư</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_Toc509517779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11</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left" w:pos="880"/>
          <w:tab w:val="right" w:leader="dot" w:pos="9345"/>
        </w:tabs>
        <w:rPr>
          <w:rFonts w:ascii="Times New Roman" w:hAnsi="Times New Roman" w:cs="Times New Roman"/>
          <w:noProof/>
          <w:sz w:val="26"/>
          <w:szCs w:val="26"/>
        </w:rPr>
      </w:pPr>
      <w:hyperlink w:anchor="_Toc509517780" w:history="1">
        <w:r w:rsidRPr="00CD5442">
          <w:rPr>
            <w:rStyle w:val="Hyperlink"/>
            <w:rFonts w:ascii="Times New Roman" w:hAnsi="Times New Roman" w:cs="Times New Roman"/>
            <w:noProof/>
            <w:sz w:val="26"/>
            <w:szCs w:val="26"/>
          </w:rPr>
          <w:t>2.3</w:t>
        </w:r>
        <w:r w:rsidR="002A69CC">
          <w:rPr>
            <w:rFonts w:ascii="Times New Roman" w:hAnsi="Times New Roman" w:cs="Times New Roman"/>
            <w:noProof/>
            <w:sz w:val="26"/>
            <w:szCs w:val="26"/>
          </w:rPr>
          <w:t xml:space="preserve"> </w:t>
        </w:r>
        <w:r w:rsidRPr="00CD5442">
          <w:rPr>
            <w:rStyle w:val="Hyperlink"/>
            <w:rFonts w:ascii="Times New Roman" w:hAnsi="Times New Roman" w:cs="Times New Roman"/>
            <w:noProof/>
            <w:sz w:val="26"/>
            <w:szCs w:val="26"/>
          </w:rPr>
          <w:t>Tác động của kiểm soát Chính phủ đến độ nhạy cảm dòng tiền- đầu tư</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_Toc509517780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12</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3"/>
        <w:tabs>
          <w:tab w:val="right" w:leader="dot" w:pos="9345"/>
        </w:tabs>
        <w:rPr>
          <w:rFonts w:ascii="Times New Roman" w:hAnsi="Times New Roman" w:cs="Times New Roman"/>
          <w:noProof/>
          <w:sz w:val="26"/>
          <w:szCs w:val="26"/>
        </w:rPr>
      </w:pPr>
      <w:hyperlink w:anchor="_Toc509517781" w:history="1">
        <w:r w:rsidRPr="00CD5442">
          <w:rPr>
            <w:rStyle w:val="Hyperlink"/>
            <w:rFonts w:ascii="Times New Roman" w:hAnsi="Times New Roman" w:cs="Times New Roman"/>
            <w:i/>
            <w:noProof/>
            <w:sz w:val="26"/>
            <w:szCs w:val="26"/>
          </w:rPr>
          <w:t>2.3.1 Các nghiên cứu cho rằng kiểm soát Chính phủ làm cho đầu tư nhạy cảm với dòng tiền hơn</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_Toc509517781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12</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3"/>
        <w:tabs>
          <w:tab w:val="right" w:leader="dot" w:pos="9345"/>
        </w:tabs>
        <w:rPr>
          <w:rFonts w:ascii="Times New Roman" w:hAnsi="Times New Roman" w:cs="Times New Roman"/>
          <w:noProof/>
          <w:sz w:val="26"/>
          <w:szCs w:val="26"/>
        </w:rPr>
      </w:pPr>
      <w:hyperlink w:anchor="_Toc509517782" w:history="1">
        <w:r w:rsidRPr="00CD5442">
          <w:rPr>
            <w:rStyle w:val="Hyperlink"/>
            <w:rFonts w:ascii="Times New Roman" w:hAnsi="Times New Roman" w:cs="Times New Roman"/>
            <w:i/>
            <w:noProof/>
            <w:sz w:val="26"/>
            <w:szCs w:val="26"/>
          </w:rPr>
          <w:t>2.3.2  Các nghiên cứu cho rằng kiểm soát Chính phủ làm đầu tư ít nhạy cảm với dòng tiền hơn</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_Toc509517782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15</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1"/>
        <w:tabs>
          <w:tab w:val="right" w:leader="dot" w:pos="9345"/>
        </w:tabs>
        <w:rPr>
          <w:rFonts w:ascii="Times New Roman" w:hAnsi="Times New Roman" w:cs="Times New Roman"/>
          <w:noProof/>
          <w:sz w:val="26"/>
          <w:szCs w:val="26"/>
        </w:rPr>
      </w:pPr>
      <w:hyperlink w:anchor="_Toc509517783" w:history="1">
        <w:r w:rsidRPr="00CD5442">
          <w:rPr>
            <w:rStyle w:val="Hyperlink"/>
            <w:rFonts w:ascii="Times New Roman" w:hAnsi="Times New Roman" w:cs="Times New Roman"/>
            <w:noProof/>
            <w:sz w:val="26"/>
            <w:szCs w:val="26"/>
          </w:rPr>
          <w:t>CHƯƠNG 3</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_Toc509517783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17</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1"/>
        <w:tabs>
          <w:tab w:val="right" w:leader="dot" w:pos="9345"/>
        </w:tabs>
        <w:rPr>
          <w:rFonts w:ascii="Times New Roman" w:hAnsi="Times New Roman" w:cs="Times New Roman"/>
          <w:noProof/>
          <w:sz w:val="26"/>
          <w:szCs w:val="26"/>
        </w:rPr>
      </w:pPr>
      <w:hyperlink w:anchor="_Toc509517784" w:history="1">
        <w:r w:rsidRPr="00CD5442">
          <w:rPr>
            <w:rStyle w:val="Hyperlink"/>
            <w:rFonts w:ascii="Times New Roman" w:hAnsi="Times New Roman" w:cs="Times New Roman"/>
            <w:noProof/>
            <w:sz w:val="26"/>
            <w:szCs w:val="26"/>
          </w:rPr>
          <w:t>DỮ LIỆU VÀ PHƯƠNG PHÁP NGHIÊN CỨU</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_Toc509517784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17</w:t>
        </w:r>
        <w:r w:rsidRPr="00CD5442">
          <w:rPr>
            <w:rFonts w:ascii="Times New Roman" w:hAnsi="Times New Roman" w:cs="Times New Roman"/>
            <w:noProof/>
            <w:webHidden/>
            <w:sz w:val="26"/>
            <w:szCs w:val="26"/>
          </w:rPr>
          <w:fldChar w:fldCharType="end"/>
        </w:r>
      </w:hyperlink>
    </w:p>
    <w:p w:rsidR="00EC0B80" w:rsidRPr="00CD5442" w:rsidRDefault="002A69CC" w:rsidP="002A69CC">
      <w:pPr>
        <w:pStyle w:val="TOC1"/>
        <w:tabs>
          <w:tab w:val="right" w:leader="dot" w:pos="9345"/>
        </w:tabs>
        <w:rPr>
          <w:rFonts w:ascii="Times New Roman" w:hAnsi="Times New Roman" w:cs="Times New Roman"/>
          <w:noProof/>
          <w:sz w:val="26"/>
          <w:szCs w:val="26"/>
        </w:rPr>
      </w:pPr>
      <w:r>
        <w:rPr>
          <w:rStyle w:val="Hyperlink"/>
          <w:rFonts w:ascii="Times New Roman" w:hAnsi="Times New Roman" w:cs="Times New Roman"/>
          <w:noProof/>
          <w:sz w:val="26"/>
          <w:szCs w:val="26"/>
          <w:u w:val="none"/>
        </w:rPr>
        <w:t xml:space="preserve">   </w:t>
      </w:r>
      <w:hyperlink w:anchor="_Toc509517785" w:history="1">
        <w:r w:rsidR="00EC0B80" w:rsidRPr="00CD5442">
          <w:rPr>
            <w:rStyle w:val="Hyperlink"/>
            <w:rFonts w:ascii="Times New Roman" w:hAnsi="Times New Roman" w:cs="Times New Roman"/>
            <w:noProof/>
            <w:sz w:val="26"/>
            <w:szCs w:val="26"/>
          </w:rPr>
          <w:t>3.1 Mẫu dữ liệu</w:t>
        </w:r>
        <w:r w:rsidR="00EC0B80" w:rsidRPr="00CD5442">
          <w:rPr>
            <w:rFonts w:ascii="Times New Roman" w:hAnsi="Times New Roman" w:cs="Times New Roman"/>
            <w:noProof/>
            <w:webHidden/>
            <w:sz w:val="26"/>
            <w:szCs w:val="26"/>
          </w:rPr>
          <w:tab/>
        </w:r>
        <w:r w:rsidR="00EC0B80" w:rsidRPr="00CD5442">
          <w:rPr>
            <w:rFonts w:ascii="Times New Roman" w:hAnsi="Times New Roman" w:cs="Times New Roman"/>
            <w:noProof/>
            <w:webHidden/>
            <w:sz w:val="26"/>
            <w:szCs w:val="26"/>
          </w:rPr>
          <w:fldChar w:fldCharType="begin"/>
        </w:r>
        <w:r w:rsidR="00EC0B80" w:rsidRPr="00CD5442">
          <w:rPr>
            <w:rFonts w:ascii="Times New Roman" w:hAnsi="Times New Roman" w:cs="Times New Roman"/>
            <w:noProof/>
            <w:webHidden/>
            <w:sz w:val="26"/>
            <w:szCs w:val="26"/>
          </w:rPr>
          <w:instrText xml:space="preserve"> PAGEREF _Toc509517785 \h </w:instrText>
        </w:r>
        <w:r w:rsidR="00EC0B80" w:rsidRPr="00CD5442">
          <w:rPr>
            <w:rFonts w:ascii="Times New Roman" w:hAnsi="Times New Roman" w:cs="Times New Roman"/>
            <w:noProof/>
            <w:webHidden/>
            <w:sz w:val="26"/>
            <w:szCs w:val="26"/>
          </w:rPr>
        </w:r>
        <w:r w:rsidR="00EC0B80" w:rsidRPr="00CD5442">
          <w:rPr>
            <w:rFonts w:ascii="Times New Roman" w:hAnsi="Times New Roman" w:cs="Times New Roman"/>
            <w:noProof/>
            <w:webHidden/>
            <w:sz w:val="26"/>
            <w:szCs w:val="26"/>
          </w:rPr>
          <w:fldChar w:fldCharType="separate"/>
        </w:r>
        <w:r w:rsidR="00EC0B80" w:rsidRPr="00CD5442">
          <w:rPr>
            <w:rFonts w:ascii="Times New Roman" w:hAnsi="Times New Roman" w:cs="Times New Roman"/>
            <w:noProof/>
            <w:webHidden/>
            <w:sz w:val="26"/>
            <w:szCs w:val="26"/>
          </w:rPr>
          <w:t>17</w:t>
        </w:r>
        <w:r w:rsidR="00EC0B80"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right" w:leader="dot" w:pos="9345"/>
        </w:tabs>
        <w:rPr>
          <w:rFonts w:ascii="Times New Roman" w:hAnsi="Times New Roman" w:cs="Times New Roman"/>
          <w:noProof/>
          <w:sz w:val="26"/>
          <w:szCs w:val="26"/>
        </w:rPr>
      </w:pPr>
      <w:hyperlink w:anchor="_Toc509517786" w:history="1">
        <w:r w:rsidRPr="00CD5442">
          <w:rPr>
            <w:rStyle w:val="Hyperlink"/>
            <w:rFonts w:ascii="Times New Roman" w:hAnsi="Times New Roman" w:cs="Times New Roman"/>
            <w:noProof/>
            <w:sz w:val="26"/>
            <w:szCs w:val="26"/>
          </w:rPr>
          <w:t>3.2 Mô hình nghiên cứu</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_Toc509517786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18</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3"/>
        <w:tabs>
          <w:tab w:val="right" w:leader="dot" w:pos="9345"/>
        </w:tabs>
        <w:rPr>
          <w:rFonts w:ascii="Times New Roman" w:hAnsi="Times New Roman" w:cs="Times New Roman"/>
          <w:noProof/>
          <w:sz w:val="26"/>
          <w:szCs w:val="26"/>
        </w:rPr>
      </w:pPr>
      <w:hyperlink w:anchor="_Toc509517787" w:history="1">
        <w:r w:rsidRPr="00CD5442">
          <w:rPr>
            <w:rStyle w:val="Hyperlink"/>
            <w:rFonts w:ascii="Times New Roman" w:hAnsi="Times New Roman" w:cs="Times New Roman"/>
            <w:i/>
            <w:noProof/>
            <w:sz w:val="26"/>
            <w:szCs w:val="26"/>
          </w:rPr>
          <w:t>3.2.1 Mối quan hệ giữa đầu tư và dòng tiền</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_Toc509517787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18</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3"/>
        <w:tabs>
          <w:tab w:val="right" w:leader="dot" w:pos="9345"/>
        </w:tabs>
        <w:rPr>
          <w:rFonts w:ascii="Times New Roman" w:hAnsi="Times New Roman" w:cs="Times New Roman"/>
          <w:noProof/>
          <w:sz w:val="26"/>
          <w:szCs w:val="26"/>
        </w:rPr>
      </w:pPr>
      <w:hyperlink w:anchor="_Toc509517788" w:history="1">
        <w:r w:rsidR="002A69CC">
          <w:rPr>
            <w:rStyle w:val="Hyperlink"/>
            <w:rFonts w:ascii="Times New Roman" w:hAnsi="Times New Roman" w:cs="Times New Roman"/>
            <w:i/>
            <w:noProof/>
            <w:sz w:val="26"/>
            <w:szCs w:val="26"/>
          </w:rPr>
          <w:t xml:space="preserve">3.2.2 </w:t>
        </w:r>
        <w:r w:rsidRPr="00CD5442">
          <w:rPr>
            <w:rStyle w:val="Hyperlink"/>
            <w:rFonts w:ascii="Times New Roman" w:hAnsi="Times New Roman" w:cs="Times New Roman"/>
            <w:i/>
            <w:noProof/>
            <w:sz w:val="26"/>
            <w:szCs w:val="26"/>
          </w:rPr>
          <w:t>Ảnh hưởng của sở hữu nhà nước</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_Toc509517788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19</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3"/>
        <w:tabs>
          <w:tab w:val="right" w:leader="dot" w:pos="9345"/>
        </w:tabs>
        <w:rPr>
          <w:rFonts w:ascii="Times New Roman" w:hAnsi="Times New Roman" w:cs="Times New Roman"/>
          <w:noProof/>
          <w:sz w:val="26"/>
          <w:szCs w:val="26"/>
        </w:rPr>
      </w:pPr>
      <w:hyperlink w:anchor="_Toc509517789" w:history="1">
        <w:r w:rsidRPr="00CD5442">
          <w:rPr>
            <w:rStyle w:val="Hyperlink"/>
            <w:rFonts w:ascii="Times New Roman" w:hAnsi="Times New Roman" w:cs="Times New Roman"/>
            <w:i/>
            <w:noProof/>
            <w:sz w:val="26"/>
            <w:szCs w:val="26"/>
          </w:rPr>
          <w:t>3.2.3 Ảnh hưởng của kênh tài trợ</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_Toc509517789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19</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right" w:leader="dot" w:pos="9345"/>
        </w:tabs>
        <w:rPr>
          <w:rFonts w:ascii="Times New Roman" w:hAnsi="Times New Roman" w:cs="Times New Roman"/>
          <w:noProof/>
          <w:sz w:val="26"/>
          <w:szCs w:val="26"/>
        </w:rPr>
      </w:pPr>
      <w:hyperlink w:anchor="_Toc509517790" w:history="1">
        <w:r w:rsidRPr="00CD5442">
          <w:rPr>
            <w:rStyle w:val="Hyperlink"/>
            <w:rFonts w:ascii="Times New Roman" w:hAnsi="Times New Roman" w:cs="Times New Roman"/>
            <w:noProof/>
            <w:sz w:val="26"/>
            <w:szCs w:val="26"/>
          </w:rPr>
          <w:t>3.3 Phương pháp nghiên cứu</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_Toc509517790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23</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1"/>
        <w:tabs>
          <w:tab w:val="right" w:leader="dot" w:pos="9345"/>
        </w:tabs>
        <w:rPr>
          <w:rFonts w:ascii="Times New Roman" w:hAnsi="Times New Roman" w:cs="Times New Roman"/>
          <w:noProof/>
          <w:sz w:val="26"/>
          <w:szCs w:val="26"/>
        </w:rPr>
      </w:pPr>
      <w:hyperlink w:anchor="_Toc509517791" w:history="1">
        <w:r w:rsidRPr="00CD5442">
          <w:rPr>
            <w:rStyle w:val="Hyperlink"/>
            <w:rFonts w:ascii="Times New Roman" w:hAnsi="Times New Roman" w:cs="Times New Roman"/>
            <w:noProof/>
            <w:sz w:val="26"/>
            <w:szCs w:val="26"/>
          </w:rPr>
          <w:t>CHƯƠNG 4:</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_Toc509517791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25</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1"/>
        <w:tabs>
          <w:tab w:val="right" w:leader="dot" w:pos="9345"/>
        </w:tabs>
        <w:rPr>
          <w:rFonts w:ascii="Times New Roman" w:hAnsi="Times New Roman" w:cs="Times New Roman"/>
          <w:noProof/>
          <w:sz w:val="26"/>
          <w:szCs w:val="26"/>
        </w:rPr>
      </w:pPr>
      <w:hyperlink w:anchor="_Toc509517792" w:history="1">
        <w:r w:rsidRPr="00CD5442">
          <w:rPr>
            <w:rStyle w:val="Hyperlink"/>
            <w:rFonts w:ascii="Times New Roman" w:hAnsi="Times New Roman" w:cs="Times New Roman"/>
            <w:noProof/>
            <w:sz w:val="26"/>
            <w:szCs w:val="26"/>
          </w:rPr>
          <w:t>KẾT QUẢ NGHIÊN CỨU</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_Toc509517792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25</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right" w:leader="dot" w:pos="9345"/>
        </w:tabs>
        <w:rPr>
          <w:rFonts w:ascii="Times New Roman" w:hAnsi="Times New Roman" w:cs="Times New Roman"/>
          <w:noProof/>
          <w:sz w:val="26"/>
          <w:szCs w:val="26"/>
        </w:rPr>
      </w:pPr>
      <w:hyperlink w:anchor="_Toc509517793" w:history="1">
        <w:r w:rsidRPr="00CD5442">
          <w:rPr>
            <w:rStyle w:val="Hyperlink"/>
            <w:rFonts w:ascii="Times New Roman" w:hAnsi="Times New Roman" w:cs="Times New Roman"/>
            <w:noProof/>
            <w:sz w:val="26"/>
            <w:szCs w:val="26"/>
          </w:rPr>
          <w:t>4.1 Thống kê mô tả các biến của mẫu tổng thể</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_Toc509517793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25</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right" w:leader="dot" w:pos="9345"/>
        </w:tabs>
        <w:rPr>
          <w:rFonts w:ascii="Times New Roman" w:hAnsi="Times New Roman" w:cs="Times New Roman"/>
          <w:noProof/>
          <w:sz w:val="26"/>
          <w:szCs w:val="26"/>
        </w:rPr>
      </w:pPr>
      <w:hyperlink w:anchor="_Toc509517794" w:history="1">
        <w:r w:rsidRPr="00CD5442">
          <w:rPr>
            <w:rStyle w:val="Hyperlink"/>
            <w:rFonts w:ascii="Times New Roman" w:hAnsi="Times New Roman" w:cs="Times New Roman"/>
            <w:noProof/>
            <w:sz w:val="26"/>
            <w:szCs w:val="26"/>
          </w:rPr>
          <w:t>4.2 Ma trận tương quan</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_Toc509517794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28</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right" w:leader="dot" w:pos="9345"/>
        </w:tabs>
        <w:rPr>
          <w:rFonts w:ascii="Times New Roman" w:hAnsi="Times New Roman" w:cs="Times New Roman"/>
          <w:noProof/>
          <w:sz w:val="26"/>
          <w:szCs w:val="26"/>
        </w:rPr>
      </w:pPr>
      <w:hyperlink w:anchor="_Toc509517795" w:history="1">
        <w:r w:rsidRPr="00CD5442">
          <w:rPr>
            <w:rStyle w:val="Hyperlink"/>
            <w:rFonts w:ascii="Times New Roman" w:hAnsi="Times New Roman" w:cs="Times New Roman"/>
            <w:noProof/>
            <w:sz w:val="26"/>
            <w:szCs w:val="26"/>
          </w:rPr>
          <w:t>4.3 Hồi quy dòng tiền và đầu tư</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_Toc509517795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30</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right" w:leader="dot" w:pos="9345"/>
        </w:tabs>
        <w:rPr>
          <w:rFonts w:ascii="Times New Roman" w:hAnsi="Times New Roman" w:cs="Times New Roman"/>
          <w:noProof/>
          <w:sz w:val="26"/>
          <w:szCs w:val="26"/>
        </w:rPr>
      </w:pPr>
      <w:hyperlink w:anchor="_Toc509517796" w:history="1">
        <w:r w:rsidRPr="00CD5442">
          <w:rPr>
            <w:rStyle w:val="Hyperlink"/>
            <w:rFonts w:ascii="Times New Roman" w:hAnsi="Times New Roman" w:cs="Times New Roman"/>
            <w:noProof/>
            <w:sz w:val="26"/>
            <w:szCs w:val="26"/>
          </w:rPr>
          <w:t>4.4 Kiểm soát Chính phủ và mối quan hệ dòng tiền-đầu tư</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_Toc509517796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33</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right" w:leader="dot" w:pos="9345"/>
        </w:tabs>
        <w:rPr>
          <w:rFonts w:ascii="Times New Roman" w:hAnsi="Times New Roman" w:cs="Times New Roman"/>
          <w:noProof/>
          <w:sz w:val="26"/>
          <w:szCs w:val="26"/>
        </w:rPr>
      </w:pPr>
      <w:hyperlink w:anchor="_Toc509517797" w:history="1">
        <w:r w:rsidRPr="00CD5442">
          <w:rPr>
            <w:rStyle w:val="Hyperlink"/>
            <w:rFonts w:ascii="Times New Roman" w:hAnsi="Times New Roman" w:cs="Times New Roman"/>
            <w:noProof/>
            <w:sz w:val="26"/>
            <w:szCs w:val="26"/>
          </w:rPr>
          <w:t>4.5 Kiểm soát Chính phủ và hiệu quả đầu tư</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_Toc509517797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37</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right" w:leader="dot" w:pos="9345"/>
        </w:tabs>
        <w:rPr>
          <w:rFonts w:ascii="Times New Roman" w:hAnsi="Times New Roman" w:cs="Times New Roman"/>
          <w:noProof/>
          <w:sz w:val="26"/>
          <w:szCs w:val="26"/>
        </w:rPr>
      </w:pPr>
      <w:hyperlink w:anchor="_Toc509517798" w:history="1">
        <w:r w:rsidRPr="00CD5442">
          <w:rPr>
            <w:rStyle w:val="Hyperlink"/>
            <w:rFonts w:ascii="Times New Roman" w:hAnsi="Times New Roman" w:cs="Times New Roman"/>
            <w:noProof/>
            <w:sz w:val="26"/>
            <w:szCs w:val="26"/>
          </w:rPr>
          <w:t>4.6 Kiểm soát nhà nước và các kênh tài trợ</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_Toc509517798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40</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1"/>
        <w:tabs>
          <w:tab w:val="right" w:leader="dot" w:pos="9345"/>
        </w:tabs>
        <w:rPr>
          <w:rFonts w:ascii="Times New Roman" w:hAnsi="Times New Roman" w:cs="Times New Roman"/>
          <w:noProof/>
          <w:sz w:val="26"/>
          <w:szCs w:val="26"/>
        </w:rPr>
      </w:pPr>
      <w:hyperlink w:anchor="_Toc509517799" w:history="1">
        <w:r w:rsidRPr="00CD5442">
          <w:rPr>
            <w:rStyle w:val="Hyperlink"/>
            <w:rFonts w:ascii="Times New Roman" w:hAnsi="Times New Roman" w:cs="Times New Roman"/>
            <w:noProof/>
            <w:sz w:val="26"/>
            <w:szCs w:val="26"/>
          </w:rPr>
          <w:t>CHƯƠNG 5:</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_Toc509517799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45</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1"/>
        <w:tabs>
          <w:tab w:val="right" w:leader="dot" w:pos="9345"/>
        </w:tabs>
        <w:rPr>
          <w:rFonts w:ascii="Times New Roman" w:hAnsi="Times New Roman" w:cs="Times New Roman"/>
          <w:noProof/>
          <w:sz w:val="26"/>
          <w:szCs w:val="26"/>
        </w:rPr>
      </w:pPr>
      <w:hyperlink w:anchor="_Toc509517800" w:history="1">
        <w:r w:rsidRPr="00CD5442">
          <w:rPr>
            <w:rStyle w:val="Hyperlink"/>
            <w:rFonts w:ascii="Times New Roman" w:hAnsi="Times New Roman" w:cs="Times New Roman"/>
            <w:noProof/>
            <w:sz w:val="26"/>
            <w:szCs w:val="26"/>
          </w:rPr>
          <w:t>VẤN ĐỀ NỘI SINH VÀ KIỂM ĐỊNH TÍNH VỮNG</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_Toc509517800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45</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right" w:leader="dot" w:pos="9345"/>
        </w:tabs>
        <w:rPr>
          <w:rFonts w:ascii="Times New Roman" w:hAnsi="Times New Roman" w:cs="Times New Roman"/>
          <w:noProof/>
          <w:sz w:val="26"/>
          <w:szCs w:val="26"/>
        </w:rPr>
      </w:pPr>
      <w:hyperlink w:anchor="_Toc509517801" w:history="1">
        <w:r w:rsidRPr="00CD5442">
          <w:rPr>
            <w:rStyle w:val="Hyperlink"/>
            <w:rFonts w:ascii="Times New Roman" w:hAnsi="Times New Roman" w:cs="Times New Roman"/>
            <w:noProof/>
            <w:sz w:val="26"/>
            <w:szCs w:val="26"/>
          </w:rPr>
          <w:t>5.1 Vấn đề nội sinh</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_Toc509517801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45</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right" w:leader="dot" w:pos="9345"/>
        </w:tabs>
        <w:rPr>
          <w:rFonts w:ascii="Times New Roman" w:hAnsi="Times New Roman" w:cs="Times New Roman"/>
          <w:noProof/>
          <w:sz w:val="26"/>
          <w:szCs w:val="26"/>
        </w:rPr>
      </w:pPr>
      <w:hyperlink w:anchor="_Toc509517802" w:history="1">
        <w:r w:rsidRPr="00CD5442">
          <w:rPr>
            <w:rStyle w:val="Hyperlink"/>
            <w:rFonts w:ascii="Times New Roman" w:hAnsi="Times New Roman" w:cs="Times New Roman"/>
            <w:noProof/>
            <w:sz w:val="26"/>
            <w:szCs w:val="26"/>
          </w:rPr>
          <w:t>5.2 Tác động của việc thay đổi cơ cấu sở hữu</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_Toc509517802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47</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1"/>
        <w:tabs>
          <w:tab w:val="right" w:leader="dot" w:pos="9345"/>
        </w:tabs>
        <w:rPr>
          <w:rFonts w:ascii="Times New Roman" w:hAnsi="Times New Roman" w:cs="Times New Roman"/>
          <w:noProof/>
          <w:sz w:val="26"/>
          <w:szCs w:val="26"/>
        </w:rPr>
      </w:pPr>
      <w:hyperlink w:anchor="_Toc509517803" w:history="1">
        <w:r w:rsidRPr="00CD5442">
          <w:rPr>
            <w:rStyle w:val="Hyperlink"/>
            <w:rFonts w:ascii="Times New Roman" w:hAnsi="Times New Roman" w:cs="Times New Roman"/>
            <w:noProof/>
            <w:sz w:val="26"/>
            <w:szCs w:val="26"/>
          </w:rPr>
          <w:t>CHƯƠNG 6:</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_Toc509517803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49</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1"/>
        <w:tabs>
          <w:tab w:val="right" w:leader="dot" w:pos="9345"/>
        </w:tabs>
        <w:rPr>
          <w:rFonts w:ascii="Times New Roman" w:hAnsi="Times New Roman" w:cs="Times New Roman"/>
          <w:noProof/>
          <w:sz w:val="26"/>
          <w:szCs w:val="26"/>
        </w:rPr>
      </w:pPr>
      <w:hyperlink w:anchor="_Toc509517804" w:history="1">
        <w:r w:rsidRPr="00CD5442">
          <w:rPr>
            <w:rStyle w:val="Hyperlink"/>
            <w:rFonts w:ascii="Times New Roman" w:hAnsi="Times New Roman" w:cs="Times New Roman"/>
            <w:noProof/>
            <w:sz w:val="26"/>
            <w:szCs w:val="26"/>
          </w:rPr>
          <w:t>KẾT QUẢ NGHIÊN CỨU</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_Toc509517804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49</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right" w:leader="dot" w:pos="9345"/>
        </w:tabs>
        <w:rPr>
          <w:rFonts w:ascii="Times New Roman" w:hAnsi="Times New Roman" w:cs="Times New Roman"/>
          <w:noProof/>
          <w:sz w:val="26"/>
          <w:szCs w:val="26"/>
        </w:rPr>
      </w:pPr>
      <w:hyperlink w:anchor="_Toc509517805" w:history="1">
        <w:r w:rsidRPr="00CD5442">
          <w:rPr>
            <w:rStyle w:val="Hyperlink"/>
            <w:rFonts w:ascii="Times New Roman" w:hAnsi="Times New Roman" w:cs="Times New Roman"/>
            <w:noProof/>
            <w:sz w:val="26"/>
            <w:szCs w:val="26"/>
          </w:rPr>
          <w:t>6.1 Kết luận chung</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_Toc509517805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49</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right" w:leader="dot" w:pos="9345"/>
        </w:tabs>
        <w:rPr>
          <w:rFonts w:ascii="Times New Roman" w:hAnsi="Times New Roman" w:cs="Times New Roman"/>
          <w:noProof/>
          <w:sz w:val="26"/>
          <w:szCs w:val="26"/>
        </w:rPr>
      </w:pPr>
      <w:hyperlink w:anchor="_Toc509517806" w:history="1">
        <w:r w:rsidRPr="00CD5442">
          <w:rPr>
            <w:rStyle w:val="Hyperlink"/>
            <w:rFonts w:ascii="Times New Roman" w:hAnsi="Times New Roman" w:cs="Times New Roman"/>
            <w:noProof/>
            <w:sz w:val="26"/>
            <w:szCs w:val="26"/>
          </w:rPr>
          <w:t>6.2 Gợi ý chính sách</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_Toc509517806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51</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right" w:leader="dot" w:pos="9345"/>
        </w:tabs>
        <w:rPr>
          <w:rFonts w:ascii="Times New Roman" w:hAnsi="Times New Roman" w:cs="Times New Roman"/>
          <w:noProof/>
          <w:sz w:val="26"/>
          <w:szCs w:val="26"/>
        </w:rPr>
      </w:pPr>
      <w:hyperlink w:anchor="_Toc509517807" w:history="1">
        <w:r w:rsidRPr="00CD5442">
          <w:rPr>
            <w:rStyle w:val="Hyperlink"/>
            <w:rFonts w:ascii="Times New Roman" w:hAnsi="Times New Roman" w:cs="Times New Roman"/>
            <w:noProof/>
            <w:sz w:val="26"/>
            <w:szCs w:val="26"/>
          </w:rPr>
          <w:t>6.3 Hạn chế đề tài</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_Toc509517807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51</w:t>
        </w:r>
        <w:r w:rsidRPr="00CD5442">
          <w:rPr>
            <w:rFonts w:ascii="Times New Roman" w:hAnsi="Times New Roman" w:cs="Times New Roman"/>
            <w:noProof/>
            <w:webHidden/>
            <w:sz w:val="26"/>
            <w:szCs w:val="26"/>
          </w:rPr>
          <w:fldChar w:fldCharType="end"/>
        </w:r>
      </w:hyperlink>
    </w:p>
    <w:p w:rsidR="00EC0B80" w:rsidRPr="00CD5442" w:rsidRDefault="00EC0B80" w:rsidP="002A69CC">
      <w:pPr>
        <w:pStyle w:val="TOC2"/>
        <w:tabs>
          <w:tab w:val="right" w:leader="dot" w:pos="9345"/>
        </w:tabs>
        <w:rPr>
          <w:rFonts w:ascii="Times New Roman" w:hAnsi="Times New Roman" w:cs="Times New Roman"/>
          <w:noProof/>
          <w:sz w:val="26"/>
          <w:szCs w:val="26"/>
        </w:rPr>
      </w:pPr>
      <w:hyperlink w:anchor="_Toc509517808" w:history="1">
        <w:r w:rsidRPr="00CD5442">
          <w:rPr>
            <w:rStyle w:val="Hyperlink"/>
            <w:rFonts w:ascii="Times New Roman" w:hAnsi="Times New Roman" w:cs="Times New Roman"/>
            <w:noProof/>
            <w:sz w:val="26"/>
            <w:szCs w:val="26"/>
          </w:rPr>
          <w:t>6.4 Hướng nghiên cứu tiếp theo</w:t>
        </w:r>
        <w:r w:rsidRPr="00CD5442">
          <w:rPr>
            <w:rFonts w:ascii="Times New Roman" w:hAnsi="Times New Roman" w:cs="Times New Roman"/>
            <w:noProof/>
            <w:webHidden/>
            <w:sz w:val="26"/>
            <w:szCs w:val="26"/>
          </w:rPr>
          <w:tab/>
        </w:r>
        <w:r w:rsidRPr="00CD5442">
          <w:rPr>
            <w:rFonts w:ascii="Times New Roman" w:hAnsi="Times New Roman" w:cs="Times New Roman"/>
            <w:noProof/>
            <w:webHidden/>
            <w:sz w:val="26"/>
            <w:szCs w:val="26"/>
          </w:rPr>
          <w:fldChar w:fldCharType="begin"/>
        </w:r>
        <w:r w:rsidRPr="00CD5442">
          <w:rPr>
            <w:rFonts w:ascii="Times New Roman" w:hAnsi="Times New Roman" w:cs="Times New Roman"/>
            <w:noProof/>
            <w:webHidden/>
            <w:sz w:val="26"/>
            <w:szCs w:val="26"/>
          </w:rPr>
          <w:instrText xml:space="preserve"> PAGEREF _Toc509517808 \h </w:instrText>
        </w:r>
        <w:r w:rsidRPr="00CD5442">
          <w:rPr>
            <w:rFonts w:ascii="Times New Roman" w:hAnsi="Times New Roman" w:cs="Times New Roman"/>
            <w:noProof/>
            <w:webHidden/>
            <w:sz w:val="26"/>
            <w:szCs w:val="26"/>
          </w:rPr>
        </w:r>
        <w:r w:rsidRPr="00CD5442">
          <w:rPr>
            <w:rFonts w:ascii="Times New Roman" w:hAnsi="Times New Roman" w:cs="Times New Roman"/>
            <w:noProof/>
            <w:webHidden/>
            <w:sz w:val="26"/>
            <w:szCs w:val="26"/>
          </w:rPr>
          <w:fldChar w:fldCharType="separate"/>
        </w:r>
        <w:r w:rsidRPr="00CD5442">
          <w:rPr>
            <w:rFonts w:ascii="Times New Roman" w:hAnsi="Times New Roman" w:cs="Times New Roman"/>
            <w:noProof/>
            <w:webHidden/>
            <w:sz w:val="26"/>
            <w:szCs w:val="26"/>
          </w:rPr>
          <w:t>52</w:t>
        </w:r>
        <w:r w:rsidRPr="00CD5442">
          <w:rPr>
            <w:rFonts w:ascii="Times New Roman" w:hAnsi="Times New Roman" w:cs="Times New Roman"/>
            <w:noProof/>
            <w:webHidden/>
            <w:sz w:val="26"/>
            <w:szCs w:val="26"/>
          </w:rPr>
          <w:fldChar w:fldCharType="end"/>
        </w:r>
      </w:hyperlink>
    </w:p>
    <w:p w:rsidR="00BD271F" w:rsidRPr="00CD5442" w:rsidRDefault="00EC0B80" w:rsidP="002A69CC">
      <w:pPr>
        <w:spacing w:before="120" w:after="100"/>
        <w:jc w:val="both"/>
        <w:rPr>
          <w:rFonts w:ascii="Times New Roman" w:hAnsi="Times New Roman" w:cs="Times New Roman"/>
          <w:sz w:val="26"/>
          <w:szCs w:val="26"/>
        </w:rPr>
      </w:pPr>
      <w:r w:rsidRPr="00CD5442">
        <w:rPr>
          <w:rFonts w:ascii="Times New Roman" w:hAnsi="Times New Roman" w:cs="Times New Roman"/>
          <w:b/>
          <w:sz w:val="26"/>
          <w:szCs w:val="26"/>
        </w:rPr>
        <w:fldChar w:fldCharType="end"/>
      </w:r>
      <w:r w:rsidR="00F23C26" w:rsidRPr="00CD5442">
        <w:rPr>
          <w:rFonts w:ascii="Times New Roman" w:hAnsi="Times New Roman" w:cs="Times New Roman"/>
          <w:sz w:val="26"/>
          <w:szCs w:val="26"/>
        </w:rPr>
        <w:t>TÀI LIỆU THAM KHẢO</w:t>
      </w:r>
    </w:p>
    <w:p w:rsidR="00BE588E" w:rsidRPr="00CD5442" w:rsidRDefault="00F23C26" w:rsidP="00BE588E">
      <w:pPr>
        <w:rPr>
          <w:rFonts w:ascii="Times New Roman" w:hAnsi="Times New Roman" w:cs="Times New Roman"/>
          <w:sz w:val="26"/>
          <w:szCs w:val="26"/>
        </w:rPr>
        <w:sectPr w:rsidR="00BE588E" w:rsidRPr="00CD5442" w:rsidSect="00DE1FE1">
          <w:headerReference w:type="default" r:id="rId9"/>
          <w:footerReference w:type="default" r:id="rId10"/>
          <w:pgSz w:w="11907" w:h="16840" w:code="9"/>
          <w:pgMar w:top="851" w:right="1134" w:bottom="1418" w:left="1418" w:header="850" w:footer="850" w:gutter="0"/>
          <w:pgNumType w:start="1"/>
          <w:cols w:space="720"/>
          <w:docGrid w:linePitch="360"/>
        </w:sectPr>
      </w:pPr>
      <w:r w:rsidRPr="00CD5442">
        <w:rPr>
          <w:rFonts w:ascii="Times New Roman" w:hAnsi="Times New Roman" w:cs="Times New Roman"/>
          <w:sz w:val="26"/>
          <w:szCs w:val="26"/>
        </w:rPr>
        <w:t>PHỤ LỤC</w:t>
      </w:r>
      <w:r w:rsidR="00BD271F" w:rsidRPr="00CD5442">
        <w:rPr>
          <w:rFonts w:ascii="Times New Roman" w:hAnsi="Times New Roman" w:cs="Times New Roman"/>
          <w:b/>
          <w:sz w:val="26"/>
          <w:szCs w:val="26"/>
        </w:rPr>
        <w:br w:type="page"/>
      </w:r>
      <w:bookmarkStart w:id="1" w:name="_Toc509517762"/>
    </w:p>
    <w:p w:rsidR="00CD5442" w:rsidRPr="002A69CC" w:rsidRDefault="002A69CC" w:rsidP="00CD5442">
      <w:pPr>
        <w:pStyle w:val="Heading1"/>
        <w:tabs>
          <w:tab w:val="left" w:pos="226"/>
          <w:tab w:val="center" w:pos="4677"/>
        </w:tabs>
        <w:spacing w:before="120" w:after="120" w:line="360" w:lineRule="auto"/>
        <w:jc w:val="center"/>
        <w:rPr>
          <w:rFonts w:ascii="Times New Roman" w:hAnsi="Times New Roman" w:cs="Times New Roman"/>
          <w:color w:val="auto"/>
          <w:sz w:val="32"/>
        </w:rPr>
        <w:sectPr w:rsidR="00CD5442" w:rsidRPr="002A69CC" w:rsidSect="002A69CC">
          <w:footerReference w:type="default" r:id="rId11"/>
          <w:pgSz w:w="11907" w:h="16840" w:code="9"/>
          <w:pgMar w:top="851" w:right="1134" w:bottom="1418" w:left="1418" w:header="851" w:footer="851" w:gutter="0"/>
          <w:pgNumType w:start="1"/>
          <w:cols w:space="720"/>
          <w:titlePg/>
          <w:docGrid w:linePitch="360"/>
        </w:sectPr>
      </w:pPr>
      <w:r w:rsidRPr="002A69CC">
        <w:rPr>
          <w:rFonts w:ascii="Times New Roman" w:hAnsi="Times New Roman" w:cs="Times New Roman"/>
          <w:color w:val="auto"/>
          <w:sz w:val="32"/>
        </w:rPr>
        <w:lastRenderedPageBreak/>
        <w:t>DANH MỤC CHỮ VIẾT TẮT</w:t>
      </w:r>
    </w:p>
    <w:p w:rsidR="00CD5442" w:rsidRDefault="002A69CC" w:rsidP="00CD5442">
      <w:pPr>
        <w:pStyle w:val="Heading1"/>
        <w:tabs>
          <w:tab w:val="left" w:pos="226"/>
          <w:tab w:val="center" w:pos="4677"/>
        </w:tabs>
        <w:spacing w:before="120" w:after="120" w:line="360" w:lineRule="auto"/>
        <w:jc w:val="center"/>
        <w:rPr>
          <w:rFonts w:ascii="Times New Roman" w:hAnsi="Times New Roman" w:cs="Times New Roman"/>
          <w:color w:val="auto"/>
          <w:sz w:val="32"/>
        </w:rPr>
        <w:sectPr w:rsidR="00CD5442" w:rsidSect="00733AF6">
          <w:footerReference w:type="first" r:id="rId12"/>
          <w:pgSz w:w="11907" w:h="16840" w:code="9"/>
          <w:pgMar w:top="851" w:right="1134" w:bottom="1418" w:left="1418" w:header="850" w:footer="850" w:gutter="0"/>
          <w:pgNumType w:start="1"/>
          <w:cols w:space="720"/>
          <w:titlePg/>
          <w:docGrid w:linePitch="360"/>
        </w:sectPr>
      </w:pPr>
      <w:r>
        <w:rPr>
          <w:rFonts w:ascii="Times New Roman" w:hAnsi="Times New Roman" w:cs="Times New Roman"/>
          <w:color w:val="auto"/>
          <w:sz w:val="32"/>
        </w:rPr>
        <w:lastRenderedPageBreak/>
        <w:t>DANH MỤC BẢNG</w:t>
      </w:r>
    </w:p>
    <w:p w:rsidR="005259A1" w:rsidRPr="00DE1FE1" w:rsidRDefault="005259A1" w:rsidP="00CD5442">
      <w:pPr>
        <w:pStyle w:val="Heading1"/>
        <w:tabs>
          <w:tab w:val="left" w:pos="226"/>
          <w:tab w:val="center" w:pos="4677"/>
        </w:tabs>
        <w:spacing w:before="120" w:after="120" w:line="360" w:lineRule="auto"/>
        <w:jc w:val="center"/>
        <w:rPr>
          <w:rFonts w:ascii="Times New Roman" w:hAnsi="Times New Roman" w:cs="Times New Roman"/>
          <w:color w:val="auto"/>
          <w:sz w:val="32"/>
        </w:rPr>
      </w:pPr>
      <w:r w:rsidRPr="00DE1FE1">
        <w:rPr>
          <w:rFonts w:ascii="Times New Roman" w:hAnsi="Times New Roman" w:cs="Times New Roman"/>
          <w:color w:val="auto"/>
          <w:sz w:val="32"/>
        </w:rPr>
        <w:lastRenderedPageBreak/>
        <w:t>TÓM TẮT:</w:t>
      </w:r>
      <w:bookmarkEnd w:id="1"/>
    </w:p>
    <w:p w:rsidR="00B21585" w:rsidRPr="00CD28DD" w:rsidRDefault="00B21585" w:rsidP="00EC0B80">
      <w:pPr>
        <w:spacing w:before="120" w:after="120" w:line="360" w:lineRule="auto"/>
        <w:ind w:firstLine="720"/>
        <w:jc w:val="both"/>
        <w:rPr>
          <w:rFonts w:ascii="Times New Roman" w:hAnsi="Times New Roman" w:cs="Times New Roman"/>
          <w:sz w:val="26"/>
          <w:szCs w:val="26"/>
        </w:rPr>
      </w:pPr>
      <w:proofErr w:type="gramStart"/>
      <w:r w:rsidRPr="00CD28DD">
        <w:rPr>
          <w:rFonts w:ascii="Times New Roman" w:hAnsi="Times New Roman" w:cs="Times New Roman"/>
          <w:sz w:val="26"/>
          <w:szCs w:val="26"/>
        </w:rPr>
        <w:t>Bài nghiên cứu này nhằm phân tích mối quan hệ giữa dòng tiền và đầu tư của các công ty phi tài chính được niêm yế</w:t>
      </w:r>
      <w:r w:rsidR="00827C00">
        <w:rPr>
          <w:rFonts w:ascii="Times New Roman" w:hAnsi="Times New Roman" w:cs="Times New Roman"/>
          <w:sz w:val="26"/>
          <w:szCs w:val="26"/>
        </w:rPr>
        <w:t>t</w:t>
      </w:r>
      <w:r w:rsidR="00733AF6" w:rsidRPr="00733AF6">
        <w:rPr>
          <w:rFonts w:ascii="Times New Roman" w:hAnsi="Times New Roman" w:cs="Times New Roman"/>
          <w:sz w:val="26"/>
          <w:szCs w:val="26"/>
        </w:rPr>
        <w:fldChar w:fldCharType="begin"/>
      </w:r>
      <w:r w:rsidR="00733AF6" w:rsidRPr="00733AF6">
        <w:rPr>
          <w:rFonts w:ascii="Times New Roman" w:hAnsi="Times New Roman" w:cs="Times New Roman"/>
          <w:sz w:val="26"/>
          <w:szCs w:val="26"/>
        </w:rPr>
        <w:instrText xml:space="preserve"> PAGE   \* MERGEFORMAT </w:instrText>
      </w:r>
      <w:r w:rsidR="00733AF6" w:rsidRPr="00733AF6">
        <w:rPr>
          <w:rFonts w:ascii="Times New Roman" w:hAnsi="Times New Roman" w:cs="Times New Roman"/>
          <w:sz w:val="26"/>
          <w:szCs w:val="26"/>
        </w:rPr>
        <w:fldChar w:fldCharType="separate"/>
      </w:r>
      <w:r w:rsidR="00733AF6">
        <w:rPr>
          <w:rFonts w:ascii="Times New Roman" w:hAnsi="Times New Roman" w:cs="Times New Roman"/>
          <w:noProof/>
          <w:sz w:val="26"/>
          <w:szCs w:val="26"/>
        </w:rPr>
        <w:t>1</w:t>
      </w:r>
      <w:r w:rsidR="00733AF6" w:rsidRPr="00733AF6">
        <w:rPr>
          <w:rFonts w:ascii="Times New Roman" w:hAnsi="Times New Roman" w:cs="Times New Roman"/>
          <w:noProof/>
          <w:sz w:val="26"/>
          <w:szCs w:val="26"/>
        </w:rPr>
        <w:fldChar w:fldCharType="end"/>
      </w:r>
      <w:r w:rsidR="00827C00">
        <w:rPr>
          <w:rFonts w:ascii="Times New Roman" w:hAnsi="Times New Roman" w:cs="Times New Roman"/>
          <w:sz w:val="26"/>
          <w:szCs w:val="26"/>
        </w:rPr>
        <w:t xml:space="preserve"> trên sàn HOSE trong giai đoạn</w:t>
      </w:r>
      <w:r w:rsidRPr="00CD28DD">
        <w:rPr>
          <w:rFonts w:ascii="Times New Roman" w:hAnsi="Times New Roman" w:cs="Times New Roman"/>
          <w:sz w:val="26"/>
          <w:szCs w:val="26"/>
        </w:rPr>
        <w:t xml:space="preserve"> từ</w:t>
      </w:r>
      <w:r w:rsidR="000D7BB9">
        <w:rPr>
          <w:rFonts w:ascii="Times New Roman" w:hAnsi="Times New Roman" w:cs="Times New Roman"/>
          <w:sz w:val="26"/>
          <w:szCs w:val="26"/>
        </w:rPr>
        <w:t xml:space="preserve"> năm 2010-2016.</w:t>
      </w:r>
      <w:proofErr w:type="gramEnd"/>
      <w:r w:rsidR="000D7BB9">
        <w:rPr>
          <w:rFonts w:ascii="Times New Roman" w:hAnsi="Times New Roman" w:cs="Times New Roman"/>
          <w:sz w:val="26"/>
          <w:szCs w:val="26"/>
        </w:rPr>
        <w:t xml:space="preserve"> </w:t>
      </w:r>
      <w:proofErr w:type="gramStart"/>
      <w:r w:rsidRPr="00CD28DD">
        <w:rPr>
          <w:rFonts w:ascii="Times New Roman" w:hAnsi="Times New Roman" w:cs="Times New Roman"/>
          <w:sz w:val="26"/>
          <w:szCs w:val="26"/>
        </w:rPr>
        <w:t>Nghiên cứu này được dựa trên nghiên</w:t>
      </w:r>
      <w:r w:rsidR="000D7BB9">
        <w:rPr>
          <w:rFonts w:ascii="Times New Roman" w:hAnsi="Times New Roman" w:cs="Times New Roman"/>
          <w:sz w:val="26"/>
          <w:szCs w:val="26"/>
        </w:rPr>
        <w:t xml:space="preserve"> </w:t>
      </w:r>
      <w:r w:rsidRPr="00CD28DD">
        <w:rPr>
          <w:rFonts w:ascii="Times New Roman" w:hAnsi="Times New Roman" w:cs="Times New Roman"/>
          <w:sz w:val="26"/>
          <w:szCs w:val="26"/>
        </w:rPr>
        <w:t>cứu của Michael Firth và Paul H. Malatesta vào năm 2012.</w:t>
      </w:r>
      <w:proofErr w:type="gramEnd"/>
    </w:p>
    <w:p w:rsidR="00537D2C" w:rsidRDefault="00B21585" w:rsidP="00537D2C">
      <w:pPr>
        <w:spacing w:before="120" w:after="120" w:line="360" w:lineRule="auto"/>
        <w:ind w:firstLine="720"/>
        <w:jc w:val="both"/>
        <w:rPr>
          <w:rFonts w:ascii="Times New Roman" w:eastAsiaTheme="majorEastAsia" w:hAnsi="Times New Roman" w:cs="Times New Roman"/>
          <w:b/>
          <w:bCs/>
          <w:sz w:val="32"/>
          <w:szCs w:val="28"/>
        </w:rPr>
      </w:pPr>
      <w:r w:rsidRPr="00CD28DD">
        <w:rPr>
          <w:rFonts w:ascii="Times New Roman" w:hAnsi="Times New Roman" w:cs="Times New Roman"/>
          <w:sz w:val="26"/>
          <w:szCs w:val="26"/>
        </w:rPr>
        <w:t>Kết quả nghiên cứu cho thấy rằng mố</w:t>
      </w:r>
      <w:r w:rsidR="000D7BB9">
        <w:rPr>
          <w:rFonts w:ascii="Times New Roman" w:hAnsi="Times New Roman" w:cs="Times New Roman"/>
          <w:sz w:val="26"/>
          <w:szCs w:val="26"/>
        </w:rPr>
        <w:t xml:space="preserve">i </w:t>
      </w:r>
      <w:r w:rsidRPr="00CD28DD">
        <w:rPr>
          <w:rFonts w:ascii="Times New Roman" w:hAnsi="Times New Roman" w:cs="Times New Roman"/>
          <w:sz w:val="26"/>
          <w:szCs w:val="26"/>
        </w:rPr>
        <w:t>quan hệ giữa dòng tiền và đầu tư là có dạng hình chữ U</w:t>
      </w:r>
      <w:r w:rsidR="00821DF8" w:rsidRPr="00CD28DD">
        <w:rPr>
          <w:rFonts w:ascii="Times New Roman" w:hAnsi="Times New Roman" w:cs="Times New Roman"/>
          <w:sz w:val="26"/>
          <w:szCs w:val="26"/>
        </w:rPr>
        <w:t>. Đ</w:t>
      </w:r>
      <w:r w:rsidR="004029F8" w:rsidRPr="00CD28DD">
        <w:rPr>
          <w:rFonts w:ascii="Times New Roman" w:hAnsi="Times New Roman" w:cs="Times New Roman"/>
          <w:sz w:val="26"/>
          <w:szCs w:val="26"/>
        </w:rPr>
        <w:t>iều này có ý nghĩa rằng: khi dòng tiền tiền âm thì dòng tiền và đầu tư có mối tương quan âm, ngược lại dòng tiền và đầu tư có mối tương quan dương khi dòng tiền dương. Khi chia các công ty được nghiên cứ</w:t>
      </w:r>
      <w:r w:rsidR="001B7339">
        <w:rPr>
          <w:rFonts w:ascii="Times New Roman" w:hAnsi="Times New Roman" w:cs="Times New Roman"/>
          <w:sz w:val="26"/>
          <w:szCs w:val="26"/>
        </w:rPr>
        <w:t>u thành nhóm công ty do Chính phủ</w:t>
      </w:r>
      <w:r w:rsidR="004029F8" w:rsidRPr="00CD28DD">
        <w:rPr>
          <w:rFonts w:ascii="Times New Roman" w:hAnsi="Times New Roman" w:cs="Times New Roman"/>
          <w:sz w:val="26"/>
          <w:szCs w:val="26"/>
        </w:rPr>
        <w:t xml:space="preserve"> kiểm soát và nhóm các công ty do tư nhân kiể</w:t>
      </w:r>
      <w:r w:rsidR="000D7BB9">
        <w:rPr>
          <w:rFonts w:ascii="Times New Roman" w:hAnsi="Times New Roman" w:cs="Times New Roman"/>
          <w:sz w:val="26"/>
          <w:szCs w:val="26"/>
        </w:rPr>
        <w:t>m soát thì nhậ</w:t>
      </w:r>
      <w:r w:rsidR="004029F8" w:rsidRPr="00CD28DD">
        <w:rPr>
          <w:rFonts w:ascii="Times New Roman" w:hAnsi="Times New Roman" w:cs="Times New Roman"/>
          <w:sz w:val="26"/>
          <w:szCs w:val="26"/>
        </w:rPr>
        <w:t xml:space="preserve">n thấy các công ty </w:t>
      </w:r>
      <w:r w:rsidR="001B7339">
        <w:rPr>
          <w:rFonts w:ascii="Times New Roman" w:hAnsi="Times New Roman" w:cs="Times New Roman"/>
          <w:sz w:val="26"/>
          <w:szCs w:val="26"/>
        </w:rPr>
        <w:t xml:space="preserve">nhà Chính phủ </w:t>
      </w:r>
      <w:r w:rsidR="00D24E01" w:rsidRPr="00CD28DD">
        <w:rPr>
          <w:rFonts w:ascii="Times New Roman" w:hAnsi="Times New Roman" w:cs="Times New Roman"/>
          <w:sz w:val="26"/>
          <w:szCs w:val="26"/>
        </w:rPr>
        <w:t xml:space="preserve">kiểm soát có mức nhạy cảm đầu tư với dòng tiền lớn hơn so với các công ty tư nhân kiểm soát đặc biệt là khi dòng tiền âm. </w:t>
      </w:r>
      <w:proofErr w:type="gramStart"/>
      <w:r w:rsidR="00D24E01" w:rsidRPr="00CD28DD">
        <w:rPr>
          <w:rFonts w:ascii="Times New Roman" w:hAnsi="Times New Roman" w:cs="Times New Roman"/>
          <w:sz w:val="26"/>
          <w:szCs w:val="26"/>
        </w:rPr>
        <w:t>Tuy nhiên, sự khác biệt về mức độ nhạy cảm chỉ xuất hiện giữa 2 nhóm công ty này khi ít cơ hội đầu tư có lợi nhuậ</w:t>
      </w:r>
      <w:r w:rsidR="00373420" w:rsidRPr="00CD28DD">
        <w:rPr>
          <w:rFonts w:ascii="Times New Roman" w:hAnsi="Times New Roman" w:cs="Times New Roman"/>
          <w:sz w:val="26"/>
          <w:szCs w:val="26"/>
        </w:rPr>
        <w:t>n.</w:t>
      </w:r>
      <w:proofErr w:type="gramEnd"/>
      <w:r w:rsidR="00373420" w:rsidRPr="00CD28DD">
        <w:rPr>
          <w:rFonts w:ascii="Times New Roman" w:hAnsi="Times New Roman" w:cs="Times New Roman"/>
          <w:sz w:val="26"/>
          <w:szCs w:val="26"/>
        </w:rPr>
        <w:t xml:space="preserve"> Khi các cơ hội đầu tư kém, so với các c</w:t>
      </w:r>
      <w:r w:rsidR="001B7339">
        <w:rPr>
          <w:rFonts w:ascii="Times New Roman" w:hAnsi="Times New Roman" w:cs="Times New Roman"/>
          <w:sz w:val="26"/>
          <w:szCs w:val="26"/>
        </w:rPr>
        <w:t>ông ty tư nhân, các công ty do C</w:t>
      </w:r>
      <w:r w:rsidR="00373420" w:rsidRPr="00CD28DD">
        <w:rPr>
          <w:rFonts w:ascii="Times New Roman" w:hAnsi="Times New Roman" w:cs="Times New Roman"/>
          <w:sz w:val="26"/>
          <w:szCs w:val="26"/>
        </w:rPr>
        <w:t>hính phủ kiểm soát đầu tư nhiều hơn khi dòng tiền dương tăng và dòng tiền âm giảm. Nhận định này có thể được giải thích do các công ty nhà nước kiểm soát phải thực hiện nhiều mục tiêu về kinh tế xã hội bên cạnh mục tiêu lợi nhuận nên đầu tư nhạy cảm hơn khi dòng tiền thay đổi.</w:t>
      </w:r>
      <w:r w:rsidR="00E54600" w:rsidRPr="00CD28DD">
        <w:rPr>
          <w:rFonts w:ascii="Times New Roman" w:hAnsi="Times New Roman" w:cs="Times New Roman"/>
          <w:sz w:val="26"/>
          <w:szCs w:val="26"/>
        </w:rPr>
        <w:t xml:space="preserve"> Bài nghiên cứu này cũng chỉ ra rằng không có bằng chứng cho thấy việc tiếp cận tài chính và các ràng buộc về ngân sách mề</w:t>
      </w:r>
      <w:r w:rsidR="00827C00">
        <w:rPr>
          <w:rFonts w:ascii="Times New Roman" w:hAnsi="Times New Roman" w:cs="Times New Roman"/>
          <w:sz w:val="26"/>
          <w:szCs w:val="26"/>
        </w:rPr>
        <w:t xml:space="preserve">m </w:t>
      </w:r>
      <w:r w:rsidR="00E54600" w:rsidRPr="00CD28DD">
        <w:rPr>
          <w:rFonts w:ascii="Times New Roman" w:hAnsi="Times New Roman" w:cs="Times New Roman"/>
          <w:sz w:val="26"/>
          <w:szCs w:val="26"/>
        </w:rPr>
        <w:t>giải thích sự khác biệt giữa mức độ nhạy cảm giữa dòng tiền và đầu tư của các công ty niêm yết có sự kiểm soát của chính phủ hay tư nhân.</w:t>
      </w:r>
      <w:bookmarkStart w:id="2" w:name="_Toc509517763"/>
    </w:p>
    <w:p w:rsidR="00537D2C" w:rsidRDefault="00537D2C">
      <w:pPr>
        <w:rPr>
          <w:rFonts w:ascii="Times New Roman" w:eastAsiaTheme="majorEastAsia" w:hAnsi="Times New Roman" w:cs="Times New Roman"/>
          <w:b/>
          <w:bCs/>
          <w:sz w:val="32"/>
          <w:szCs w:val="28"/>
        </w:rPr>
      </w:pPr>
    </w:p>
    <w:p w:rsidR="00537D2C" w:rsidRDefault="00537D2C" w:rsidP="00B65103">
      <w:pPr>
        <w:pStyle w:val="Heading1"/>
        <w:jc w:val="center"/>
        <w:rPr>
          <w:rFonts w:ascii="Times New Roman" w:hAnsi="Times New Roman" w:cs="Times New Roman"/>
          <w:color w:val="auto"/>
          <w:sz w:val="32"/>
        </w:rPr>
        <w:sectPr w:rsidR="00537D2C" w:rsidSect="00733AF6">
          <w:footerReference w:type="first" r:id="rId13"/>
          <w:pgSz w:w="11907" w:h="16840" w:code="9"/>
          <w:pgMar w:top="851" w:right="1134" w:bottom="1418" w:left="1418" w:header="850" w:footer="850" w:gutter="0"/>
          <w:pgNumType w:start="1"/>
          <w:cols w:space="720"/>
          <w:titlePg/>
          <w:docGrid w:linePitch="360"/>
        </w:sectPr>
      </w:pPr>
    </w:p>
    <w:p w:rsidR="005259A1" w:rsidRPr="00B65103" w:rsidRDefault="005259A1" w:rsidP="00DE1FE1">
      <w:pPr>
        <w:pStyle w:val="Heading1"/>
        <w:spacing w:before="120" w:after="120" w:line="360" w:lineRule="auto"/>
        <w:jc w:val="center"/>
        <w:rPr>
          <w:rFonts w:ascii="Times New Roman" w:hAnsi="Times New Roman" w:cs="Times New Roman"/>
          <w:color w:val="auto"/>
          <w:sz w:val="32"/>
        </w:rPr>
      </w:pPr>
      <w:r w:rsidRPr="00B65103">
        <w:rPr>
          <w:rFonts w:ascii="Times New Roman" w:hAnsi="Times New Roman" w:cs="Times New Roman"/>
          <w:color w:val="auto"/>
          <w:sz w:val="32"/>
        </w:rPr>
        <w:lastRenderedPageBreak/>
        <w:t>CHƯƠNG 1:</w:t>
      </w:r>
      <w:bookmarkEnd w:id="2"/>
    </w:p>
    <w:p w:rsidR="00192ED8" w:rsidRDefault="005259A1" w:rsidP="00DE1FE1">
      <w:pPr>
        <w:pStyle w:val="Heading1"/>
        <w:spacing w:before="120" w:after="120" w:line="360" w:lineRule="auto"/>
        <w:jc w:val="center"/>
        <w:rPr>
          <w:rFonts w:ascii="Times New Roman" w:hAnsi="Times New Roman" w:cs="Times New Roman"/>
          <w:color w:val="auto"/>
          <w:sz w:val="32"/>
        </w:rPr>
      </w:pPr>
      <w:bookmarkStart w:id="3" w:name="_Toc509517764"/>
      <w:r w:rsidRPr="00B65103">
        <w:rPr>
          <w:rFonts w:ascii="Times New Roman" w:hAnsi="Times New Roman" w:cs="Times New Roman"/>
          <w:color w:val="auto"/>
          <w:sz w:val="32"/>
        </w:rPr>
        <w:t>GIỚI THIỆU</w:t>
      </w:r>
      <w:bookmarkEnd w:id="3"/>
    </w:p>
    <w:p w:rsidR="005259A1" w:rsidRPr="004E2283" w:rsidRDefault="00192ED8" w:rsidP="00DE1FE1">
      <w:pPr>
        <w:pStyle w:val="Heading2"/>
        <w:spacing w:before="120" w:after="120" w:line="360" w:lineRule="auto"/>
        <w:rPr>
          <w:rFonts w:ascii="Times New Roman" w:hAnsi="Times New Roman" w:cs="Times New Roman"/>
          <w:color w:val="auto"/>
          <w:sz w:val="28"/>
        </w:rPr>
      </w:pPr>
      <w:bookmarkStart w:id="4" w:name="_Toc509517765"/>
      <w:r w:rsidRPr="004E2283">
        <w:rPr>
          <w:rFonts w:ascii="Times New Roman" w:hAnsi="Times New Roman" w:cs="Times New Roman"/>
          <w:color w:val="auto"/>
          <w:sz w:val="28"/>
        </w:rPr>
        <w:t xml:space="preserve">1.1 </w:t>
      </w:r>
      <w:r w:rsidR="005259A1" w:rsidRPr="004E2283">
        <w:rPr>
          <w:rFonts w:ascii="Times New Roman" w:hAnsi="Times New Roman" w:cs="Times New Roman"/>
          <w:color w:val="auto"/>
          <w:sz w:val="28"/>
        </w:rPr>
        <w:t>Lý do chọn đề tài</w:t>
      </w:r>
      <w:bookmarkEnd w:id="4"/>
    </w:p>
    <w:p w:rsidR="005259A1" w:rsidRPr="00CD28DD" w:rsidRDefault="005824CD" w:rsidP="00192ED8">
      <w:pPr>
        <w:spacing w:before="120" w:after="120" w:line="360" w:lineRule="auto"/>
        <w:ind w:firstLine="360"/>
        <w:jc w:val="both"/>
        <w:rPr>
          <w:rFonts w:ascii="Times New Roman" w:hAnsi="Times New Roman" w:cs="Times New Roman"/>
          <w:sz w:val="26"/>
          <w:szCs w:val="26"/>
        </w:rPr>
      </w:pPr>
      <w:r w:rsidRPr="00CD28DD">
        <w:rPr>
          <w:rFonts w:ascii="Times New Roman" w:hAnsi="Times New Roman" w:cs="Times New Roman"/>
          <w:sz w:val="26"/>
          <w:szCs w:val="26"/>
        </w:rPr>
        <w:t xml:space="preserve">Kể từ khi nền kinh tế Việt Nam được mở cửa năm 1986 và sau khi gia nhập WTO các doanh nghiệp đã có những bước đà lớn trong tạo dựng và phát triển sự nghiệp của mình nhưng cũng gặp không ít khó khăn và thách thức. </w:t>
      </w:r>
      <w:proofErr w:type="gramStart"/>
      <w:r w:rsidRPr="00CD28DD">
        <w:rPr>
          <w:rFonts w:ascii="Times New Roman" w:hAnsi="Times New Roman" w:cs="Times New Roman"/>
          <w:sz w:val="26"/>
          <w:szCs w:val="26"/>
        </w:rPr>
        <w:t xml:space="preserve">Để đáp ứng những nhu </w:t>
      </w:r>
      <w:r w:rsidR="00D47795" w:rsidRPr="00CD28DD">
        <w:rPr>
          <w:rFonts w:ascii="Times New Roman" w:hAnsi="Times New Roman" w:cs="Times New Roman"/>
          <w:sz w:val="26"/>
          <w:szCs w:val="26"/>
        </w:rPr>
        <w:t>cầu của thị trường cũng như sản xuất và cải tiến các sản phẩm thì đòi hỏi các doanh nghiệp phải nỗ lự</w:t>
      </w:r>
      <w:r w:rsidR="00827C00">
        <w:rPr>
          <w:rFonts w:ascii="Times New Roman" w:hAnsi="Times New Roman" w:cs="Times New Roman"/>
          <w:sz w:val="26"/>
          <w:szCs w:val="26"/>
        </w:rPr>
        <w:t xml:space="preserve">c trong </w:t>
      </w:r>
      <w:r w:rsidR="00D47795" w:rsidRPr="00CD28DD">
        <w:rPr>
          <w:rFonts w:ascii="Times New Roman" w:hAnsi="Times New Roman" w:cs="Times New Roman"/>
          <w:sz w:val="26"/>
          <w:szCs w:val="26"/>
        </w:rPr>
        <w:t>nâng cao năng lực sản xuất bằng cách đầu tư và đổi mới các trang thiết bị.</w:t>
      </w:r>
      <w:proofErr w:type="gramEnd"/>
      <w:r w:rsidR="00D47795" w:rsidRPr="00CD28DD">
        <w:rPr>
          <w:rFonts w:ascii="Times New Roman" w:hAnsi="Times New Roman" w:cs="Times New Roman"/>
          <w:sz w:val="26"/>
          <w:szCs w:val="26"/>
        </w:rPr>
        <w:t xml:space="preserve"> </w:t>
      </w:r>
      <w:proofErr w:type="gramStart"/>
      <w:r w:rsidR="00066D3F" w:rsidRPr="00CD28DD">
        <w:rPr>
          <w:rFonts w:ascii="Times New Roman" w:hAnsi="Times New Roman" w:cs="Times New Roman"/>
          <w:sz w:val="26"/>
          <w:szCs w:val="26"/>
        </w:rPr>
        <w:t>Bên cạnh đó dòng tiền được ví như huyết mạch quyết định sự sống còn của bất kỳ doanh nghiệp nào</w:t>
      </w:r>
      <w:r w:rsidR="00234C66" w:rsidRPr="00CD28DD">
        <w:rPr>
          <w:rFonts w:ascii="Times New Roman" w:hAnsi="Times New Roman" w:cs="Times New Roman"/>
          <w:sz w:val="26"/>
          <w:szCs w:val="26"/>
        </w:rPr>
        <w:t>.</w:t>
      </w:r>
      <w:proofErr w:type="gramEnd"/>
      <w:r w:rsidR="008251DE" w:rsidRPr="00CD28DD">
        <w:rPr>
          <w:rFonts w:ascii="Times New Roman" w:hAnsi="Times New Roman" w:cs="Times New Roman"/>
          <w:sz w:val="26"/>
          <w:szCs w:val="26"/>
        </w:rPr>
        <w:t xml:space="preserve"> </w:t>
      </w:r>
      <w:proofErr w:type="gramStart"/>
      <w:r w:rsidR="00234C66" w:rsidRPr="00CD28DD">
        <w:rPr>
          <w:rFonts w:ascii="Times New Roman" w:hAnsi="Times New Roman" w:cs="Times New Roman"/>
          <w:sz w:val="26"/>
          <w:szCs w:val="26"/>
        </w:rPr>
        <w:t>Dòng tiền là nguồn vốn nội sinh của doanh nghiệp, giúp doanh nghiệp có thể tự chủ về tài chính đặc biệt trong điều kiện việc tiếp cận nguồn vốn bên ngoài là vô cùng khó khăn và đắt đỏ</w:t>
      </w:r>
      <w:r w:rsidR="00066D3F" w:rsidRPr="00CD28DD">
        <w:rPr>
          <w:rFonts w:ascii="Times New Roman" w:hAnsi="Times New Roman" w:cs="Times New Roman"/>
          <w:sz w:val="26"/>
          <w:szCs w:val="26"/>
        </w:rPr>
        <w:t>.</w:t>
      </w:r>
      <w:proofErr w:type="gramEnd"/>
      <w:r w:rsidR="00066D3F" w:rsidRPr="00CD28DD">
        <w:rPr>
          <w:rFonts w:ascii="Times New Roman" w:hAnsi="Times New Roman" w:cs="Times New Roman"/>
          <w:sz w:val="26"/>
          <w:szCs w:val="26"/>
        </w:rPr>
        <w:t xml:space="preserve"> Trước đây đã có rất nhiều các nghiên cứu điều tra mối quan hệ giữa dòng tiền và đầu </w:t>
      </w:r>
      <w:proofErr w:type="gramStart"/>
      <w:r w:rsidR="00066D3F" w:rsidRPr="00CD28DD">
        <w:rPr>
          <w:rFonts w:ascii="Times New Roman" w:hAnsi="Times New Roman" w:cs="Times New Roman"/>
          <w:sz w:val="26"/>
          <w:szCs w:val="26"/>
        </w:rPr>
        <w:t>tư</w:t>
      </w:r>
      <w:proofErr w:type="gramEnd"/>
      <w:r w:rsidR="00066D3F" w:rsidRPr="00CD28DD">
        <w:rPr>
          <w:rFonts w:ascii="Times New Roman" w:hAnsi="Times New Roman" w:cs="Times New Roman"/>
          <w:sz w:val="26"/>
          <w:szCs w:val="26"/>
        </w:rPr>
        <w:t>. Theo Modigli</w:t>
      </w:r>
      <w:r w:rsidR="00D433CE" w:rsidRPr="00CD28DD">
        <w:rPr>
          <w:rFonts w:ascii="Times New Roman" w:hAnsi="Times New Roman" w:cs="Times New Roman"/>
          <w:sz w:val="26"/>
          <w:szCs w:val="26"/>
        </w:rPr>
        <w:t>ani và Miller (1958) t</w:t>
      </w:r>
      <w:r w:rsidR="00066D3F" w:rsidRPr="00CD28DD">
        <w:rPr>
          <w:rFonts w:ascii="Times New Roman" w:hAnsi="Times New Roman" w:cs="Times New Roman"/>
          <w:sz w:val="26"/>
          <w:szCs w:val="26"/>
        </w:rPr>
        <w:t xml:space="preserve">rong thị trường cạnh tranh hoàn hảo, các công ty có thể </w:t>
      </w:r>
      <w:proofErr w:type="gramStart"/>
      <w:r w:rsidR="00066D3F" w:rsidRPr="00CD28DD">
        <w:rPr>
          <w:rFonts w:ascii="Times New Roman" w:hAnsi="Times New Roman" w:cs="Times New Roman"/>
          <w:sz w:val="26"/>
          <w:szCs w:val="26"/>
        </w:rPr>
        <w:t>theo</w:t>
      </w:r>
      <w:proofErr w:type="gramEnd"/>
      <w:r w:rsidR="00066D3F" w:rsidRPr="00CD28DD">
        <w:rPr>
          <w:rFonts w:ascii="Times New Roman" w:hAnsi="Times New Roman" w:cs="Times New Roman"/>
          <w:sz w:val="26"/>
          <w:szCs w:val="26"/>
        </w:rPr>
        <w:t xml:space="preserve"> đuổi các quyết định đầu tư mà không cần phải xem xét đến các nguồn vốn nội bộ</w:t>
      </w:r>
      <w:r w:rsidR="00D433CE" w:rsidRPr="00CD28DD">
        <w:rPr>
          <w:rFonts w:ascii="Times New Roman" w:hAnsi="Times New Roman" w:cs="Times New Roman"/>
          <w:sz w:val="26"/>
          <w:szCs w:val="26"/>
        </w:rPr>
        <w:t>. Tuy nhiên, trên thực tế thị trường là không hoàn hảo bởi các lý do sau:</w:t>
      </w:r>
    </w:p>
    <w:p w:rsidR="00D433CE" w:rsidRPr="00CD28DD" w:rsidRDefault="00D433CE" w:rsidP="00192ED8">
      <w:pPr>
        <w:pStyle w:val="ListParagraph"/>
        <w:numPr>
          <w:ilvl w:val="0"/>
          <w:numId w:val="2"/>
        </w:numPr>
        <w:spacing w:before="120" w:after="120" w:line="360" w:lineRule="auto"/>
        <w:jc w:val="both"/>
        <w:rPr>
          <w:rFonts w:ascii="Times New Roman" w:hAnsi="Times New Roman" w:cs="Times New Roman"/>
          <w:sz w:val="26"/>
          <w:szCs w:val="26"/>
        </w:rPr>
      </w:pPr>
      <w:r w:rsidRPr="00CD28DD">
        <w:rPr>
          <w:rFonts w:ascii="Times New Roman" w:hAnsi="Times New Roman" w:cs="Times New Roman"/>
          <w:sz w:val="26"/>
          <w:szCs w:val="26"/>
        </w:rPr>
        <w:t>Bất cân xứng thông tin trên thị trường;</w:t>
      </w:r>
    </w:p>
    <w:p w:rsidR="00D433CE" w:rsidRPr="00CD28DD" w:rsidRDefault="00D433CE" w:rsidP="00192ED8">
      <w:pPr>
        <w:pStyle w:val="ListParagraph"/>
        <w:numPr>
          <w:ilvl w:val="0"/>
          <w:numId w:val="2"/>
        </w:numPr>
        <w:spacing w:before="120" w:after="120" w:line="360" w:lineRule="auto"/>
        <w:jc w:val="both"/>
        <w:rPr>
          <w:rFonts w:ascii="Times New Roman" w:hAnsi="Times New Roman" w:cs="Times New Roman"/>
          <w:sz w:val="26"/>
          <w:szCs w:val="26"/>
        </w:rPr>
      </w:pPr>
      <w:r w:rsidRPr="00CD28DD">
        <w:rPr>
          <w:rFonts w:ascii="Times New Roman" w:hAnsi="Times New Roman" w:cs="Times New Roman"/>
          <w:sz w:val="26"/>
          <w:szCs w:val="26"/>
        </w:rPr>
        <w:t>Các doanh nghiệp phải trả các chi phí khi tiếp cận nguồn vốn;</w:t>
      </w:r>
    </w:p>
    <w:p w:rsidR="00D433CE" w:rsidRPr="00CD28DD" w:rsidRDefault="00D433CE" w:rsidP="00192ED8">
      <w:pPr>
        <w:pStyle w:val="ListParagraph"/>
        <w:numPr>
          <w:ilvl w:val="0"/>
          <w:numId w:val="2"/>
        </w:numPr>
        <w:spacing w:before="120" w:after="120" w:line="360" w:lineRule="auto"/>
        <w:jc w:val="both"/>
        <w:rPr>
          <w:rFonts w:ascii="Times New Roman" w:hAnsi="Times New Roman" w:cs="Times New Roman"/>
          <w:sz w:val="26"/>
          <w:szCs w:val="26"/>
        </w:rPr>
      </w:pPr>
      <w:r w:rsidRPr="00CD28DD">
        <w:rPr>
          <w:rFonts w:ascii="Times New Roman" w:hAnsi="Times New Roman" w:cs="Times New Roman"/>
          <w:sz w:val="26"/>
          <w:szCs w:val="26"/>
        </w:rPr>
        <w:t>Các doanh nghiệp khác nhau sẽ có những cơ hội để tiếp cận nguồn vốn là khác nhau.</w:t>
      </w:r>
    </w:p>
    <w:p w:rsidR="0043471A" w:rsidRDefault="00EF2437" w:rsidP="00192ED8">
      <w:pPr>
        <w:spacing w:before="120" w:after="120" w:line="360" w:lineRule="auto"/>
        <w:ind w:firstLine="720"/>
        <w:jc w:val="both"/>
        <w:rPr>
          <w:rFonts w:ascii="Times New Roman" w:hAnsi="Times New Roman" w:cs="Times New Roman"/>
          <w:sz w:val="26"/>
          <w:szCs w:val="26"/>
        </w:rPr>
      </w:pPr>
      <w:r w:rsidRPr="00CD28DD">
        <w:rPr>
          <w:rFonts w:ascii="Times New Roman" w:hAnsi="Times New Roman" w:cs="Times New Roman"/>
          <w:sz w:val="26"/>
          <w:szCs w:val="26"/>
        </w:rPr>
        <w:t>Do đó, dựa trên nghiên cứu củ</w:t>
      </w:r>
      <w:r w:rsidR="000D7BB9">
        <w:rPr>
          <w:rFonts w:ascii="Times New Roman" w:hAnsi="Times New Roman" w:cs="Times New Roman"/>
          <w:sz w:val="26"/>
          <w:szCs w:val="26"/>
        </w:rPr>
        <w:t>a Hubbard (</w:t>
      </w:r>
      <w:r w:rsidRPr="00CD28DD">
        <w:rPr>
          <w:rFonts w:ascii="Times New Roman" w:hAnsi="Times New Roman" w:cs="Times New Roman"/>
          <w:sz w:val="26"/>
          <w:szCs w:val="26"/>
        </w:rPr>
        <w:t>1998</w:t>
      </w:r>
      <w:r w:rsidR="000D7BB9">
        <w:rPr>
          <w:rFonts w:ascii="Times New Roman" w:hAnsi="Times New Roman" w:cs="Times New Roman"/>
          <w:sz w:val="26"/>
          <w:szCs w:val="26"/>
        </w:rPr>
        <w:t>)</w:t>
      </w:r>
      <w:r w:rsidRPr="00CD28DD">
        <w:rPr>
          <w:rFonts w:ascii="Times New Roman" w:hAnsi="Times New Roman" w:cs="Times New Roman"/>
          <w:sz w:val="26"/>
          <w:szCs w:val="26"/>
        </w:rPr>
        <w:t xml:space="preserve"> với sự có mặt của thị trường không hoàn hảo và có chi phí đại diện, các quyết định đầu tư bị ảnh hưởng bởi dòng tiền của doanh nghiệp.Trong một nghiên cứu ban đầu của Fazzari và cộng sự </w:t>
      </w:r>
      <w:r w:rsidR="000D7BB9">
        <w:rPr>
          <w:rFonts w:ascii="Times New Roman" w:hAnsi="Times New Roman" w:cs="Times New Roman"/>
          <w:sz w:val="26"/>
          <w:szCs w:val="26"/>
        </w:rPr>
        <w:t>(</w:t>
      </w:r>
      <w:r w:rsidRPr="00CD28DD">
        <w:rPr>
          <w:rFonts w:ascii="Times New Roman" w:hAnsi="Times New Roman" w:cs="Times New Roman"/>
          <w:sz w:val="26"/>
          <w:szCs w:val="26"/>
        </w:rPr>
        <w:t>1998</w:t>
      </w:r>
      <w:r w:rsidR="000D7BB9">
        <w:rPr>
          <w:rFonts w:ascii="Times New Roman" w:hAnsi="Times New Roman" w:cs="Times New Roman"/>
          <w:sz w:val="26"/>
          <w:szCs w:val="26"/>
        </w:rPr>
        <w:t>)</w:t>
      </w:r>
      <w:r w:rsidRPr="00CD28DD">
        <w:rPr>
          <w:rFonts w:ascii="Times New Roman" w:hAnsi="Times New Roman" w:cs="Times New Roman"/>
          <w:sz w:val="26"/>
          <w:szCs w:val="26"/>
        </w:rPr>
        <w:t xml:space="preserve"> đã kiểm tra ảnh hưởng của thị trường không hoàn hảo đối với đầu tư và họ</w:t>
      </w:r>
      <w:r w:rsidR="000D7BB9">
        <w:rPr>
          <w:rFonts w:ascii="Times New Roman" w:hAnsi="Times New Roman" w:cs="Times New Roman"/>
          <w:sz w:val="26"/>
          <w:szCs w:val="26"/>
        </w:rPr>
        <w:t xml:space="preserve"> nhậ</w:t>
      </w:r>
      <w:r w:rsidRPr="00CD28DD">
        <w:rPr>
          <w:rFonts w:ascii="Times New Roman" w:hAnsi="Times New Roman" w:cs="Times New Roman"/>
          <w:sz w:val="26"/>
          <w:szCs w:val="26"/>
        </w:rPr>
        <w:t xml:space="preserve">n thấy mối quan hệ tuyến tính tích cực giữa đầu tư và </w:t>
      </w:r>
      <w:r w:rsidR="00234C66" w:rsidRPr="00CD28DD">
        <w:rPr>
          <w:rFonts w:ascii="Times New Roman" w:hAnsi="Times New Roman" w:cs="Times New Roman"/>
          <w:sz w:val="26"/>
          <w:szCs w:val="26"/>
        </w:rPr>
        <w:t xml:space="preserve">các nguồn tài trợ bằng nội bộ mà ở đây dòng tiền được xem như là nguồn tài trợ nội bộ của doanh nghiệp. Các nghiên cứu tiếp </w:t>
      </w:r>
      <w:proofErr w:type="gramStart"/>
      <w:r w:rsidR="00234C66" w:rsidRPr="00CD28DD">
        <w:rPr>
          <w:rFonts w:ascii="Times New Roman" w:hAnsi="Times New Roman" w:cs="Times New Roman"/>
          <w:sz w:val="26"/>
          <w:szCs w:val="26"/>
        </w:rPr>
        <w:t>theo</w:t>
      </w:r>
      <w:proofErr w:type="gramEnd"/>
      <w:r w:rsidR="00234C66" w:rsidRPr="00CD28DD">
        <w:rPr>
          <w:rFonts w:ascii="Times New Roman" w:hAnsi="Times New Roman" w:cs="Times New Roman"/>
          <w:sz w:val="26"/>
          <w:szCs w:val="26"/>
        </w:rPr>
        <w:t xml:space="preserve"> cũng chỉ ra sự nhạy cảm của đầu tư với sự thay đổi của dòng tiền giảm khi có các yếu tố làm giảm sự không hoàn hảo của thị trường.</w:t>
      </w:r>
      <w:r w:rsidR="000D7BB9">
        <w:rPr>
          <w:rFonts w:ascii="Times New Roman" w:hAnsi="Times New Roman" w:cs="Times New Roman"/>
          <w:sz w:val="26"/>
          <w:szCs w:val="26"/>
        </w:rPr>
        <w:t xml:space="preserve"> Trong khi,</w:t>
      </w:r>
      <w:r w:rsidR="00234C66" w:rsidRPr="00CD28DD">
        <w:rPr>
          <w:rFonts w:ascii="Times New Roman" w:hAnsi="Times New Roman" w:cs="Times New Roman"/>
          <w:sz w:val="26"/>
          <w:szCs w:val="26"/>
        </w:rPr>
        <w:t xml:space="preserve"> </w:t>
      </w:r>
      <w:r w:rsidR="000D7BB9">
        <w:rPr>
          <w:rFonts w:ascii="Times New Roman" w:hAnsi="Times New Roman" w:cs="Times New Roman"/>
          <w:sz w:val="26"/>
          <w:szCs w:val="26"/>
        </w:rPr>
        <w:t>Cleary và cộ</w:t>
      </w:r>
      <w:r w:rsidR="00A47867" w:rsidRPr="00CD28DD">
        <w:rPr>
          <w:rFonts w:ascii="Times New Roman" w:hAnsi="Times New Roman" w:cs="Times New Roman"/>
          <w:sz w:val="26"/>
          <w:szCs w:val="26"/>
        </w:rPr>
        <w:t>ng sự (2007) thì cho rằng mối quan hệ giữa đầu tư và nguồn quỹ nội bộ là hình chữ U. Hình chữ U là do sự cân bằng giữa chi phí và hiệu quả thu nhập của đầu tư. Một khoản đầ</w:t>
      </w:r>
      <w:r w:rsidR="000D7BB9">
        <w:rPr>
          <w:rFonts w:ascii="Times New Roman" w:hAnsi="Times New Roman" w:cs="Times New Roman"/>
          <w:sz w:val="26"/>
          <w:szCs w:val="26"/>
        </w:rPr>
        <w:t>u tư</w:t>
      </w:r>
      <w:r w:rsidR="00A47867" w:rsidRPr="00CD28DD">
        <w:rPr>
          <w:rFonts w:ascii="Times New Roman" w:hAnsi="Times New Roman" w:cs="Times New Roman"/>
          <w:sz w:val="26"/>
          <w:szCs w:val="26"/>
        </w:rPr>
        <w:t xml:space="preserve"> lớn làm tăng chi phí </w:t>
      </w:r>
      <w:r w:rsidR="00A47867" w:rsidRPr="00CD28DD">
        <w:rPr>
          <w:rFonts w:ascii="Times New Roman" w:hAnsi="Times New Roman" w:cs="Times New Roman"/>
          <w:sz w:val="26"/>
          <w:szCs w:val="26"/>
        </w:rPr>
        <w:lastRenderedPageBreak/>
        <w:t xml:space="preserve">nhưng cũng sẽ tạo ra nguồn doanh </w:t>
      </w:r>
      <w:proofErr w:type="gramStart"/>
      <w:r w:rsidR="00A47867" w:rsidRPr="00CD28DD">
        <w:rPr>
          <w:rFonts w:ascii="Times New Roman" w:hAnsi="Times New Roman" w:cs="Times New Roman"/>
          <w:sz w:val="26"/>
          <w:szCs w:val="26"/>
        </w:rPr>
        <w:t>thu</w:t>
      </w:r>
      <w:proofErr w:type="gramEnd"/>
      <w:r w:rsidR="00A47867" w:rsidRPr="00CD28DD">
        <w:rPr>
          <w:rFonts w:ascii="Times New Roman" w:hAnsi="Times New Roman" w:cs="Times New Roman"/>
          <w:sz w:val="26"/>
          <w:szCs w:val="26"/>
        </w:rPr>
        <w:t xml:space="preserve"> dự kiến cao. </w:t>
      </w:r>
      <w:proofErr w:type="gramStart"/>
      <w:r w:rsidR="00A47867" w:rsidRPr="00CD28DD">
        <w:rPr>
          <w:rFonts w:ascii="Times New Roman" w:hAnsi="Times New Roman" w:cs="Times New Roman"/>
          <w:sz w:val="26"/>
          <w:szCs w:val="26"/>
        </w:rPr>
        <w:t xml:space="preserve">Bên cạnh đó, </w:t>
      </w:r>
      <w:r w:rsidR="000D7BB9">
        <w:rPr>
          <w:rFonts w:ascii="Times New Roman" w:hAnsi="Times New Roman" w:cs="Times New Roman"/>
          <w:sz w:val="26"/>
          <w:szCs w:val="26"/>
        </w:rPr>
        <w:t xml:space="preserve">bài nghiên cứu cũng </w:t>
      </w:r>
      <w:r w:rsidR="00A47867" w:rsidRPr="00CD28DD">
        <w:rPr>
          <w:rFonts w:ascii="Times New Roman" w:hAnsi="Times New Roman" w:cs="Times New Roman"/>
          <w:sz w:val="26"/>
          <w:szCs w:val="26"/>
        </w:rPr>
        <w:t>xem xét việc sở hữu nhà nước tác động đến hoạt động sản xuất và kinh doanh của doanh nghiệp</w:t>
      </w:r>
      <w:r w:rsidR="00141E3F" w:rsidRPr="00CD28DD">
        <w:rPr>
          <w:rFonts w:ascii="Times New Roman" w:hAnsi="Times New Roman" w:cs="Times New Roman"/>
          <w:sz w:val="26"/>
          <w:szCs w:val="26"/>
        </w:rPr>
        <w:t>.</w:t>
      </w:r>
      <w:proofErr w:type="gramEnd"/>
      <w:r w:rsidR="000D7BB9">
        <w:rPr>
          <w:rFonts w:ascii="Times New Roman" w:hAnsi="Times New Roman" w:cs="Times New Roman"/>
          <w:sz w:val="26"/>
          <w:szCs w:val="26"/>
        </w:rPr>
        <w:t xml:space="preserve"> </w:t>
      </w:r>
      <w:proofErr w:type="gramStart"/>
      <w:r w:rsidR="000D7BB9">
        <w:rPr>
          <w:rFonts w:ascii="Times New Roman" w:hAnsi="Times New Roman" w:cs="Times New Roman"/>
          <w:sz w:val="26"/>
          <w:szCs w:val="26"/>
        </w:rPr>
        <w:t>Đây là phần mở rộng quan trọng vì trong nền kinh tế chuyển đổi như ở Việt Nam, Chính phủ có những ảnh hưởng nhất định đến cách thức hoạt động của doanh nghiêp.</w:t>
      </w:r>
      <w:proofErr w:type="gramEnd"/>
      <w:r w:rsidR="000D7BB9">
        <w:rPr>
          <w:rFonts w:ascii="Times New Roman" w:hAnsi="Times New Roman" w:cs="Times New Roman"/>
          <w:sz w:val="26"/>
          <w:szCs w:val="26"/>
        </w:rPr>
        <w:t xml:space="preserve"> Các doanh nghiệp nhà nước bên cạnh mục tiêu lợi nhuận con phải thực hiện các mục tiêu của Chính phủ trong </w:t>
      </w:r>
      <w:r w:rsidR="00640532">
        <w:rPr>
          <w:rFonts w:ascii="Times New Roman" w:hAnsi="Times New Roman" w:cs="Times New Roman"/>
          <w:sz w:val="26"/>
          <w:szCs w:val="26"/>
        </w:rPr>
        <w:t>vấn đề kinh tế xã hội như tỷ lệ thất nghiệp, phát triển cơ cấu hạ tầng,…Do các cân nhắc trên có thể khiến độ nhạy cảm giữa đầu tư và dòng tiền cao hơn ở các công ty do Chính phủ kiểm soát ngay cả khi cơ hội đầu tư của họ</w:t>
      </w:r>
      <w:r w:rsidR="00827C00">
        <w:rPr>
          <w:rFonts w:ascii="Times New Roman" w:hAnsi="Times New Roman" w:cs="Times New Roman"/>
          <w:sz w:val="26"/>
          <w:szCs w:val="26"/>
        </w:rPr>
        <w:t xml:space="preserve"> ít h</w:t>
      </w:r>
      <w:r w:rsidR="00640532">
        <w:rPr>
          <w:rFonts w:ascii="Times New Roman" w:hAnsi="Times New Roman" w:cs="Times New Roman"/>
          <w:sz w:val="26"/>
          <w:szCs w:val="26"/>
        </w:rPr>
        <w:t>ơn vì lợi ích biên đạt được theo quan điểm của Chính phủ cao hơn so với lợi ích biên mà các nhà đầu tư</w:t>
      </w:r>
      <w:r w:rsidR="00945348">
        <w:rPr>
          <w:rFonts w:ascii="Times New Roman" w:hAnsi="Times New Roman" w:cs="Times New Roman"/>
          <w:sz w:val="26"/>
          <w:szCs w:val="26"/>
        </w:rPr>
        <w:t xml:space="preserve"> nhân</w:t>
      </w:r>
      <w:r w:rsidR="00640532">
        <w:rPr>
          <w:rFonts w:ascii="Times New Roman" w:hAnsi="Times New Roman" w:cs="Times New Roman"/>
          <w:sz w:val="26"/>
          <w:szCs w:val="26"/>
        </w:rPr>
        <w:t xml:space="preserve"> nhận được. </w:t>
      </w:r>
      <w:proofErr w:type="gramStart"/>
      <w:r w:rsidR="00640532">
        <w:rPr>
          <w:rFonts w:ascii="Times New Roman" w:hAnsi="Times New Roman" w:cs="Times New Roman"/>
          <w:sz w:val="26"/>
          <w:szCs w:val="26"/>
        </w:rPr>
        <w:t>Vì thế, đường cong hình chữ U dốc ở cả hai mặt đối với các công ty Chính phủ kiểm soát hơn các công ty tư nhân kiểm soát khi thực hiện các mục tiêu kinh tế xã hội của Chính phủ.</w:t>
      </w:r>
      <w:proofErr w:type="gramEnd"/>
    </w:p>
    <w:p w:rsidR="00192ED8" w:rsidRDefault="00BF33C6" w:rsidP="00192ED8">
      <w:pPr>
        <w:spacing w:before="120" w:after="120" w:line="360" w:lineRule="auto"/>
        <w:ind w:firstLine="720"/>
        <w:jc w:val="both"/>
        <w:rPr>
          <w:rFonts w:ascii="Times New Roman" w:hAnsi="Times New Roman" w:cs="Times New Roman"/>
          <w:sz w:val="26"/>
          <w:szCs w:val="26"/>
        </w:rPr>
      </w:pPr>
      <w:r w:rsidRPr="00CD28DD">
        <w:rPr>
          <w:rFonts w:ascii="Times New Roman" w:hAnsi="Times New Roman" w:cs="Times New Roman"/>
          <w:sz w:val="26"/>
          <w:szCs w:val="26"/>
        </w:rPr>
        <w:t xml:space="preserve">Từ những tranh luận trên, tôi quyết định chọn đề tài: </w:t>
      </w:r>
      <w:proofErr w:type="gramStart"/>
      <w:r w:rsidRPr="00CD28DD">
        <w:rPr>
          <w:rFonts w:ascii="Times New Roman" w:hAnsi="Times New Roman" w:cs="Times New Roman"/>
          <w:b/>
          <w:i/>
          <w:sz w:val="26"/>
          <w:szCs w:val="26"/>
        </w:rPr>
        <w:t>“ Đầu</w:t>
      </w:r>
      <w:proofErr w:type="gramEnd"/>
      <w:r w:rsidRPr="00CD28DD">
        <w:rPr>
          <w:rFonts w:ascii="Times New Roman" w:hAnsi="Times New Roman" w:cs="Times New Roman"/>
          <w:b/>
          <w:i/>
          <w:sz w:val="26"/>
          <w:szCs w:val="26"/>
        </w:rPr>
        <w:t xml:space="preserve"> tư doanh nghiệp, kiểm soát củ</w:t>
      </w:r>
      <w:r w:rsidR="00640532">
        <w:rPr>
          <w:rFonts w:ascii="Times New Roman" w:hAnsi="Times New Roman" w:cs="Times New Roman"/>
          <w:b/>
          <w:i/>
          <w:sz w:val="26"/>
          <w:szCs w:val="26"/>
        </w:rPr>
        <w:t>a C</w:t>
      </w:r>
      <w:r w:rsidRPr="00CD28DD">
        <w:rPr>
          <w:rFonts w:ascii="Times New Roman" w:hAnsi="Times New Roman" w:cs="Times New Roman"/>
          <w:b/>
          <w:i/>
          <w:sz w:val="26"/>
          <w:szCs w:val="26"/>
        </w:rPr>
        <w:t>hính phủ và kênh tài trợ: Nghiên cứu thực nghiệm tại Việt Nam”</w:t>
      </w:r>
      <w:r w:rsidRPr="00CD28DD">
        <w:rPr>
          <w:rFonts w:ascii="Times New Roman" w:hAnsi="Times New Roman" w:cs="Times New Roman"/>
          <w:sz w:val="26"/>
          <w:szCs w:val="26"/>
        </w:rPr>
        <w:t xml:space="preserve"> làm đề tài luận văn cuối khóa, để tìm hiểu mối quan hệ giữa đầu tư và dòng tiền của các doanh nghiệp chịu sự kiểm soát bởi chính phủ hay tư nhân ở đất nước đang phát triển, thị trường chứng khoán chưa ổn định và kênh tài trợ vẫn chưa thực sự phát triển.</w:t>
      </w:r>
    </w:p>
    <w:p w:rsidR="00BF33C6" w:rsidRPr="004E2283" w:rsidRDefault="00192ED8" w:rsidP="004E2283">
      <w:pPr>
        <w:pStyle w:val="Heading2"/>
        <w:rPr>
          <w:rFonts w:ascii="Times New Roman" w:hAnsi="Times New Roman" w:cs="Times New Roman"/>
          <w:color w:val="auto"/>
          <w:sz w:val="28"/>
        </w:rPr>
      </w:pPr>
      <w:bookmarkStart w:id="5" w:name="_Toc509517766"/>
      <w:r w:rsidRPr="004E2283">
        <w:rPr>
          <w:rFonts w:ascii="Times New Roman" w:hAnsi="Times New Roman" w:cs="Times New Roman"/>
          <w:color w:val="auto"/>
          <w:sz w:val="28"/>
        </w:rPr>
        <w:t xml:space="preserve">1.2 </w:t>
      </w:r>
      <w:r w:rsidR="008E30B5" w:rsidRPr="004E2283">
        <w:rPr>
          <w:rFonts w:ascii="Times New Roman" w:hAnsi="Times New Roman" w:cs="Times New Roman"/>
          <w:color w:val="auto"/>
          <w:sz w:val="28"/>
        </w:rPr>
        <w:t>Mụ</w:t>
      </w:r>
      <w:r w:rsidR="00A06117" w:rsidRPr="004E2283">
        <w:rPr>
          <w:rFonts w:ascii="Times New Roman" w:hAnsi="Times New Roman" w:cs="Times New Roman"/>
          <w:color w:val="auto"/>
          <w:sz w:val="28"/>
        </w:rPr>
        <w:t>c tiê</w:t>
      </w:r>
      <w:r w:rsidR="008E30B5" w:rsidRPr="004E2283">
        <w:rPr>
          <w:rFonts w:ascii="Times New Roman" w:hAnsi="Times New Roman" w:cs="Times New Roman"/>
          <w:color w:val="auto"/>
          <w:sz w:val="28"/>
        </w:rPr>
        <w:t xml:space="preserve">u và câu hỏi </w:t>
      </w:r>
      <w:r w:rsidR="00BF33C6" w:rsidRPr="004E2283">
        <w:rPr>
          <w:rFonts w:ascii="Times New Roman" w:hAnsi="Times New Roman" w:cs="Times New Roman"/>
          <w:color w:val="auto"/>
          <w:sz w:val="28"/>
        </w:rPr>
        <w:t>nghiên cứu</w:t>
      </w:r>
      <w:bookmarkEnd w:id="5"/>
    </w:p>
    <w:p w:rsidR="008E30B5" w:rsidRPr="004E2283" w:rsidRDefault="00592275" w:rsidP="004E2283">
      <w:pPr>
        <w:pStyle w:val="Heading3"/>
        <w:rPr>
          <w:rFonts w:ascii="Times New Roman" w:hAnsi="Times New Roman" w:cs="Times New Roman"/>
          <w:i/>
          <w:color w:val="auto"/>
          <w:sz w:val="26"/>
          <w:szCs w:val="26"/>
        </w:rPr>
      </w:pPr>
      <w:bookmarkStart w:id="6" w:name="_Toc509517767"/>
      <w:r w:rsidRPr="004E2283">
        <w:rPr>
          <w:rFonts w:ascii="Times New Roman" w:hAnsi="Times New Roman" w:cs="Times New Roman"/>
          <w:i/>
          <w:color w:val="auto"/>
          <w:sz w:val="26"/>
          <w:szCs w:val="26"/>
        </w:rPr>
        <w:t>1.2.1</w:t>
      </w:r>
      <w:r w:rsidR="008E30B5" w:rsidRPr="004E2283">
        <w:rPr>
          <w:rFonts w:ascii="Times New Roman" w:hAnsi="Times New Roman" w:cs="Times New Roman"/>
          <w:i/>
          <w:color w:val="auto"/>
          <w:sz w:val="26"/>
          <w:szCs w:val="26"/>
        </w:rPr>
        <w:t xml:space="preserve"> Mục tiêu nghiên cứu</w:t>
      </w:r>
      <w:bookmarkEnd w:id="6"/>
    </w:p>
    <w:p w:rsidR="008E30B5" w:rsidRPr="008E30B5" w:rsidRDefault="008E30B5" w:rsidP="00192ED8">
      <w:pPr>
        <w:pStyle w:val="ListParagraph"/>
        <w:spacing w:before="120" w:after="120" w:line="360" w:lineRule="auto"/>
        <w:ind w:left="360" w:firstLine="360"/>
        <w:jc w:val="both"/>
        <w:rPr>
          <w:rFonts w:ascii="Times New Roman" w:hAnsi="Times New Roman" w:cs="Times New Roman"/>
          <w:sz w:val="26"/>
          <w:szCs w:val="26"/>
        </w:rPr>
      </w:pPr>
      <w:proofErr w:type="gramStart"/>
      <w:r w:rsidRPr="008E30B5">
        <w:rPr>
          <w:rFonts w:ascii="Times New Roman" w:hAnsi="Times New Roman" w:cs="Times New Roman"/>
          <w:sz w:val="26"/>
          <w:szCs w:val="26"/>
        </w:rPr>
        <w:t>Mục tiêu nghiên cứu xem xét mối quan hệ giữa đầu tư và dòng tiền khi dòng tiền dương hay âm.</w:t>
      </w:r>
      <w:proofErr w:type="gramEnd"/>
      <w:r w:rsidRPr="008E30B5">
        <w:rPr>
          <w:rFonts w:ascii="Times New Roman" w:hAnsi="Times New Roman" w:cs="Times New Roman"/>
          <w:sz w:val="26"/>
          <w:szCs w:val="26"/>
        </w:rPr>
        <w:t xml:space="preserve"> So sánh độ nhạy cảm của đầu tư với dòng tiền ở các công ty do Chính phủ kiểm soát và các công ty do tư nhân kiểm soát đồng thời cũng tính đến trường hợp các cơ hội đầu tư cao và thấp.</w:t>
      </w:r>
      <w:r w:rsidR="00827C00">
        <w:rPr>
          <w:rFonts w:ascii="Times New Roman" w:hAnsi="Times New Roman" w:cs="Times New Roman"/>
          <w:sz w:val="26"/>
          <w:szCs w:val="26"/>
        </w:rPr>
        <w:t xml:space="preserve"> </w:t>
      </w:r>
      <w:proofErr w:type="gramStart"/>
      <w:r w:rsidR="00827C00">
        <w:rPr>
          <w:rFonts w:ascii="Times New Roman" w:hAnsi="Times New Roman" w:cs="Times New Roman"/>
          <w:sz w:val="26"/>
          <w:szCs w:val="26"/>
        </w:rPr>
        <w:t>Bên cạnh đó</w:t>
      </w:r>
      <w:r w:rsidR="009E7719">
        <w:rPr>
          <w:rFonts w:ascii="Times New Roman" w:hAnsi="Times New Roman" w:cs="Times New Roman"/>
          <w:sz w:val="26"/>
          <w:szCs w:val="26"/>
        </w:rPr>
        <w:t xml:space="preserve"> xem xét ảnh hưởng của Chính phủ đến khả năng tiếp cận với các nguồn tài trợ bên ngoài của doanh nghiệp.</w:t>
      </w:r>
      <w:proofErr w:type="gramEnd"/>
    </w:p>
    <w:p w:rsidR="00BF33C6" w:rsidRPr="005D365F" w:rsidRDefault="00592275" w:rsidP="00192ED8">
      <w:pPr>
        <w:pStyle w:val="Heading3"/>
        <w:spacing w:before="120" w:after="120" w:line="360" w:lineRule="auto"/>
        <w:rPr>
          <w:rFonts w:ascii="Times New Roman" w:hAnsi="Times New Roman" w:cs="Times New Roman"/>
          <w:i/>
          <w:color w:val="auto"/>
          <w:sz w:val="26"/>
          <w:szCs w:val="26"/>
        </w:rPr>
      </w:pPr>
      <w:bookmarkStart w:id="7" w:name="_Toc509517768"/>
      <w:r w:rsidRPr="005D365F">
        <w:rPr>
          <w:rFonts w:ascii="Times New Roman" w:hAnsi="Times New Roman" w:cs="Times New Roman"/>
          <w:i/>
          <w:color w:val="auto"/>
          <w:sz w:val="26"/>
          <w:szCs w:val="26"/>
        </w:rPr>
        <w:t xml:space="preserve">1.2.2 </w:t>
      </w:r>
      <w:r w:rsidR="00BF33C6" w:rsidRPr="005D365F">
        <w:rPr>
          <w:rFonts w:ascii="Times New Roman" w:hAnsi="Times New Roman" w:cs="Times New Roman"/>
          <w:i/>
          <w:color w:val="auto"/>
          <w:sz w:val="26"/>
          <w:szCs w:val="26"/>
        </w:rPr>
        <w:t>Câu hỏi nghiên cứu</w:t>
      </w:r>
      <w:bookmarkEnd w:id="7"/>
    </w:p>
    <w:p w:rsidR="008E30B5" w:rsidRDefault="008E30B5" w:rsidP="00192ED8">
      <w:pPr>
        <w:spacing w:before="120"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Dựa vào các mục tiêu cần nghiên cứu, b</w:t>
      </w:r>
      <w:r w:rsidR="00141E3F" w:rsidRPr="00CD28DD">
        <w:rPr>
          <w:rFonts w:ascii="Times New Roman" w:hAnsi="Times New Roman" w:cs="Times New Roman"/>
          <w:sz w:val="26"/>
          <w:szCs w:val="26"/>
        </w:rPr>
        <w:t>ài nghiên cứu trả lời các câu hỏ</w:t>
      </w:r>
      <w:r w:rsidR="006E468D">
        <w:rPr>
          <w:rFonts w:ascii="Times New Roman" w:hAnsi="Times New Roman" w:cs="Times New Roman"/>
          <w:sz w:val="26"/>
          <w:szCs w:val="26"/>
        </w:rPr>
        <w:t xml:space="preserve">i sau: </w:t>
      </w:r>
    </w:p>
    <w:p w:rsidR="008E30B5" w:rsidRDefault="006E468D" w:rsidP="00192ED8">
      <w:pPr>
        <w:pStyle w:val="ListParagraph"/>
        <w:numPr>
          <w:ilvl w:val="0"/>
          <w:numId w:val="18"/>
        </w:numPr>
        <w:spacing w:before="120" w:after="120" w:line="360" w:lineRule="auto"/>
        <w:jc w:val="both"/>
        <w:rPr>
          <w:rFonts w:ascii="Times New Roman" w:hAnsi="Times New Roman" w:cs="Times New Roman"/>
          <w:sz w:val="26"/>
          <w:szCs w:val="26"/>
        </w:rPr>
      </w:pPr>
      <w:r w:rsidRPr="008E30B5">
        <w:rPr>
          <w:rFonts w:ascii="Times New Roman" w:hAnsi="Times New Roman" w:cs="Times New Roman"/>
          <w:sz w:val="26"/>
          <w:szCs w:val="26"/>
        </w:rPr>
        <w:t>C</w:t>
      </w:r>
      <w:r w:rsidR="00141E3F" w:rsidRPr="008E30B5">
        <w:rPr>
          <w:rFonts w:ascii="Times New Roman" w:hAnsi="Times New Roman" w:cs="Times New Roman"/>
          <w:sz w:val="26"/>
          <w:szCs w:val="26"/>
        </w:rPr>
        <w:t xml:space="preserve">ác quyết định đầu tư có bị ảnh hưởng bởi dòng tiền của doanh nghiệp hay không? </w:t>
      </w:r>
    </w:p>
    <w:p w:rsidR="008E30B5" w:rsidRDefault="00141E3F" w:rsidP="00192ED8">
      <w:pPr>
        <w:pStyle w:val="ListParagraph"/>
        <w:numPr>
          <w:ilvl w:val="0"/>
          <w:numId w:val="18"/>
        </w:numPr>
        <w:spacing w:before="120" w:after="120" w:line="360" w:lineRule="auto"/>
        <w:jc w:val="both"/>
        <w:rPr>
          <w:rFonts w:ascii="Times New Roman" w:hAnsi="Times New Roman" w:cs="Times New Roman"/>
          <w:sz w:val="26"/>
          <w:szCs w:val="26"/>
        </w:rPr>
      </w:pPr>
      <w:r w:rsidRPr="008E30B5">
        <w:rPr>
          <w:rFonts w:ascii="Times New Roman" w:hAnsi="Times New Roman" w:cs="Times New Roman"/>
          <w:sz w:val="26"/>
          <w:szCs w:val="26"/>
        </w:rPr>
        <w:lastRenderedPageBreak/>
        <w:t xml:space="preserve">Nếu có thì mức độ ảnh hưởng đến đầu tư như thế nào khi dòng tiền âm hay dương? </w:t>
      </w:r>
    </w:p>
    <w:p w:rsidR="008E30B5" w:rsidRDefault="00141E3F" w:rsidP="00192ED8">
      <w:pPr>
        <w:pStyle w:val="ListParagraph"/>
        <w:numPr>
          <w:ilvl w:val="0"/>
          <w:numId w:val="18"/>
        </w:numPr>
        <w:spacing w:before="120" w:after="120" w:line="360" w:lineRule="auto"/>
        <w:jc w:val="both"/>
        <w:rPr>
          <w:rFonts w:ascii="Times New Roman" w:hAnsi="Times New Roman" w:cs="Times New Roman"/>
          <w:sz w:val="26"/>
          <w:szCs w:val="26"/>
        </w:rPr>
      </w:pPr>
      <w:r w:rsidRPr="008E30B5">
        <w:rPr>
          <w:rFonts w:ascii="Times New Roman" w:hAnsi="Times New Roman" w:cs="Times New Roman"/>
          <w:sz w:val="26"/>
          <w:szCs w:val="26"/>
        </w:rPr>
        <w:t xml:space="preserve">Với các công ty có sự kiểm soát bởi Chính Phủ và những công ty </w:t>
      </w:r>
      <w:r w:rsidR="009E7719">
        <w:rPr>
          <w:rFonts w:ascii="Times New Roman" w:hAnsi="Times New Roman" w:cs="Times New Roman"/>
          <w:sz w:val="26"/>
          <w:szCs w:val="26"/>
        </w:rPr>
        <w:t xml:space="preserve">có sự </w:t>
      </w:r>
      <w:r w:rsidRPr="008E30B5">
        <w:rPr>
          <w:rFonts w:ascii="Times New Roman" w:hAnsi="Times New Roman" w:cs="Times New Roman"/>
          <w:sz w:val="26"/>
          <w:szCs w:val="26"/>
        </w:rPr>
        <w:t>kiể</w:t>
      </w:r>
      <w:r w:rsidR="00165B4F" w:rsidRPr="008E30B5">
        <w:rPr>
          <w:rFonts w:ascii="Times New Roman" w:hAnsi="Times New Roman" w:cs="Times New Roman"/>
          <w:sz w:val="26"/>
          <w:szCs w:val="26"/>
        </w:rPr>
        <w:t>m soát</w:t>
      </w:r>
      <w:r w:rsidR="009E7719" w:rsidRPr="009E7719">
        <w:rPr>
          <w:rFonts w:ascii="Times New Roman" w:hAnsi="Times New Roman" w:cs="Times New Roman"/>
          <w:sz w:val="26"/>
          <w:szCs w:val="26"/>
        </w:rPr>
        <w:t xml:space="preserve"> </w:t>
      </w:r>
      <w:r w:rsidR="009E7719">
        <w:rPr>
          <w:rFonts w:ascii="Times New Roman" w:hAnsi="Times New Roman" w:cs="Times New Roman"/>
          <w:sz w:val="26"/>
          <w:szCs w:val="26"/>
        </w:rPr>
        <w:t xml:space="preserve">bởi </w:t>
      </w:r>
      <w:r w:rsidR="009E7719" w:rsidRPr="008E30B5">
        <w:rPr>
          <w:rFonts w:ascii="Times New Roman" w:hAnsi="Times New Roman" w:cs="Times New Roman"/>
          <w:sz w:val="26"/>
          <w:szCs w:val="26"/>
        </w:rPr>
        <w:t>tư nhân</w:t>
      </w:r>
      <w:r w:rsidR="00165B4F" w:rsidRPr="008E30B5">
        <w:rPr>
          <w:rFonts w:ascii="Times New Roman" w:hAnsi="Times New Roman" w:cs="Times New Roman"/>
          <w:sz w:val="26"/>
          <w:szCs w:val="26"/>
        </w:rPr>
        <w:t xml:space="preserve"> thì tác </w:t>
      </w:r>
      <w:r w:rsidRPr="008E30B5">
        <w:rPr>
          <w:rFonts w:ascii="Times New Roman" w:hAnsi="Times New Roman" w:cs="Times New Roman"/>
          <w:sz w:val="26"/>
          <w:szCs w:val="26"/>
        </w:rPr>
        <w:t xml:space="preserve">động của dòng tiền đến đầu tư có </w:t>
      </w:r>
      <w:r w:rsidR="0043471A" w:rsidRPr="008E30B5">
        <w:rPr>
          <w:rFonts w:ascii="Times New Roman" w:hAnsi="Times New Roman" w:cs="Times New Roman"/>
          <w:sz w:val="26"/>
          <w:szCs w:val="26"/>
        </w:rPr>
        <w:t>giố</w:t>
      </w:r>
      <w:r w:rsidRPr="008E30B5">
        <w:rPr>
          <w:rFonts w:ascii="Times New Roman" w:hAnsi="Times New Roman" w:cs="Times New Roman"/>
          <w:sz w:val="26"/>
          <w:szCs w:val="26"/>
        </w:rPr>
        <w:t>ng nhau hay không?</w:t>
      </w:r>
    </w:p>
    <w:p w:rsidR="008E30B5" w:rsidRDefault="00141E3F" w:rsidP="00192ED8">
      <w:pPr>
        <w:pStyle w:val="ListParagraph"/>
        <w:numPr>
          <w:ilvl w:val="0"/>
          <w:numId w:val="18"/>
        </w:numPr>
        <w:spacing w:before="120" w:after="120" w:line="360" w:lineRule="auto"/>
        <w:jc w:val="both"/>
        <w:rPr>
          <w:rFonts w:ascii="Times New Roman" w:hAnsi="Times New Roman" w:cs="Times New Roman"/>
          <w:sz w:val="26"/>
          <w:szCs w:val="26"/>
        </w:rPr>
      </w:pPr>
      <w:r w:rsidRPr="008E30B5">
        <w:rPr>
          <w:rFonts w:ascii="Times New Roman" w:hAnsi="Times New Roman" w:cs="Times New Roman"/>
          <w:sz w:val="26"/>
          <w:szCs w:val="26"/>
        </w:rPr>
        <w:t xml:space="preserve"> Khi các cơ hội đầu tư cao hoặc thấp thì mức độ nhạy cảm của đầu tư với dòng tiền như thế nào ở các công ty do Chính phủ kiểm soát? </w:t>
      </w:r>
    </w:p>
    <w:p w:rsidR="006E468D" w:rsidRPr="008E30B5" w:rsidRDefault="006E468D" w:rsidP="00192ED8">
      <w:pPr>
        <w:pStyle w:val="ListParagraph"/>
        <w:numPr>
          <w:ilvl w:val="0"/>
          <w:numId w:val="18"/>
        </w:numPr>
        <w:spacing w:before="120" w:after="120" w:line="360" w:lineRule="auto"/>
        <w:jc w:val="both"/>
        <w:rPr>
          <w:rFonts w:ascii="Times New Roman" w:hAnsi="Times New Roman" w:cs="Times New Roman"/>
          <w:sz w:val="26"/>
          <w:szCs w:val="26"/>
        </w:rPr>
      </w:pPr>
      <w:r w:rsidRPr="008E30B5">
        <w:rPr>
          <w:rFonts w:ascii="Times New Roman" w:hAnsi="Times New Roman" w:cs="Times New Roman"/>
          <w:sz w:val="26"/>
          <w:szCs w:val="26"/>
        </w:rPr>
        <w:t>Có sự khác biệt trong việc tiếp cận các kênh tài trợ giữa doanh nghiệp nhà nước và doanh nghiệp tư nhân ở Việt Nam hay không?</w:t>
      </w:r>
    </w:p>
    <w:p w:rsidR="00592275" w:rsidRPr="005D365F" w:rsidRDefault="004E2283" w:rsidP="00192ED8">
      <w:pPr>
        <w:pStyle w:val="Heading2"/>
        <w:numPr>
          <w:ilvl w:val="1"/>
          <w:numId w:val="41"/>
        </w:numPr>
        <w:spacing w:before="120" w:after="120" w:line="360"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 </w:t>
      </w:r>
      <w:bookmarkStart w:id="8" w:name="_Toc509517769"/>
      <w:r w:rsidR="00534544" w:rsidRPr="005D365F">
        <w:rPr>
          <w:rFonts w:ascii="Times New Roman" w:hAnsi="Times New Roman" w:cs="Times New Roman"/>
          <w:color w:val="auto"/>
          <w:sz w:val="28"/>
          <w:szCs w:val="28"/>
        </w:rPr>
        <w:t xml:space="preserve">Đối tượng, phạm </w:t>
      </w:r>
      <w:proofErr w:type="gramStart"/>
      <w:r w:rsidR="00534544" w:rsidRPr="005D365F">
        <w:rPr>
          <w:rFonts w:ascii="Times New Roman" w:hAnsi="Times New Roman" w:cs="Times New Roman"/>
          <w:color w:val="auto"/>
          <w:sz w:val="28"/>
          <w:szCs w:val="28"/>
        </w:rPr>
        <w:t>vi</w:t>
      </w:r>
      <w:proofErr w:type="gramEnd"/>
      <w:r w:rsidR="00534544" w:rsidRPr="005D365F">
        <w:rPr>
          <w:rFonts w:ascii="Times New Roman" w:hAnsi="Times New Roman" w:cs="Times New Roman"/>
          <w:color w:val="auto"/>
          <w:sz w:val="28"/>
          <w:szCs w:val="28"/>
        </w:rPr>
        <w:t xml:space="preserve"> và phương pháp nghiên cứ</w:t>
      </w:r>
      <w:r w:rsidR="0028057C" w:rsidRPr="005D365F">
        <w:rPr>
          <w:rFonts w:ascii="Times New Roman" w:hAnsi="Times New Roman" w:cs="Times New Roman"/>
          <w:color w:val="auto"/>
          <w:sz w:val="28"/>
          <w:szCs w:val="28"/>
        </w:rPr>
        <w:t>u</w:t>
      </w:r>
      <w:bookmarkEnd w:id="8"/>
    </w:p>
    <w:p w:rsidR="005D365F" w:rsidRPr="005D365F" w:rsidRDefault="005D365F" w:rsidP="00192ED8">
      <w:pPr>
        <w:pStyle w:val="Heading3"/>
        <w:spacing w:before="120" w:after="120" w:line="360" w:lineRule="auto"/>
        <w:rPr>
          <w:rFonts w:ascii="Times New Roman" w:hAnsi="Times New Roman" w:cs="Times New Roman"/>
          <w:i/>
          <w:color w:val="auto"/>
          <w:sz w:val="26"/>
          <w:szCs w:val="26"/>
        </w:rPr>
      </w:pPr>
      <w:bookmarkStart w:id="9" w:name="_Toc509517770"/>
      <w:r w:rsidRPr="005D365F">
        <w:rPr>
          <w:rFonts w:ascii="Times New Roman" w:hAnsi="Times New Roman" w:cs="Times New Roman"/>
          <w:i/>
          <w:color w:val="auto"/>
          <w:sz w:val="26"/>
          <w:szCs w:val="26"/>
        </w:rPr>
        <w:t>1.3.1 Đối tượng nghiên cứu</w:t>
      </w:r>
      <w:bookmarkEnd w:id="9"/>
    </w:p>
    <w:p w:rsidR="00534544" w:rsidRPr="00CD28DD" w:rsidRDefault="00534544" w:rsidP="00192ED8">
      <w:pPr>
        <w:spacing w:before="120" w:after="120" w:line="360" w:lineRule="auto"/>
        <w:ind w:firstLine="360"/>
        <w:jc w:val="both"/>
        <w:rPr>
          <w:rFonts w:ascii="Times New Roman" w:hAnsi="Times New Roman" w:cs="Times New Roman"/>
          <w:sz w:val="26"/>
          <w:szCs w:val="26"/>
        </w:rPr>
      </w:pPr>
      <w:r w:rsidRPr="00CD28DD">
        <w:rPr>
          <w:rFonts w:ascii="Times New Roman" w:hAnsi="Times New Roman" w:cs="Times New Roman"/>
          <w:sz w:val="26"/>
          <w:szCs w:val="26"/>
        </w:rPr>
        <w:t>Để kết quả có độ tin cậy và chính xác cao, đối tượng được lựa chọn trong bài nghiên cứu này là các công ty cổ phần được niêm yết trên sàn chứng khoán Việt Nam cụ thể là doanh nghiệp được niêm yết trên Sàn giao dịch chứng khoán Thành phố Hồ Chí Minh (HOSE).</w:t>
      </w:r>
    </w:p>
    <w:p w:rsidR="0028057C" w:rsidRPr="005D365F" w:rsidRDefault="00592275" w:rsidP="00192ED8">
      <w:pPr>
        <w:pStyle w:val="Heading3"/>
        <w:spacing w:before="120" w:after="120" w:line="360" w:lineRule="auto"/>
        <w:rPr>
          <w:rFonts w:ascii="Times New Roman" w:hAnsi="Times New Roman" w:cs="Times New Roman"/>
          <w:i/>
          <w:color w:val="auto"/>
          <w:sz w:val="26"/>
          <w:szCs w:val="26"/>
        </w:rPr>
      </w:pPr>
      <w:bookmarkStart w:id="10" w:name="_Toc509517771"/>
      <w:r w:rsidRPr="005D365F">
        <w:rPr>
          <w:rFonts w:ascii="Times New Roman" w:hAnsi="Times New Roman" w:cs="Times New Roman"/>
          <w:i/>
          <w:color w:val="auto"/>
          <w:sz w:val="26"/>
          <w:szCs w:val="26"/>
        </w:rPr>
        <w:t xml:space="preserve">1.3.2 </w:t>
      </w:r>
      <w:r w:rsidR="0028057C" w:rsidRPr="005D365F">
        <w:rPr>
          <w:rFonts w:ascii="Times New Roman" w:hAnsi="Times New Roman" w:cs="Times New Roman"/>
          <w:i/>
          <w:color w:val="auto"/>
          <w:sz w:val="26"/>
          <w:szCs w:val="26"/>
        </w:rPr>
        <w:t xml:space="preserve">Phạm </w:t>
      </w:r>
      <w:proofErr w:type="gramStart"/>
      <w:r w:rsidR="0028057C" w:rsidRPr="005D365F">
        <w:rPr>
          <w:rFonts w:ascii="Times New Roman" w:hAnsi="Times New Roman" w:cs="Times New Roman"/>
          <w:i/>
          <w:color w:val="auto"/>
          <w:sz w:val="26"/>
          <w:szCs w:val="26"/>
        </w:rPr>
        <w:t>vi</w:t>
      </w:r>
      <w:proofErr w:type="gramEnd"/>
      <w:r w:rsidR="0028057C" w:rsidRPr="005D365F">
        <w:rPr>
          <w:rFonts w:ascii="Times New Roman" w:hAnsi="Times New Roman" w:cs="Times New Roman"/>
          <w:i/>
          <w:color w:val="auto"/>
          <w:sz w:val="26"/>
          <w:szCs w:val="26"/>
        </w:rPr>
        <w:t xml:space="preserve"> nghiên cứu</w:t>
      </w:r>
      <w:bookmarkEnd w:id="10"/>
    </w:p>
    <w:p w:rsidR="00BF33C6" w:rsidRDefault="0028057C" w:rsidP="00192ED8">
      <w:pPr>
        <w:spacing w:before="120" w:after="120" w:line="360" w:lineRule="auto"/>
        <w:ind w:firstLine="720"/>
        <w:jc w:val="both"/>
        <w:rPr>
          <w:rFonts w:ascii="Times New Roman" w:hAnsi="Times New Roman" w:cs="Times New Roman"/>
          <w:sz w:val="26"/>
          <w:szCs w:val="26"/>
        </w:rPr>
      </w:pPr>
      <w:r w:rsidRPr="00CD28DD">
        <w:rPr>
          <w:rFonts w:ascii="Times New Roman" w:hAnsi="Times New Roman" w:cs="Times New Roman"/>
          <w:sz w:val="26"/>
          <w:szCs w:val="26"/>
        </w:rPr>
        <w:t xml:space="preserve">Dựa trên các báo cáo tài chính </w:t>
      </w:r>
      <w:proofErr w:type="gramStart"/>
      <w:r w:rsidRPr="00CD28DD">
        <w:rPr>
          <w:rFonts w:ascii="Times New Roman" w:hAnsi="Times New Roman" w:cs="Times New Roman"/>
          <w:sz w:val="26"/>
          <w:szCs w:val="26"/>
        </w:rPr>
        <w:t>thu</w:t>
      </w:r>
      <w:proofErr w:type="gramEnd"/>
      <w:r w:rsidRPr="00CD28DD">
        <w:rPr>
          <w:rFonts w:ascii="Times New Roman" w:hAnsi="Times New Roman" w:cs="Times New Roman"/>
          <w:sz w:val="26"/>
          <w:szCs w:val="26"/>
        </w:rPr>
        <w:t xml:space="preserve"> thập được của các công ty cổ phần được niêm yết trên sàn giao dịch chứng khoán Thành phố Hồ Chí Minh (HOSE) trong giai đoạn từ năm 2010- 2016 (bảy năm) để nghiên cứu sự biến động của các chỉ tiêu cần quan sát.</w:t>
      </w:r>
    </w:p>
    <w:p w:rsidR="0028057C" w:rsidRPr="00192ED8" w:rsidRDefault="00592275" w:rsidP="00192ED8">
      <w:pPr>
        <w:pStyle w:val="Heading3"/>
        <w:spacing w:before="120" w:after="120" w:line="360" w:lineRule="auto"/>
        <w:rPr>
          <w:rFonts w:ascii="Times New Roman" w:hAnsi="Times New Roman" w:cs="Times New Roman"/>
          <w:i/>
          <w:color w:val="auto"/>
          <w:sz w:val="26"/>
          <w:szCs w:val="26"/>
        </w:rPr>
      </w:pPr>
      <w:bookmarkStart w:id="11" w:name="_Toc509517772"/>
      <w:r w:rsidRPr="00192ED8">
        <w:rPr>
          <w:rFonts w:ascii="Times New Roman" w:hAnsi="Times New Roman" w:cs="Times New Roman"/>
          <w:i/>
          <w:color w:val="auto"/>
          <w:sz w:val="26"/>
          <w:szCs w:val="26"/>
        </w:rPr>
        <w:t xml:space="preserve">1.3.3 </w:t>
      </w:r>
      <w:r w:rsidR="0028057C" w:rsidRPr="00192ED8">
        <w:rPr>
          <w:rFonts w:ascii="Times New Roman" w:hAnsi="Times New Roman" w:cs="Times New Roman"/>
          <w:i/>
          <w:color w:val="auto"/>
          <w:sz w:val="26"/>
          <w:szCs w:val="26"/>
        </w:rPr>
        <w:t>Phương pháp nghiên cứu</w:t>
      </w:r>
      <w:bookmarkEnd w:id="11"/>
    </w:p>
    <w:p w:rsidR="000167B0" w:rsidRPr="00D24C09" w:rsidRDefault="0028057C" w:rsidP="00D24C09">
      <w:pPr>
        <w:spacing w:before="120" w:after="120" w:line="360" w:lineRule="auto"/>
        <w:ind w:firstLine="720"/>
        <w:jc w:val="both"/>
        <w:rPr>
          <w:rFonts w:ascii="Times New Roman" w:hAnsi="Times New Roman" w:cs="Times New Roman"/>
          <w:sz w:val="26"/>
          <w:szCs w:val="26"/>
        </w:rPr>
      </w:pPr>
      <w:r w:rsidRPr="00CD28DD">
        <w:rPr>
          <w:rFonts w:ascii="Times New Roman" w:hAnsi="Times New Roman" w:cs="Times New Roman"/>
          <w:sz w:val="26"/>
          <w:szCs w:val="26"/>
        </w:rPr>
        <w:t>Trong nghiên cứu này để điều tra mối quan hệ giữa dòng tiền và hiệu quả đầu tư ở các công ty cổ phần tại thị trườ</w:t>
      </w:r>
      <w:r w:rsidR="009C406C">
        <w:rPr>
          <w:rFonts w:ascii="Times New Roman" w:hAnsi="Times New Roman" w:cs="Times New Roman"/>
          <w:sz w:val="26"/>
          <w:szCs w:val="26"/>
        </w:rPr>
        <w:t>ng Vi</w:t>
      </w:r>
      <w:r w:rsidRPr="00CD28DD">
        <w:rPr>
          <w:rFonts w:ascii="Times New Roman" w:hAnsi="Times New Roman" w:cs="Times New Roman"/>
          <w:sz w:val="26"/>
          <w:szCs w:val="26"/>
        </w:rPr>
        <w:t>ệt Nam, phương pháp</w:t>
      </w:r>
      <w:r w:rsidR="00B6575C" w:rsidRPr="00CD28DD">
        <w:rPr>
          <w:rFonts w:ascii="Times New Roman" w:hAnsi="Times New Roman" w:cs="Times New Roman"/>
          <w:sz w:val="26"/>
          <w:szCs w:val="26"/>
        </w:rPr>
        <w:t xml:space="preserve"> nghiên cứu</w:t>
      </w:r>
      <w:r w:rsidRPr="00CD28DD">
        <w:rPr>
          <w:rFonts w:ascii="Times New Roman" w:hAnsi="Times New Roman" w:cs="Times New Roman"/>
          <w:sz w:val="26"/>
          <w:szCs w:val="26"/>
        </w:rPr>
        <w:t xml:space="preserve"> được sử dụng là phương pháp </w:t>
      </w:r>
      <w:r w:rsidR="00B6575C" w:rsidRPr="00CD28DD">
        <w:rPr>
          <w:rFonts w:ascii="Times New Roman" w:hAnsi="Times New Roman" w:cs="Times New Roman"/>
          <w:sz w:val="26"/>
          <w:szCs w:val="26"/>
        </w:rPr>
        <w:t>đị</w:t>
      </w:r>
      <w:r w:rsidR="006E468D">
        <w:rPr>
          <w:rFonts w:ascii="Times New Roman" w:hAnsi="Times New Roman" w:cs="Times New Roman"/>
          <w:sz w:val="26"/>
          <w:szCs w:val="26"/>
        </w:rPr>
        <w:t>nh lượ</w:t>
      </w:r>
      <w:r w:rsidR="00B6575C" w:rsidRPr="00CD28DD">
        <w:rPr>
          <w:rFonts w:ascii="Times New Roman" w:hAnsi="Times New Roman" w:cs="Times New Roman"/>
          <w:sz w:val="26"/>
          <w:szCs w:val="26"/>
        </w:rPr>
        <w:t>ng dựa trên các dữ liệu tài chính được các công ty cổ phần công bố công khai thông qua bảng cân đối kế toán, báo cáo kết quả kinh doanh,…Thông qua các báo cáo này để tính toán dòng tiền của doanh nghiệp, các chỉ tiêu tài chính phản ánh mức chi tiêu vốn biểu thị cho hoạt động đầu tư, các chỉ tiêu phả</w:t>
      </w:r>
      <w:r w:rsidR="006E468D">
        <w:rPr>
          <w:rFonts w:ascii="Times New Roman" w:hAnsi="Times New Roman" w:cs="Times New Roman"/>
          <w:sz w:val="26"/>
          <w:szCs w:val="26"/>
        </w:rPr>
        <w:t>n á</w:t>
      </w:r>
      <w:r w:rsidR="00B6575C" w:rsidRPr="00CD28DD">
        <w:rPr>
          <w:rFonts w:ascii="Times New Roman" w:hAnsi="Times New Roman" w:cs="Times New Roman"/>
          <w:sz w:val="26"/>
          <w:szCs w:val="26"/>
        </w:rPr>
        <w:t xml:space="preserve">nh tỷ lệ sở hữu của cổ đông để phân loại các công ty có sự kiểm soát bởi nhà nước hay tư nhân. </w:t>
      </w:r>
      <w:proofErr w:type="gramStart"/>
      <w:r w:rsidR="00B6575C" w:rsidRPr="00CD28DD">
        <w:rPr>
          <w:rFonts w:ascii="Times New Roman" w:hAnsi="Times New Roman" w:cs="Times New Roman"/>
          <w:sz w:val="26"/>
          <w:szCs w:val="26"/>
        </w:rPr>
        <w:t>Thông qua mô hình kinh tế lượng để đánh giá sự tương quan của các chỉ tiêu với nhau.</w:t>
      </w:r>
      <w:proofErr w:type="gramEnd"/>
      <w:r w:rsidR="00B007B3" w:rsidRPr="00CD28DD">
        <w:rPr>
          <w:rFonts w:ascii="Times New Roman" w:hAnsi="Times New Roman" w:cs="Times New Roman"/>
          <w:sz w:val="26"/>
          <w:szCs w:val="26"/>
        </w:rPr>
        <w:t xml:space="preserve"> Các hệ số </w:t>
      </w:r>
      <w:r w:rsidR="00B6575C" w:rsidRPr="00CD28DD">
        <w:rPr>
          <w:rFonts w:ascii="Times New Roman" w:hAnsi="Times New Roman" w:cs="Times New Roman"/>
          <w:sz w:val="26"/>
          <w:szCs w:val="26"/>
        </w:rPr>
        <w:t xml:space="preserve">tương quan khác nhau của các chỉ tiêu này sẽ cho biết </w:t>
      </w:r>
      <w:r w:rsidR="00B007B3" w:rsidRPr="00CD28DD">
        <w:rPr>
          <w:rFonts w:ascii="Times New Roman" w:hAnsi="Times New Roman" w:cs="Times New Roman"/>
          <w:sz w:val="26"/>
          <w:szCs w:val="26"/>
        </w:rPr>
        <w:t xml:space="preserve">mức độ tác động và chiều hướng ảnh của dòng </w:t>
      </w:r>
      <w:r w:rsidR="00B007B3" w:rsidRPr="00CD28DD">
        <w:rPr>
          <w:rFonts w:ascii="Times New Roman" w:hAnsi="Times New Roman" w:cs="Times New Roman"/>
          <w:sz w:val="26"/>
          <w:szCs w:val="26"/>
        </w:rPr>
        <w:lastRenderedPageBreak/>
        <w:t xml:space="preserve">tiền đến sự </w:t>
      </w:r>
      <w:proofErr w:type="gramStart"/>
      <w:r w:rsidR="00B007B3" w:rsidRPr="00CD28DD">
        <w:rPr>
          <w:rFonts w:ascii="Times New Roman" w:hAnsi="Times New Roman" w:cs="Times New Roman"/>
          <w:sz w:val="26"/>
          <w:szCs w:val="26"/>
        </w:rPr>
        <w:t>thu</w:t>
      </w:r>
      <w:proofErr w:type="gramEnd"/>
      <w:r w:rsidR="00B007B3" w:rsidRPr="00CD28DD">
        <w:rPr>
          <w:rFonts w:ascii="Times New Roman" w:hAnsi="Times New Roman" w:cs="Times New Roman"/>
          <w:sz w:val="26"/>
          <w:szCs w:val="26"/>
        </w:rPr>
        <w:t xml:space="preserve"> hẹp hay mở rộng đầu tư ở các doanh nghiệ</w:t>
      </w:r>
      <w:r w:rsidR="009E7719">
        <w:rPr>
          <w:rFonts w:ascii="Times New Roman" w:hAnsi="Times New Roman" w:cs="Times New Roman"/>
          <w:sz w:val="26"/>
          <w:szCs w:val="26"/>
        </w:rPr>
        <w:t xml:space="preserve">p. </w:t>
      </w:r>
      <w:r w:rsidR="00D96494">
        <w:rPr>
          <w:rFonts w:ascii="Times New Roman" w:hAnsi="Times New Roman" w:cs="Times New Roman"/>
          <w:sz w:val="26"/>
          <w:szCs w:val="26"/>
        </w:rPr>
        <w:t>T</w:t>
      </w:r>
      <w:r w:rsidR="009E7719">
        <w:rPr>
          <w:rFonts w:ascii="Times New Roman" w:hAnsi="Times New Roman" w:cs="Times New Roman"/>
          <w:sz w:val="26"/>
          <w:szCs w:val="26"/>
        </w:rPr>
        <w:t>rong bài</w:t>
      </w:r>
      <w:r w:rsidR="00D96494">
        <w:rPr>
          <w:rFonts w:ascii="Times New Roman" w:hAnsi="Times New Roman" w:cs="Times New Roman"/>
          <w:sz w:val="26"/>
          <w:szCs w:val="26"/>
        </w:rPr>
        <w:t xml:space="preserve"> tác giả sử dụng mô hình hôi quy </w:t>
      </w:r>
      <w:proofErr w:type="gramStart"/>
      <w:r w:rsidR="00D96494">
        <w:rPr>
          <w:rFonts w:ascii="Times New Roman" w:hAnsi="Times New Roman" w:cs="Times New Roman"/>
          <w:sz w:val="26"/>
          <w:szCs w:val="26"/>
        </w:rPr>
        <w:t>theo</w:t>
      </w:r>
      <w:proofErr w:type="gramEnd"/>
      <w:r w:rsidR="00D96494">
        <w:rPr>
          <w:rFonts w:ascii="Times New Roman" w:hAnsi="Times New Roman" w:cs="Times New Roman"/>
          <w:sz w:val="26"/>
          <w:szCs w:val="26"/>
        </w:rPr>
        <w:t xml:space="preserve"> dữ kiệu bảng cùng với nhiều phương pháp ước lượng như tác động cố định (FEM), tác động ngẫu nhiên (REM), mô hình hồi quy gộp (Pooled OLS)</w:t>
      </w:r>
      <w:r w:rsidR="009E7719">
        <w:rPr>
          <w:rFonts w:ascii="Times New Roman" w:hAnsi="Times New Roman" w:cs="Times New Roman"/>
          <w:sz w:val="26"/>
          <w:szCs w:val="26"/>
        </w:rPr>
        <w:t xml:space="preserve"> </w:t>
      </w:r>
      <w:r w:rsidR="00D96494">
        <w:rPr>
          <w:rFonts w:ascii="Times New Roman" w:hAnsi="Times New Roman" w:cs="Times New Roman"/>
          <w:sz w:val="26"/>
          <w:szCs w:val="26"/>
        </w:rPr>
        <w:t>và GMM.</w:t>
      </w:r>
      <w:r w:rsidR="008B2BBA" w:rsidRPr="00CD28DD">
        <w:rPr>
          <w:rFonts w:ascii="Times New Roman" w:hAnsi="Times New Roman" w:cs="Times New Roman"/>
          <w:sz w:val="26"/>
          <w:szCs w:val="26"/>
        </w:rPr>
        <w:t xml:space="preserve"> Phương pháp GMM hệ thống (Generalized Method of Moments) được sử dụng trong bài nghiên cứu này do mẫu dữ liệu không lớ</w:t>
      </w:r>
      <w:r w:rsidR="00D96494">
        <w:rPr>
          <w:rFonts w:ascii="Times New Roman" w:hAnsi="Times New Roman" w:cs="Times New Roman"/>
          <w:sz w:val="26"/>
          <w:szCs w:val="26"/>
        </w:rPr>
        <w:t xml:space="preserve">n. </w:t>
      </w:r>
      <w:proofErr w:type="gramStart"/>
      <w:r w:rsidR="00D96494">
        <w:rPr>
          <w:rFonts w:ascii="Times New Roman" w:hAnsi="Times New Roman" w:cs="Times New Roman"/>
          <w:sz w:val="26"/>
          <w:szCs w:val="26"/>
        </w:rPr>
        <w:t>Phương pháp này</w:t>
      </w:r>
      <w:r w:rsidR="008B2BBA" w:rsidRPr="00CD28DD">
        <w:rPr>
          <w:rFonts w:ascii="Times New Roman" w:hAnsi="Times New Roman" w:cs="Times New Roman"/>
          <w:sz w:val="26"/>
          <w:szCs w:val="26"/>
        </w:rPr>
        <w:t xml:space="preserve"> </w:t>
      </w:r>
      <w:r w:rsidR="00A10791" w:rsidRPr="00CD28DD">
        <w:rPr>
          <w:rFonts w:ascii="Times New Roman" w:hAnsi="Times New Roman" w:cs="Times New Roman"/>
          <w:sz w:val="26"/>
          <w:szCs w:val="26"/>
        </w:rPr>
        <w:t>đưa thêm các biến công cụ không có liên quan đến phần dư và cho kết quả là hệ số tương quan trong mô hình loại bỏ được vấn đề nội sinh.</w:t>
      </w:r>
      <w:proofErr w:type="gramEnd"/>
    </w:p>
    <w:p w:rsidR="00A10791" w:rsidRPr="004E2283" w:rsidRDefault="00192ED8" w:rsidP="00D24C09">
      <w:pPr>
        <w:pStyle w:val="Heading2"/>
        <w:spacing w:before="120" w:after="120" w:line="360" w:lineRule="auto"/>
        <w:rPr>
          <w:rFonts w:ascii="Times New Roman" w:hAnsi="Times New Roman" w:cs="Times New Roman"/>
          <w:color w:val="auto"/>
          <w:sz w:val="28"/>
        </w:rPr>
      </w:pPr>
      <w:bookmarkStart w:id="12" w:name="_Toc509517773"/>
      <w:r w:rsidRPr="004E2283">
        <w:rPr>
          <w:rFonts w:ascii="Times New Roman" w:hAnsi="Times New Roman" w:cs="Times New Roman"/>
          <w:color w:val="auto"/>
          <w:sz w:val="28"/>
        </w:rPr>
        <w:t xml:space="preserve">1.4 </w:t>
      </w:r>
      <w:r w:rsidR="00A10791" w:rsidRPr="004E2283">
        <w:rPr>
          <w:rFonts w:ascii="Times New Roman" w:hAnsi="Times New Roman" w:cs="Times New Roman"/>
          <w:color w:val="auto"/>
          <w:sz w:val="28"/>
        </w:rPr>
        <w:t>Kết cấu luận văn</w:t>
      </w:r>
      <w:bookmarkEnd w:id="12"/>
    </w:p>
    <w:p w:rsidR="00A10791" w:rsidRPr="00CD28DD" w:rsidRDefault="00A10791" w:rsidP="00D24C09">
      <w:pPr>
        <w:spacing w:before="120" w:after="120" w:line="360" w:lineRule="auto"/>
        <w:jc w:val="both"/>
        <w:rPr>
          <w:rFonts w:ascii="Times New Roman" w:hAnsi="Times New Roman" w:cs="Times New Roman"/>
          <w:sz w:val="26"/>
          <w:szCs w:val="26"/>
        </w:rPr>
      </w:pPr>
      <w:r w:rsidRPr="00CD28DD">
        <w:rPr>
          <w:rFonts w:ascii="Times New Roman" w:hAnsi="Times New Roman" w:cs="Times New Roman"/>
          <w:sz w:val="26"/>
          <w:szCs w:val="26"/>
        </w:rPr>
        <w:t>Luận văn gồm 5 chương:</w:t>
      </w:r>
    </w:p>
    <w:p w:rsidR="00A10791" w:rsidRPr="00CD28DD" w:rsidRDefault="00BF33C6" w:rsidP="00D24C09">
      <w:pPr>
        <w:spacing w:before="120" w:after="120" w:line="360" w:lineRule="auto"/>
        <w:jc w:val="both"/>
        <w:rPr>
          <w:rFonts w:ascii="Times New Roman" w:hAnsi="Times New Roman" w:cs="Times New Roman"/>
          <w:b/>
          <w:i/>
          <w:sz w:val="26"/>
          <w:szCs w:val="26"/>
        </w:rPr>
      </w:pPr>
      <w:r>
        <w:rPr>
          <w:rFonts w:ascii="Times New Roman" w:hAnsi="Times New Roman" w:cs="Times New Roman"/>
          <w:b/>
          <w:i/>
          <w:sz w:val="26"/>
          <w:szCs w:val="26"/>
        </w:rPr>
        <w:t>Chương 1</w:t>
      </w:r>
      <w:r w:rsidR="00A10791" w:rsidRPr="00CD28DD">
        <w:rPr>
          <w:rFonts w:ascii="Times New Roman" w:hAnsi="Times New Roman" w:cs="Times New Roman"/>
          <w:b/>
          <w:i/>
          <w:sz w:val="26"/>
          <w:szCs w:val="26"/>
        </w:rPr>
        <w:t>: Giới thiệu</w:t>
      </w:r>
    </w:p>
    <w:p w:rsidR="00A10791" w:rsidRPr="00CD28DD" w:rsidRDefault="00BF33C6" w:rsidP="00192ED8">
      <w:pPr>
        <w:spacing w:before="120" w:after="120" w:line="360" w:lineRule="auto"/>
        <w:jc w:val="both"/>
        <w:rPr>
          <w:rFonts w:ascii="Times New Roman" w:hAnsi="Times New Roman" w:cs="Times New Roman"/>
          <w:b/>
          <w:i/>
          <w:sz w:val="26"/>
          <w:szCs w:val="26"/>
        </w:rPr>
      </w:pPr>
      <w:r>
        <w:rPr>
          <w:rFonts w:ascii="Times New Roman" w:hAnsi="Times New Roman" w:cs="Times New Roman"/>
          <w:b/>
          <w:i/>
          <w:sz w:val="26"/>
          <w:szCs w:val="26"/>
        </w:rPr>
        <w:t>Chương 2</w:t>
      </w:r>
      <w:r w:rsidR="00A10791" w:rsidRPr="00CD28DD">
        <w:rPr>
          <w:rFonts w:ascii="Times New Roman" w:hAnsi="Times New Roman" w:cs="Times New Roman"/>
          <w:b/>
          <w:i/>
          <w:sz w:val="26"/>
          <w:szCs w:val="26"/>
        </w:rPr>
        <w:t>: Các nghiên cứu thực nghiệm</w:t>
      </w:r>
    </w:p>
    <w:p w:rsidR="00A10791" w:rsidRPr="00CD28DD" w:rsidRDefault="00BF33C6" w:rsidP="00192ED8">
      <w:pPr>
        <w:spacing w:before="120" w:after="120" w:line="360" w:lineRule="auto"/>
        <w:jc w:val="both"/>
        <w:rPr>
          <w:rFonts w:ascii="Times New Roman" w:hAnsi="Times New Roman" w:cs="Times New Roman"/>
          <w:b/>
          <w:i/>
          <w:sz w:val="26"/>
          <w:szCs w:val="26"/>
        </w:rPr>
      </w:pPr>
      <w:r>
        <w:rPr>
          <w:rFonts w:ascii="Times New Roman" w:hAnsi="Times New Roman" w:cs="Times New Roman"/>
          <w:b/>
          <w:i/>
          <w:sz w:val="26"/>
          <w:szCs w:val="26"/>
        </w:rPr>
        <w:t>Chương 3</w:t>
      </w:r>
      <w:r w:rsidR="00A10791" w:rsidRPr="00CD28DD">
        <w:rPr>
          <w:rFonts w:ascii="Times New Roman" w:hAnsi="Times New Roman" w:cs="Times New Roman"/>
          <w:b/>
          <w:i/>
          <w:sz w:val="26"/>
          <w:szCs w:val="26"/>
        </w:rPr>
        <w:t>: Phương pháp nghiên cứu</w:t>
      </w:r>
    </w:p>
    <w:p w:rsidR="00A10791" w:rsidRPr="00CD28DD" w:rsidRDefault="00BF33C6" w:rsidP="00192ED8">
      <w:pPr>
        <w:spacing w:before="120" w:after="120" w:line="360" w:lineRule="auto"/>
        <w:jc w:val="both"/>
        <w:rPr>
          <w:rFonts w:ascii="Times New Roman" w:hAnsi="Times New Roman" w:cs="Times New Roman"/>
          <w:b/>
          <w:i/>
          <w:sz w:val="26"/>
          <w:szCs w:val="26"/>
        </w:rPr>
      </w:pPr>
      <w:r>
        <w:rPr>
          <w:rFonts w:ascii="Times New Roman" w:hAnsi="Times New Roman" w:cs="Times New Roman"/>
          <w:b/>
          <w:i/>
          <w:sz w:val="26"/>
          <w:szCs w:val="26"/>
        </w:rPr>
        <w:t>Chương 4</w:t>
      </w:r>
      <w:r w:rsidR="00A10791" w:rsidRPr="00CD28DD">
        <w:rPr>
          <w:rFonts w:ascii="Times New Roman" w:hAnsi="Times New Roman" w:cs="Times New Roman"/>
          <w:b/>
          <w:i/>
          <w:sz w:val="26"/>
          <w:szCs w:val="26"/>
        </w:rPr>
        <w:t>: Kết quả nghiên cứu</w:t>
      </w:r>
    </w:p>
    <w:p w:rsidR="00A10791" w:rsidRDefault="00BF33C6" w:rsidP="00192ED8">
      <w:pPr>
        <w:spacing w:before="120" w:after="120" w:line="360" w:lineRule="auto"/>
        <w:jc w:val="both"/>
        <w:rPr>
          <w:rFonts w:ascii="Times New Roman" w:hAnsi="Times New Roman" w:cs="Times New Roman"/>
          <w:b/>
          <w:i/>
          <w:sz w:val="26"/>
          <w:szCs w:val="26"/>
        </w:rPr>
      </w:pPr>
      <w:r>
        <w:rPr>
          <w:rFonts w:ascii="Times New Roman" w:hAnsi="Times New Roman" w:cs="Times New Roman"/>
          <w:b/>
          <w:i/>
          <w:sz w:val="26"/>
          <w:szCs w:val="26"/>
        </w:rPr>
        <w:t>Chương 5</w:t>
      </w:r>
      <w:r w:rsidR="00A10791" w:rsidRPr="00CD28DD">
        <w:rPr>
          <w:rFonts w:ascii="Times New Roman" w:hAnsi="Times New Roman" w:cs="Times New Roman"/>
          <w:b/>
          <w:i/>
          <w:sz w:val="26"/>
          <w:szCs w:val="26"/>
        </w:rPr>
        <w:t>: K</w:t>
      </w:r>
      <w:r w:rsidR="00D96494">
        <w:rPr>
          <w:rFonts w:ascii="Times New Roman" w:hAnsi="Times New Roman" w:cs="Times New Roman"/>
          <w:b/>
          <w:i/>
          <w:sz w:val="26"/>
          <w:szCs w:val="26"/>
        </w:rPr>
        <w:t>iểm định nội sinh và tính bền vững</w:t>
      </w:r>
    </w:p>
    <w:p w:rsidR="004C6101" w:rsidRPr="00CD28DD" w:rsidRDefault="00D96494" w:rsidP="00192ED8">
      <w:pPr>
        <w:spacing w:before="120" w:after="120" w:line="360" w:lineRule="auto"/>
        <w:jc w:val="both"/>
        <w:rPr>
          <w:rFonts w:ascii="Times New Roman" w:hAnsi="Times New Roman" w:cs="Times New Roman"/>
          <w:sz w:val="26"/>
          <w:szCs w:val="26"/>
        </w:rPr>
      </w:pPr>
      <w:r>
        <w:rPr>
          <w:rFonts w:ascii="Times New Roman" w:hAnsi="Times New Roman" w:cs="Times New Roman"/>
          <w:b/>
          <w:i/>
          <w:sz w:val="26"/>
          <w:szCs w:val="26"/>
        </w:rPr>
        <w:t>Chương 6: Kết luận</w:t>
      </w:r>
    </w:p>
    <w:p w:rsidR="00141E3F" w:rsidRPr="00CD28DD" w:rsidRDefault="00141E3F" w:rsidP="007B24F3">
      <w:pPr>
        <w:spacing w:beforeLines="120" w:before="288" w:afterLines="120" w:after="288" w:line="360" w:lineRule="auto"/>
        <w:ind w:firstLine="720"/>
        <w:jc w:val="both"/>
        <w:rPr>
          <w:rFonts w:ascii="Times New Roman" w:hAnsi="Times New Roman" w:cs="Times New Roman"/>
          <w:sz w:val="26"/>
          <w:szCs w:val="26"/>
        </w:rPr>
      </w:pPr>
    </w:p>
    <w:p w:rsidR="004C6101" w:rsidRPr="00CD28DD" w:rsidRDefault="00234C66" w:rsidP="007B24F3">
      <w:pPr>
        <w:spacing w:beforeLines="120" w:before="288" w:afterLines="120" w:after="288" w:line="360" w:lineRule="auto"/>
        <w:jc w:val="both"/>
        <w:rPr>
          <w:rFonts w:ascii="Times New Roman" w:hAnsi="Times New Roman" w:cs="Times New Roman"/>
          <w:sz w:val="26"/>
          <w:szCs w:val="26"/>
        </w:rPr>
      </w:pPr>
      <w:r w:rsidRPr="00CD28DD">
        <w:rPr>
          <w:rFonts w:ascii="Times New Roman" w:hAnsi="Times New Roman" w:cs="Times New Roman"/>
          <w:sz w:val="26"/>
          <w:szCs w:val="26"/>
        </w:rPr>
        <w:tab/>
      </w:r>
    </w:p>
    <w:p w:rsidR="004C6101" w:rsidRPr="00CD28DD" w:rsidRDefault="004C6101" w:rsidP="007B24F3">
      <w:pPr>
        <w:spacing w:beforeLines="120" w:before="288" w:afterLines="120" w:after="288" w:line="360" w:lineRule="auto"/>
        <w:jc w:val="both"/>
        <w:rPr>
          <w:rFonts w:ascii="Times New Roman" w:hAnsi="Times New Roman" w:cs="Times New Roman"/>
          <w:sz w:val="26"/>
          <w:szCs w:val="26"/>
        </w:rPr>
      </w:pPr>
      <w:r w:rsidRPr="00CD28DD">
        <w:rPr>
          <w:rFonts w:ascii="Times New Roman" w:hAnsi="Times New Roman" w:cs="Times New Roman"/>
          <w:sz w:val="26"/>
          <w:szCs w:val="26"/>
        </w:rPr>
        <w:br w:type="page"/>
      </w:r>
    </w:p>
    <w:p w:rsidR="004C6101" w:rsidRPr="00F23C26" w:rsidRDefault="00781D9F" w:rsidP="00F23C26">
      <w:pPr>
        <w:pStyle w:val="Heading1"/>
        <w:spacing w:before="120" w:after="120" w:line="360" w:lineRule="auto"/>
        <w:jc w:val="center"/>
        <w:rPr>
          <w:rFonts w:ascii="Times New Roman" w:hAnsi="Times New Roman" w:cs="Times New Roman"/>
          <w:color w:val="auto"/>
          <w:sz w:val="32"/>
        </w:rPr>
      </w:pPr>
      <w:bookmarkStart w:id="13" w:name="_Toc509517774"/>
      <w:r w:rsidRPr="00F23C26">
        <w:rPr>
          <w:rFonts w:ascii="Times New Roman" w:hAnsi="Times New Roman" w:cs="Times New Roman"/>
          <w:color w:val="auto"/>
          <w:sz w:val="32"/>
        </w:rPr>
        <w:lastRenderedPageBreak/>
        <w:t>CHƯƠNG 2</w:t>
      </w:r>
      <w:r w:rsidR="004C6101" w:rsidRPr="00F23C26">
        <w:rPr>
          <w:rFonts w:ascii="Times New Roman" w:hAnsi="Times New Roman" w:cs="Times New Roman"/>
          <w:color w:val="auto"/>
          <w:sz w:val="32"/>
        </w:rPr>
        <w:t>:</w:t>
      </w:r>
      <w:bookmarkEnd w:id="13"/>
    </w:p>
    <w:p w:rsidR="00610AFE" w:rsidRPr="00192ED8" w:rsidRDefault="004C6101" w:rsidP="00F23C26">
      <w:pPr>
        <w:pStyle w:val="Heading1"/>
        <w:spacing w:before="120" w:after="120" w:line="360" w:lineRule="auto"/>
        <w:jc w:val="center"/>
        <w:rPr>
          <w:rFonts w:ascii="Times New Roman" w:hAnsi="Times New Roman" w:cs="Times New Roman"/>
          <w:color w:val="auto"/>
          <w:sz w:val="32"/>
          <w:szCs w:val="32"/>
        </w:rPr>
      </w:pPr>
      <w:bookmarkStart w:id="14" w:name="_Toc509517775"/>
      <w:r w:rsidRPr="00192ED8">
        <w:rPr>
          <w:rFonts w:ascii="Times New Roman" w:hAnsi="Times New Roman" w:cs="Times New Roman"/>
          <w:color w:val="auto"/>
          <w:sz w:val="32"/>
          <w:szCs w:val="32"/>
        </w:rPr>
        <w:t>KHUNG LÝ THUYẾT VÀ CÁC NGHIÊN CỨU THỰC NGHIỆM VỀ DÒNG TIỀN VÀ ĐẦU TƯ</w:t>
      </w:r>
      <w:bookmarkEnd w:id="14"/>
    </w:p>
    <w:p w:rsidR="007806F2" w:rsidRPr="004E2283" w:rsidRDefault="008E30B5" w:rsidP="00D24C09">
      <w:pPr>
        <w:pStyle w:val="Heading2"/>
        <w:numPr>
          <w:ilvl w:val="1"/>
          <w:numId w:val="45"/>
        </w:numPr>
        <w:spacing w:before="120" w:after="120" w:line="360" w:lineRule="auto"/>
        <w:rPr>
          <w:rFonts w:ascii="Times New Roman" w:hAnsi="Times New Roman" w:cs="Times New Roman"/>
          <w:color w:val="auto"/>
          <w:sz w:val="28"/>
        </w:rPr>
      </w:pPr>
      <w:bookmarkStart w:id="15" w:name="_Toc509517776"/>
      <w:r w:rsidRPr="004E2283">
        <w:rPr>
          <w:rFonts w:ascii="Times New Roman" w:hAnsi="Times New Roman" w:cs="Times New Roman"/>
          <w:color w:val="auto"/>
          <w:sz w:val="28"/>
        </w:rPr>
        <w:t>Mối quan hệ giữa giới hạn tài chính với độ nhạy cảm dòng tiền- đầu tư</w:t>
      </w:r>
      <w:bookmarkEnd w:id="15"/>
    </w:p>
    <w:p w:rsidR="00592275" w:rsidRDefault="00A06117" w:rsidP="00D24C09">
      <w:pPr>
        <w:spacing w:before="120" w:after="120" w:line="360" w:lineRule="auto"/>
        <w:ind w:left="360" w:firstLine="360"/>
        <w:jc w:val="both"/>
        <w:rPr>
          <w:rFonts w:ascii="Times New Roman" w:hAnsi="Times New Roman" w:cs="Times New Roman"/>
          <w:sz w:val="26"/>
          <w:szCs w:val="26"/>
        </w:rPr>
      </w:pPr>
      <w:proofErr w:type="gramStart"/>
      <w:r>
        <w:rPr>
          <w:rFonts w:ascii="Times New Roman" w:hAnsi="Times New Roman" w:cs="Times New Roman"/>
          <w:sz w:val="26"/>
          <w:szCs w:val="26"/>
        </w:rPr>
        <w:t>Có rất nhiều các nghiên cứu về mối quan hệ giữa dòng tiền và đầu tư trước đây.</w:t>
      </w:r>
      <w:proofErr w:type="gramEnd"/>
      <w:r>
        <w:rPr>
          <w:rFonts w:ascii="Times New Roman" w:hAnsi="Times New Roman" w:cs="Times New Roman"/>
          <w:sz w:val="26"/>
          <w:szCs w:val="26"/>
        </w:rPr>
        <w:t xml:space="preserve"> Các nghiên cứu được thực hiện trong những điều kiện, hoàn cảnh và thời gian khác nhau nên nhìn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có những tranh cãi nhất định về mối quan hệ này. </w:t>
      </w:r>
      <w:proofErr w:type="gramStart"/>
      <w:r>
        <w:rPr>
          <w:rFonts w:ascii="Times New Roman" w:hAnsi="Times New Roman" w:cs="Times New Roman"/>
          <w:sz w:val="26"/>
          <w:szCs w:val="26"/>
        </w:rPr>
        <w:t>Sau đây, tác giả sẽ tóm tắt những nghiên cứu về quan hệ giữa dòng tiền và đầu tư trong những trường hợp công ty gặp phải các giới hạn tài chính, quyền kiểm soát chính phủ và các quan hệ tuyến tính, phi tuyến.</w:t>
      </w:r>
      <w:proofErr w:type="gramEnd"/>
    </w:p>
    <w:p w:rsidR="007806F2" w:rsidRPr="00192ED8" w:rsidRDefault="00592275" w:rsidP="00DA2132">
      <w:pPr>
        <w:pStyle w:val="Heading3"/>
        <w:spacing w:before="120" w:after="120" w:line="360" w:lineRule="auto"/>
        <w:rPr>
          <w:rFonts w:ascii="Times New Roman" w:hAnsi="Times New Roman" w:cs="Times New Roman"/>
          <w:i/>
          <w:color w:val="auto"/>
          <w:sz w:val="26"/>
          <w:szCs w:val="26"/>
        </w:rPr>
      </w:pPr>
      <w:bookmarkStart w:id="16" w:name="_Toc509517777"/>
      <w:r w:rsidRPr="00192ED8">
        <w:rPr>
          <w:rFonts w:ascii="Times New Roman" w:hAnsi="Times New Roman" w:cs="Times New Roman"/>
          <w:i/>
          <w:color w:val="auto"/>
          <w:sz w:val="26"/>
          <w:szCs w:val="26"/>
        </w:rPr>
        <w:t>2.1.1</w:t>
      </w:r>
      <w:r w:rsidR="007806F2" w:rsidRPr="00192ED8">
        <w:rPr>
          <w:rFonts w:ascii="Times New Roman" w:hAnsi="Times New Roman" w:cs="Times New Roman"/>
          <w:i/>
          <w:color w:val="auto"/>
          <w:sz w:val="26"/>
          <w:szCs w:val="26"/>
        </w:rPr>
        <w:t xml:space="preserve"> </w:t>
      </w:r>
      <w:r w:rsidR="008E30B5" w:rsidRPr="00192ED8">
        <w:rPr>
          <w:rFonts w:ascii="Times New Roman" w:hAnsi="Times New Roman" w:cs="Times New Roman"/>
          <w:i/>
          <w:color w:val="auto"/>
          <w:sz w:val="26"/>
          <w:szCs w:val="26"/>
        </w:rPr>
        <w:t>C</w:t>
      </w:r>
      <w:r w:rsidR="007806F2" w:rsidRPr="00192ED8">
        <w:rPr>
          <w:rFonts w:ascii="Times New Roman" w:hAnsi="Times New Roman" w:cs="Times New Roman"/>
          <w:i/>
          <w:color w:val="auto"/>
          <w:sz w:val="26"/>
          <w:szCs w:val="26"/>
        </w:rPr>
        <w:t xml:space="preserve">ác công ty giới hạn tài chính có độ nhạy cảm </w:t>
      </w:r>
      <w:r w:rsidR="008E30B5" w:rsidRPr="00192ED8">
        <w:rPr>
          <w:rFonts w:ascii="Times New Roman" w:hAnsi="Times New Roman" w:cs="Times New Roman"/>
          <w:i/>
          <w:color w:val="auto"/>
          <w:sz w:val="26"/>
          <w:szCs w:val="26"/>
        </w:rPr>
        <w:t xml:space="preserve">dòng tiền- đầu tư </w:t>
      </w:r>
      <w:r w:rsidR="007806F2" w:rsidRPr="00192ED8">
        <w:rPr>
          <w:rFonts w:ascii="Times New Roman" w:hAnsi="Times New Roman" w:cs="Times New Roman"/>
          <w:i/>
          <w:color w:val="auto"/>
          <w:sz w:val="26"/>
          <w:szCs w:val="26"/>
        </w:rPr>
        <w:t>cao hơn các nhóm khác</w:t>
      </w:r>
      <w:bookmarkEnd w:id="16"/>
    </w:p>
    <w:p w:rsidR="00A11FD5" w:rsidRPr="00CD28DD" w:rsidRDefault="00A11FD5" w:rsidP="00DA2132">
      <w:pPr>
        <w:spacing w:before="120" w:after="120" w:line="360" w:lineRule="auto"/>
        <w:ind w:firstLine="360"/>
        <w:jc w:val="both"/>
        <w:rPr>
          <w:rFonts w:ascii="Times New Roman" w:hAnsi="Times New Roman" w:cs="Times New Roman"/>
          <w:sz w:val="26"/>
          <w:szCs w:val="26"/>
        </w:rPr>
      </w:pPr>
      <w:r w:rsidRPr="00CD28DD">
        <w:rPr>
          <w:rFonts w:ascii="Times New Roman" w:hAnsi="Times New Roman" w:cs="Times New Roman"/>
          <w:sz w:val="26"/>
          <w:szCs w:val="26"/>
        </w:rPr>
        <w:t xml:space="preserve">Cách mà các công ty phân bổ vốn qua các dự </w:t>
      </w:r>
      <w:proofErr w:type="gramStart"/>
      <w:r w:rsidRPr="00CD28DD">
        <w:rPr>
          <w:rFonts w:ascii="Times New Roman" w:hAnsi="Times New Roman" w:cs="Times New Roman"/>
          <w:sz w:val="26"/>
          <w:szCs w:val="26"/>
        </w:rPr>
        <w:t>án</w:t>
      </w:r>
      <w:proofErr w:type="gramEnd"/>
      <w:r w:rsidRPr="00CD28DD">
        <w:rPr>
          <w:rFonts w:ascii="Times New Roman" w:hAnsi="Times New Roman" w:cs="Times New Roman"/>
          <w:sz w:val="26"/>
          <w:szCs w:val="26"/>
        </w:rPr>
        <w:t xml:space="preserve"> đầu tư là câu hỏi cơ bả</w:t>
      </w:r>
      <w:r w:rsidR="00610AFE" w:rsidRPr="00CD28DD">
        <w:rPr>
          <w:rFonts w:ascii="Times New Roman" w:hAnsi="Times New Roman" w:cs="Times New Roman"/>
          <w:sz w:val="26"/>
          <w:szCs w:val="26"/>
        </w:rPr>
        <w:t xml:space="preserve">n trong tài chính </w:t>
      </w:r>
      <w:r w:rsidRPr="00CD28DD">
        <w:rPr>
          <w:rFonts w:ascii="Times New Roman" w:hAnsi="Times New Roman" w:cs="Times New Roman"/>
          <w:sz w:val="26"/>
          <w:szCs w:val="26"/>
        </w:rPr>
        <w:t>của doanh nghiệ</w:t>
      </w:r>
      <w:r w:rsidR="004A2526">
        <w:rPr>
          <w:rFonts w:ascii="Times New Roman" w:hAnsi="Times New Roman" w:cs="Times New Roman"/>
          <w:sz w:val="26"/>
          <w:szCs w:val="26"/>
        </w:rPr>
        <w:t xml:space="preserve">p. </w:t>
      </w:r>
      <w:proofErr w:type="gramStart"/>
      <w:r w:rsidR="004A2526">
        <w:rPr>
          <w:rFonts w:ascii="Times New Roman" w:hAnsi="Times New Roman" w:cs="Times New Roman"/>
          <w:sz w:val="26"/>
          <w:szCs w:val="26"/>
        </w:rPr>
        <w:t>M</w:t>
      </w:r>
      <w:r w:rsidRPr="00CD28DD">
        <w:rPr>
          <w:rFonts w:ascii="Times New Roman" w:hAnsi="Times New Roman" w:cs="Times New Roman"/>
          <w:sz w:val="26"/>
          <w:szCs w:val="26"/>
        </w:rPr>
        <w:t>ột trong những vấn đề</w:t>
      </w:r>
      <w:r w:rsidR="00D24C09">
        <w:rPr>
          <w:rFonts w:ascii="Times New Roman" w:hAnsi="Times New Roman" w:cs="Times New Roman"/>
          <w:sz w:val="26"/>
          <w:szCs w:val="26"/>
        </w:rPr>
        <w:t xml:space="preserve"> quan trọ</w:t>
      </w:r>
      <w:r w:rsidRPr="00CD28DD">
        <w:rPr>
          <w:rFonts w:ascii="Times New Roman" w:hAnsi="Times New Roman" w:cs="Times New Roman"/>
          <w:sz w:val="26"/>
          <w:szCs w:val="26"/>
        </w:rPr>
        <w:t>ng nhất trong bài nghiên cứu này là xem xét mối quan hệ giữa đầu tư và các nguồn nội bộ.</w:t>
      </w:r>
      <w:proofErr w:type="gramEnd"/>
      <w:r w:rsidRPr="00CD28DD">
        <w:rPr>
          <w:rFonts w:ascii="Times New Roman" w:hAnsi="Times New Roman" w:cs="Times New Roman"/>
          <w:sz w:val="26"/>
          <w:szCs w:val="26"/>
        </w:rPr>
        <w:t xml:space="preserve"> </w:t>
      </w:r>
      <w:proofErr w:type="gramStart"/>
      <w:r w:rsidRPr="00CD28DD">
        <w:rPr>
          <w:rFonts w:ascii="Times New Roman" w:hAnsi="Times New Roman" w:cs="Times New Roman"/>
          <w:sz w:val="26"/>
          <w:szCs w:val="26"/>
        </w:rPr>
        <w:t>Với thị trường hoàn hảo và không có chi phí đại diện, quyết định đầu tư của một công ty là độc lập với các điều kiện tài chính vì nguồn vốn bên ngoài là sự thay thế hoàn hảo cho các quỹ nội bộ.</w:t>
      </w:r>
      <w:proofErr w:type="gramEnd"/>
      <w:r w:rsidRPr="00CD28DD">
        <w:rPr>
          <w:rFonts w:ascii="Times New Roman" w:hAnsi="Times New Roman" w:cs="Times New Roman"/>
          <w:sz w:val="26"/>
          <w:szCs w:val="26"/>
        </w:rPr>
        <w:t xml:space="preserve"> </w:t>
      </w:r>
      <w:proofErr w:type="gramStart"/>
      <w:r w:rsidRPr="00CD28DD">
        <w:rPr>
          <w:rFonts w:ascii="Times New Roman" w:hAnsi="Times New Roman" w:cs="Times New Roman"/>
          <w:sz w:val="26"/>
          <w:szCs w:val="26"/>
        </w:rPr>
        <w:t>Tuy nhiên, với sự có mặt của thị</w:t>
      </w:r>
      <w:r w:rsidR="0083213A" w:rsidRPr="00CD28DD">
        <w:rPr>
          <w:rFonts w:ascii="Times New Roman" w:hAnsi="Times New Roman" w:cs="Times New Roman"/>
          <w:sz w:val="26"/>
          <w:szCs w:val="26"/>
        </w:rPr>
        <w:t xml:space="preserve"> trường </w:t>
      </w:r>
      <w:r w:rsidRPr="00CD28DD">
        <w:rPr>
          <w:rFonts w:ascii="Times New Roman" w:hAnsi="Times New Roman" w:cs="Times New Roman"/>
          <w:sz w:val="26"/>
          <w:szCs w:val="26"/>
        </w:rPr>
        <w:t>không hoàn hả</w:t>
      </w:r>
      <w:r w:rsidR="0083213A" w:rsidRPr="00CD28DD">
        <w:rPr>
          <w:rFonts w:ascii="Times New Roman" w:hAnsi="Times New Roman" w:cs="Times New Roman"/>
          <w:sz w:val="26"/>
          <w:szCs w:val="26"/>
        </w:rPr>
        <w:t xml:space="preserve">o và có chi phí đại diện, </w:t>
      </w:r>
      <w:r w:rsidR="004E1239" w:rsidRPr="00CD28DD">
        <w:rPr>
          <w:rFonts w:ascii="Times New Roman" w:hAnsi="Times New Roman" w:cs="Times New Roman"/>
          <w:sz w:val="26"/>
          <w:szCs w:val="26"/>
        </w:rPr>
        <w:t>các quyết định đầu tư chịu sự ảnh hưởng bởi các nguồn tài trợ nội bộ của doanh nghiệp cũng như việc nắm giữ các cơ hội đầu tư (Hubbard, 1998).</w:t>
      </w:r>
      <w:proofErr w:type="gramEnd"/>
    </w:p>
    <w:p w:rsidR="00610AFE" w:rsidRDefault="004E1239" w:rsidP="00DA2132">
      <w:pPr>
        <w:spacing w:before="120" w:after="120" w:line="360" w:lineRule="auto"/>
        <w:ind w:firstLine="360"/>
        <w:jc w:val="both"/>
        <w:rPr>
          <w:rFonts w:ascii="Times New Roman" w:hAnsi="Times New Roman" w:cs="Times New Roman"/>
          <w:sz w:val="26"/>
          <w:szCs w:val="26"/>
        </w:rPr>
      </w:pPr>
      <w:r w:rsidRPr="00CD28DD">
        <w:rPr>
          <w:rFonts w:ascii="Times New Roman" w:hAnsi="Times New Roman" w:cs="Times New Roman"/>
          <w:sz w:val="26"/>
          <w:szCs w:val="26"/>
        </w:rPr>
        <w:t>Trong một nghiên cứu ban đầ</w:t>
      </w:r>
      <w:r w:rsidR="004A2526">
        <w:rPr>
          <w:rFonts w:ascii="Times New Roman" w:hAnsi="Times New Roman" w:cs="Times New Roman"/>
          <w:sz w:val="26"/>
          <w:szCs w:val="26"/>
        </w:rPr>
        <w:t>u, Fazzari và các cộ</w:t>
      </w:r>
      <w:r w:rsidRPr="00CD28DD">
        <w:rPr>
          <w:rFonts w:ascii="Times New Roman" w:hAnsi="Times New Roman" w:cs="Times New Roman"/>
          <w:sz w:val="26"/>
          <w:szCs w:val="26"/>
        </w:rPr>
        <w:t>ng sự (1998) đã kiểm tra sự</w:t>
      </w:r>
      <w:r w:rsidR="008E7B99" w:rsidRPr="00CD28DD">
        <w:rPr>
          <w:rFonts w:ascii="Times New Roman" w:hAnsi="Times New Roman" w:cs="Times New Roman"/>
          <w:sz w:val="26"/>
          <w:szCs w:val="26"/>
        </w:rPr>
        <w:t xml:space="preserve"> ả</w:t>
      </w:r>
      <w:r w:rsidRPr="00CD28DD">
        <w:rPr>
          <w:rFonts w:ascii="Times New Roman" w:hAnsi="Times New Roman" w:cs="Times New Roman"/>
          <w:sz w:val="26"/>
          <w:szCs w:val="26"/>
        </w:rPr>
        <w:t xml:space="preserve">nh hưởng của sự không hoàn hảo của thị trường đối với đầu </w:t>
      </w:r>
      <w:proofErr w:type="gramStart"/>
      <w:r w:rsidRPr="00CD28DD">
        <w:rPr>
          <w:rFonts w:ascii="Times New Roman" w:hAnsi="Times New Roman" w:cs="Times New Roman"/>
          <w:sz w:val="26"/>
          <w:szCs w:val="26"/>
        </w:rPr>
        <w:t>tư</w:t>
      </w:r>
      <w:proofErr w:type="gramEnd"/>
      <w:r w:rsidRPr="00CD28DD">
        <w:rPr>
          <w:rFonts w:ascii="Times New Roman" w:hAnsi="Times New Roman" w:cs="Times New Roman"/>
          <w:sz w:val="26"/>
          <w:szCs w:val="26"/>
        </w:rPr>
        <w:t xml:space="preserve">. </w:t>
      </w:r>
      <w:r w:rsidR="008E7B99" w:rsidRPr="00CD28DD">
        <w:rPr>
          <w:rFonts w:ascii="Times New Roman" w:hAnsi="Times New Roman" w:cs="Times New Roman"/>
          <w:sz w:val="26"/>
          <w:szCs w:val="26"/>
        </w:rPr>
        <w:t>Sự bất cân xứng thông tin trong thị trường vốn dẫn đến khoảng cách giữa các nguồn tài trợ bên ngoài và nội bộ của doanh nghiệp mà ở đây chi phí cho việc sử dụng các nguồn tài trợ từ bên ngoài là lớn hơn so với chi phí của nguồn nội bộ.</w:t>
      </w:r>
      <w:r w:rsidR="003E1BC2">
        <w:rPr>
          <w:rFonts w:ascii="Times New Roman" w:hAnsi="Times New Roman" w:cs="Times New Roman"/>
          <w:sz w:val="26"/>
          <w:szCs w:val="26"/>
        </w:rPr>
        <w:t xml:space="preserve">Trong khi đó, các quyết định đầu tư sẽ phụ thuộc vào các điều kiện về tài chính của doanh nghiệp như giới hạn nguồn vốn nội bộ, khả năng tiếp cận với vốn vay bên ngoài hay khả năng chi trả chi phí phát hành cổ phần mới... </w:t>
      </w:r>
      <w:proofErr w:type="gramStart"/>
      <w:r w:rsidR="003E1BC2">
        <w:rPr>
          <w:rFonts w:ascii="Times New Roman" w:hAnsi="Times New Roman" w:cs="Times New Roman"/>
          <w:sz w:val="26"/>
          <w:szCs w:val="26"/>
        </w:rPr>
        <w:t>Từ đó, thiết lập một thứ tự ưu tiên trong việc sử dụng nguồn vốn trong đầu tư và thấy rằng các nguồn vốn nội bộ sẽ đượ</w:t>
      </w:r>
      <w:r w:rsidR="006E468D">
        <w:rPr>
          <w:rFonts w:ascii="Times New Roman" w:hAnsi="Times New Roman" w:cs="Times New Roman"/>
          <w:sz w:val="26"/>
          <w:szCs w:val="26"/>
        </w:rPr>
        <w:t>c ưu tiên h</w:t>
      </w:r>
      <w:r w:rsidR="003E1BC2">
        <w:rPr>
          <w:rFonts w:ascii="Times New Roman" w:hAnsi="Times New Roman" w:cs="Times New Roman"/>
          <w:sz w:val="26"/>
          <w:szCs w:val="26"/>
        </w:rPr>
        <w:t xml:space="preserve">ơn vì có ưu thế về chi phí hơn so với các nguồn vốn </w:t>
      </w:r>
      <w:r w:rsidR="003E1BC2">
        <w:rPr>
          <w:rFonts w:ascii="Times New Roman" w:hAnsi="Times New Roman" w:cs="Times New Roman"/>
          <w:sz w:val="26"/>
          <w:szCs w:val="26"/>
        </w:rPr>
        <w:lastRenderedPageBreak/>
        <w:t>từ bên ngoài.</w:t>
      </w:r>
      <w:proofErr w:type="gramEnd"/>
      <w:r w:rsidR="003E1BC2">
        <w:rPr>
          <w:rFonts w:ascii="Times New Roman" w:hAnsi="Times New Roman" w:cs="Times New Roman"/>
          <w:sz w:val="26"/>
          <w:szCs w:val="26"/>
        </w:rPr>
        <w:t xml:space="preserve"> </w:t>
      </w:r>
      <w:r w:rsidR="008E7B99" w:rsidRPr="00CD28DD">
        <w:rPr>
          <w:rFonts w:ascii="Times New Roman" w:hAnsi="Times New Roman" w:cs="Times New Roman"/>
          <w:sz w:val="26"/>
          <w:szCs w:val="26"/>
        </w:rPr>
        <w:t xml:space="preserve"> Chính vì lẽ đó, các doanh nghiệp có xu hướng giữ lại </w:t>
      </w:r>
      <w:proofErr w:type="gramStart"/>
      <w:r w:rsidR="008E7B99" w:rsidRPr="00CD28DD">
        <w:rPr>
          <w:rFonts w:ascii="Times New Roman" w:hAnsi="Times New Roman" w:cs="Times New Roman"/>
          <w:sz w:val="26"/>
          <w:szCs w:val="26"/>
        </w:rPr>
        <w:t>thu</w:t>
      </w:r>
      <w:proofErr w:type="gramEnd"/>
      <w:r w:rsidR="008E7B99" w:rsidRPr="00CD28DD">
        <w:rPr>
          <w:rFonts w:ascii="Times New Roman" w:hAnsi="Times New Roman" w:cs="Times New Roman"/>
          <w:sz w:val="26"/>
          <w:szCs w:val="26"/>
        </w:rPr>
        <w:t xml:space="preserve"> nhập của mình để làm nguồn tài trợ cho các kế hoạch đầu tư bằng cách cắt giảm việc chi trả cổ tức để gia tăng nguồn vốn nội bộ.</w:t>
      </w:r>
      <w:r w:rsidR="00610AFE" w:rsidRPr="00CD28DD">
        <w:rPr>
          <w:rFonts w:ascii="Times New Roman" w:hAnsi="Times New Roman" w:cs="Times New Roman"/>
          <w:sz w:val="26"/>
          <w:szCs w:val="26"/>
        </w:rPr>
        <w:t xml:space="preserve"> </w:t>
      </w:r>
      <w:proofErr w:type="gramStart"/>
      <w:r w:rsidR="00610AFE" w:rsidRPr="00CD28DD">
        <w:rPr>
          <w:rFonts w:ascii="Times New Roman" w:hAnsi="Times New Roman" w:cs="Times New Roman"/>
          <w:sz w:val="26"/>
          <w:szCs w:val="26"/>
        </w:rPr>
        <w:t>Kết quả nghiên cứu cho thấy các công ty có mức chi trả cổ tức thấp thì độ nhay cảm của đầu tư đối với dòng tiền mặt lớn hơn đối với các doanh nghiệp có mức chi trả cổ tức cao</w:t>
      </w:r>
      <w:r w:rsidR="00B15939" w:rsidRPr="00CD28DD">
        <w:rPr>
          <w:rFonts w:ascii="Times New Roman" w:hAnsi="Times New Roman" w:cs="Times New Roman"/>
          <w:sz w:val="26"/>
          <w:szCs w:val="26"/>
        </w:rPr>
        <w:t>.</w:t>
      </w:r>
      <w:proofErr w:type="gramEnd"/>
      <w:r w:rsidR="003E1BC2">
        <w:rPr>
          <w:rFonts w:ascii="Times New Roman" w:hAnsi="Times New Roman" w:cs="Times New Roman"/>
          <w:sz w:val="26"/>
          <w:szCs w:val="26"/>
        </w:rPr>
        <w:t xml:space="preserve"> </w:t>
      </w:r>
    </w:p>
    <w:p w:rsidR="003E1BC2" w:rsidRDefault="003E1BC2" w:rsidP="00DA2132">
      <w:pPr>
        <w:spacing w:before="120"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Cùng quan điểm với </w:t>
      </w:r>
      <w:r w:rsidR="00DE08DF">
        <w:rPr>
          <w:rFonts w:ascii="Times New Roman" w:hAnsi="Times New Roman" w:cs="Times New Roman"/>
          <w:sz w:val="26"/>
          <w:szCs w:val="26"/>
        </w:rPr>
        <w:t>Fazzari và các cộng sự (1998), nghiên cứu sau này của Chirinko và Schaller (1995) chỉ ra rằng những công ty có mức xếp hạng tín dụng thấp sẽ chịu sự ảnh hưởng lớn do những biến động của dòng tiền sau khi tiến hành phân loại các công ty này dựa trên mức độ tín nhiệm tín dụng.</w:t>
      </w:r>
    </w:p>
    <w:p w:rsidR="00DE08DF" w:rsidRDefault="00DE08DF" w:rsidP="00DA2132">
      <w:pPr>
        <w:spacing w:before="120"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Một nghiên cứu khác của Arslan và cộng sự (2006) nghiên cứu mối quan hệ giữa độ nhạy cảm của đàu tư đối với dòng tiền và giới hạn tài chính ở các công ty niêm yết trên thị trường chứng khoán tại Thổ Nhĩ Kỳ trong gian đoạn 1998- 2002. </w:t>
      </w:r>
      <w:proofErr w:type="gramStart"/>
      <w:r>
        <w:rPr>
          <w:rFonts w:ascii="Times New Roman" w:hAnsi="Times New Roman" w:cs="Times New Roman"/>
          <w:sz w:val="26"/>
          <w:szCs w:val="26"/>
        </w:rPr>
        <w:t xml:space="preserve">Các tác giả đã phân loại nhóm </w:t>
      </w:r>
      <w:r w:rsidR="007806F2">
        <w:rPr>
          <w:rFonts w:ascii="Times New Roman" w:hAnsi="Times New Roman" w:cs="Times New Roman"/>
          <w:sz w:val="26"/>
          <w:szCs w:val="26"/>
        </w:rPr>
        <w:t>các công ty giới hạn tài chính và nhóm các công ty không bị giới hạn tài chính thông qua biến nắ</w:t>
      </w:r>
      <w:r w:rsidR="00D96494">
        <w:rPr>
          <w:rFonts w:ascii="Times New Roman" w:hAnsi="Times New Roman" w:cs="Times New Roman"/>
          <w:sz w:val="26"/>
          <w:szCs w:val="26"/>
        </w:rPr>
        <w:t>m giữ</w:t>
      </w:r>
      <w:r w:rsidR="007806F2">
        <w:rPr>
          <w:rFonts w:ascii="Times New Roman" w:hAnsi="Times New Roman" w:cs="Times New Roman"/>
          <w:sz w:val="26"/>
          <w:szCs w:val="26"/>
        </w:rPr>
        <w:t xml:space="preserve"> tiền mặt.</w:t>
      </w:r>
      <w:proofErr w:type="gramEnd"/>
      <w:r w:rsidR="007806F2">
        <w:rPr>
          <w:rFonts w:ascii="Times New Roman" w:hAnsi="Times New Roman" w:cs="Times New Roman"/>
          <w:sz w:val="26"/>
          <w:szCs w:val="26"/>
        </w:rPr>
        <w:t xml:space="preserve"> </w:t>
      </w:r>
      <w:proofErr w:type="gramStart"/>
      <w:r w:rsidR="007806F2">
        <w:rPr>
          <w:rFonts w:ascii="Times New Roman" w:hAnsi="Times New Roman" w:cs="Times New Roman"/>
          <w:sz w:val="26"/>
          <w:szCs w:val="26"/>
        </w:rPr>
        <w:t>Kết quả cho thấy rằng nhóm các công ty giới hạn tài chính có độ nhạy cảm đầu tư với dòng tiền cao hơn so với nhóm các công ty không giới hạn tài chính.</w:t>
      </w:r>
      <w:proofErr w:type="gramEnd"/>
    </w:p>
    <w:p w:rsidR="00B27403" w:rsidRDefault="00B67EF5" w:rsidP="00DA2132">
      <w:pPr>
        <w:spacing w:before="120"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Trong bài nghiên cứ</w:t>
      </w:r>
      <w:r w:rsidR="00D24C09">
        <w:rPr>
          <w:rFonts w:ascii="Times New Roman" w:hAnsi="Times New Roman" w:cs="Times New Roman"/>
          <w:sz w:val="26"/>
          <w:szCs w:val="26"/>
        </w:rPr>
        <w:t>u “</w:t>
      </w:r>
      <w:r>
        <w:rPr>
          <w:rFonts w:ascii="Times New Roman" w:hAnsi="Times New Roman" w:cs="Times New Roman"/>
          <w:sz w:val="26"/>
          <w:szCs w:val="26"/>
        </w:rPr>
        <w:t>Ảnh hưởng của thông tin bất cân xứng và hạn chế tín dụng đến đầu tư doanh nghiêp” của tác giả Lê Khương Ninh (2010) khi nghiên cứu mối quan hệ giữa nguồn vốn nội bộ và đầu tư của 810 doanh nghiệp tại các tỉnh Đồng bằ</w:t>
      </w:r>
      <w:r w:rsidR="00D24C09">
        <w:rPr>
          <w:rFonts w:ascii="Times New Roman" w:hAnsi="Times New Roman" w:cs="Times New Roman"/>
          <w:sz w:val="26"/>
          <w:szCs w:val="26"/>
        </w:rPr>
        <w:t>ng sô</w:t>
      </w:r>
      <w:r>
        <w:rPr>
          <w:rFonts w:ascii="Times New Roman" w:hAnsi="Times New Roman" w:cs="Times New Roman"/>
          <w:sz w:val="26"/>
          <w:szCs w:val="26"/>
        </w:rPr>
        <w:t>ng Cửu Long và thành phố Hồ</w:t>
      </w:r>
      <w:r w:rsidR="00D24C09">
        <w:rPr>
          <w:rFonts w:ascii="Times New Roman" w:hAnsi="Times New Roman" w:cs="Times New Roman"/>
          <w:sz w:val="26"/>
          <w:szCs w:val="26"/>
        </w:rPr>
        <w:t xml:space="preserve"> Chí Minh trong giai</w:t>
      </w:r>
      <w:r>
        <w:rPr>
          <w:rFonts w:ascii="Times New Roman" w:hAnsi="Times New Roman" w:cs="Times New Roman"/>
          <w:sz w:val="26"/>
          <w:szCs w:val="26"/>
        </w:rPr>
        <w:t xml:space="preserve"> đoạn 2006- 2009. Tác giả kết luận rằng đầu tư của doanh nghiệ</w:t>
      </w:r>
      <w:r w:rsidR="001E1C57">
        <w:rPr>
          <w:rFonts w:ascii="Times New Roman" w:hAnsi="Times New Roman" w:cs="Times New Roman"/>
          <w:sz w:val="26"/>
          <w:szCs w:val="26"/>
        </w:rPr>
        <w:t xml:space="preserve">p bị giới hạn bởi hạn chế tín dụng và mức độ hạn chế này thay đổi </w:t>
      </w:r>
      <w:proofErr w:type="gramStart"/>
      <w:r w:rsidR="001E1C57">
        <w:rPr>
          <w:rFonts w:ascii="Times New Roman" w:hAnsi="Times New Roman" w:cs="Times New Roman"/>
          <w:sz w:val="26"/>
          <w:szCs w:val="26"/>
        </w:rPr>
        <w:t>theo</w:t>
      </w:r>
      <w:proofErr w:type="gramEnd"/>
      <w:r w:rsidR="001E1C57">
        <w:rPr>
          <w:rFonts w:ascii="Times New Roman" w:hAnsi="Times New Roman" w:cs="Times New Roman"/>
          <w:sz w:val="26"/>
          <w:szCs w:val="26"/>
        </w:rPr>
        <w:t xml:space="preserve"> quy mô công ty. Do thông tin bất cân xứng giữa doanh nghiệp và các tổ chức tín dụng nên để giảm thiểu rủi ro các tổ chức tín dụng buộc phải hạn chế tín </w:t>
      </w:r>
      <w:proofErr w:type="gramStart"/>
      <w:r w:rsidR="001E1C57">
        <w:rPr>
          <w:rFonts w:ascii="Times New Roman" w:hAnsi="Times New Roman" w:cs="Times New Roman"/>
          <w:sz w:val="26"/>
          <w:szCs w:val="26"/>
        </w:rPr>
        <w:t>dụng.</w:t>
      </w:r>
      <w:proofErr w:type="gramEnd"/>
      <w:r w:rsidR="001E1C57">
        <w:rPr>
          <w:rFonts w:ascii="Times New Roman" w:hAnsi="Times New Roman" w:cs="Times New Roman"/>
          <w:sz w:val="26"/>
          <w:szCs w:val="26"/>
        </w:rPr>
        <w:t xml:space="preserve"> Chính vì thế, các doanh nghiệp sẽ khó khăn trong vay vốn đầu tư hoặc khó có thể vay nhiều như mong muốn và gây hạn chế trong việc ra các quyết định đầu tư đặc biệt ở các công ty nhỏ</w:t>
      </w:r>
      <w:r w:rsidR="00B27403">
        <w:rPr>
          <w:rFonts w:ascii="Times New Roman" w:hAnsi="Times New Roman" w:cs="Times New Roman"/>
          <w:sz w:val="26"/>
          <w:szCs w:val="26"/>
        </w:rPr>
        <w:t xml:space="preserve"> vì nguồ</w:t>
      </w:r>
      <w:r w:rsidR="00D96494">
        <w:rPr>
          <w:rFonts w:ascii="Times New Roman" w:hAnsi="Times New Roman" w:cs="Times New Roman"/>
          <w:sz w:val="26"/>
          <w:szCs w:val="26"/>
        </w:rPr>
        <w:t>n</w:t>
      </w:r>
      <w:r w:rsidR="00B27403">
        <w:rPr>
          <w:rFonts w:ascii="Times New Roman" w:hAnsi="Times New Roman" w:cs="Times New Roman"/>
          <w:sz w:val="26"/>
          <w:szCs w:val="26"/>
        </w:rPr>
        <w:t xml:space="preserve"> vốn nội bộ không lớn trong khi đó việc phát hành cổ phần ra công chúng đô</w:t>
      </w:r>
      <w:r w:rsidR="00D24C09">
        <w:rPr>
          <w:rFonts w:ascii="Times New Roman" w:hAnsi="Times New Roman" w:cs="Times New Roman"/>
          <w:sz w:val="26"/>
          <w:szCs w:val="26"/>
        </w:rPr>
        <w:t>i</w:t>
      </w:r>
      <w:r w:rsidR="00B27403">
        <w:rPr>
          <w:rFonts w:ascii="Times New Roman" w:hAnsi="Times New Roman" w:cs="Times New Roman"/>
          <w:sz w:val="26"/>
          <w:szCs w:val="26"/>
        </w:rPr>
        <w:t xml:space="preserve"> khi cũng rất khó khăn. Đầu tư của các doanh nghiệp ít bị phụ thuộc vào vốn tự có hay ít bị ảnh hưởng của hạn chế tín dụng.</w:t>
      </w:r>
    </w:p>
    <w:p w:rsidR="00B27403" w:rsidRDefault="00B27403" w:rsidP="00DA2132">
      <w:pPr>
        <w:spacing w:before="120"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Nghiên cứu của Nguyễn Thị Ngọc Trang và Trang Thúy Quyên (2013) trong bài “Mối quan hệ giũa sử dụng đòn bẩy tài chính và quyết định đầu tư” của 264 </w:t>
      </w:r>
      <w:r w:rsidR="00DF7C99">
        <w:rPr>
          <w:rFonts w:ascii="Times New Roman" w:hAnsi="Times New Roman" w:cs="Times New Roman"/>
          <w:sz w:val="26"/>
          <w:szCs w:val="26"/>
        </w:rPr>
        <w:t xml:space="preserve">công ty được </w:t>
      </w:r>
      <w:r w:rsidR="00DF7C99">
        <w:rPr>
          <w:rFonts w:ascii="Times New Roman" w:hAnsi="Times New Roman" w:cs="Times New Roman"/>
          <w:sz w:val="26"/>
          <w:szCs w:val="26"/>
        </w:rPr>
        <w:lastRenderedPageBreak/>
        <w:t xml:space="preserve">niêm yết trên sàn HOSE và HNX trong giai đoạn 2009- 2011. Kết quả cho thấy đòn bẩy tác động cùng chiều với các quyết định đầu tư trong toàn mẫu và trong nhóm công ty tăng trưởng cao. </w:t>
      </w:r>
      <w:proofErr w:type="gramStart"/>
      <w:r w:rsidR="00DF7C99">
        <w:rPr>
          <w:rFonts w:ascii="Times New Roman" w:hAnsi="Times New Roman" w:cs="Times New Roman"/>
          <w:sz w:val="26"/>
          <w:szCs w:val="26"/>
        </w:rPr>
        <w:t>Bên cạnh đó, kết quả hồi quy cho thấy dòng tiền có mối tương quan âm với đầu tư trong toàn mẫu, công ty tăng trưởng cao và công ty tăng trưởng thấp.</w:t>
      </w:r>
      <w:proofErr w:type="gramEnd"/>
    </w:p>
    <w:p w:rsidR="007806F2" w:rsidRPr="00192ED8" w:rsidRDefault="00592275" w:rsidP="00DA2132">
      <w:pPr>
        <w:pStyle w:val="Heading3"/>
        <w:spacing w:before="120" w:after="120" w:line="360" w:lineRule="auto"/>
        <w:rPr>
          <w:rFonts w:ascii="Times New Roman" w:hAnsi="Times New Roman" w:cs="Times New Roman"/>
          <w:i/>
          <w:color w:val="auto"/>
          <w:sz w:val="26"/>
          <w:szCs w:val="26"/>
        </w:rPr>
      </w:pPr>
      <w:bookmarkStart w:id="17" w:name="_Toc509517778"/>
      <w:r w:rsidRPr="00192ED8">
        <w:rPr>
          <w:rFonts w:ascii="Times New Roman" w:hAnsi="Times New Roman" w:cs="Times New Roman"/>
          <w:i/>
          <w:color w:val="auto"/>
          <w:sz w:val="26"/>
          <w:szCs w:val="26"/>
        </w:rPr>
        <w:t>2.1.2</w:t>
      </w:r>
      <w:r w:rsidR="007806F2" w:rsidRPr="00192ED8">
        <w:rPr>
          <w:rFonts w:ascii="Times New Roman" w:hAnsi="Times New Roman" w:cs="Times New Roman"/>
          <w:i/>
          <w:color w:val="auto"/>
          <w:sz w:val="26"/>
          <w:szCs w:val="26"/>
        </w:rPr>
        <w:t xml:space="preserve"> </w:t>
      </w:r>
      <w:r w:rsidR="008E30B5" w:rsidRPr="00192ED8">
        <w:rPr>
          <w:rFonts w:ascii="Times New Roman" w:hAnsi="Times New Roman" w:cs="Times New Roman"/>
          <w:i/>
          <w:color w:val="auto"/>
          <w:sz w:val="26"/>
          <w:szCs w:val="26"/>
        </w:rPr>
        <w:t>C</w:t>
      </w:r>
      <w:r w:rsidR="007806F2" w:rsidRPr="00192ED8">
        <w:rPr>
          <w:rFonts w:ascii="Times New Roman" w:hAnsi="Times New Roman" w:cs="Times New Roman"/>
          <w:i/>
          <w:color w:val="auto"/>
          <w:sz w:val="26"/>
          <w:szCs w:val="26"/>
        </w:rPr>
        <w:t xml:space="preserve">ác công ty </w:t>
      </w:r>
      <w:r w:rsidR="008217CC" w:rsidRPr="00192ED8">
        <w:rPr>
          <w:rFonts w:ascii="Times New Roman" w:hAnsi="Times New Roman" w:cs="Times New Roman"/>
          <w:i/>
          <w:color w:val="auto"/>
          <w:sz w:val="26"/>
          <w:szCs w:val="26"/>
        </w:rPr>
        <w:t xml:space="preserve">ít </w:t>
      </w:r>
      <w:r w:rsidR="007806F2" w:rsidRPr="00192ED8">
        <w:rPr>
          <w:rFonts w:ascii="Times New Roman" w:hAnsi="Times New Roman" w:cs="Times New Roman"/>
          <w:i/>
          <w:color w:val="auto"/>
          <w:sz w:val="26"/>
          <w:szCs w:val="26"/>
        </w:rPr>
        <w:t>giới hạn tài chính có độ nhạy cảm đầu tư với dòng tiền cao hơn các nhóm khác</w:t>
      </w:r>
      <w:bookmarkEnd w:id="17"/>
    </w:p>
    <w:p w:rsidR="00B15939" w:rsidRDefault="00184DD4" w:rsidP="00DA2132">
      <w:pPr>
        <w:spacing w:before="120" w:after="120" w:line="360" w:lineRule="auto"/>
        <w:ind w:firstLine="360"/>
        <w:jc w:val="both"/>
        <w:rPr>
          <w:rFonts w:ascii="Times New Roman" w:hAnsi="Times New Roman" w:cs="Times New Roman"/>
          <w:sz w:val="26"/>
          <w:szCs w:val="26"/>
        </w:rPr>
      </w:pPr>
      <w:r w:rsidRPr="00CD28DD">
        <w:rPr>
          <w:rFonts w:ascii="Times New Roman" w:hAnsi="Times New Roman" w:cs="Times New Roman"/>
          <w:sz w:val="26"/>
          <w:szCs w:val="26"/>
        </w:rPr>
        <w:t>Tuy nhiên, một số các nghiên cứu lại không đồng quan điểm với lập luậ</w:t>
      </w:r>
      <w:r w:rsidR="00BE1F44">
        <w:rPr>
          <w:rFonts w:ascii="Times New Roman" w:hAnsi="Times New Roman" w:cs="Times New Roman"/>
          <w:sz w:val="26"/>
          <w:szCs w:val="26"/>
        </w:rPr>
        <w:t xml:space="preserve">n trên, trong đó là nghiên cứu của </w:t>
      </w:r>
      <w:r w:rsidRPr="00CD28DD">
        <w:rPr>
          <w:rFonts w:ascii="Times New Roman" w:hAnsi="Times New Roman" w:cs="Times New Roman"/>
          <w:sz w:val="26"/>
          <w:szCs w:val="26"/>
        </w:rPr>
        <w:t xml:space="preserve">Kaplan và Zingales (1997) nhận thấy rằng sự nhạy cảm của đầu tư đối với dòng tiền mặt là lớn hơn đối với các doanh nghiệp có ít sự hạn chế về tài chính trong khi ở các công ty có nhiều hạn chế tài chính thì mức nhạy cảm </w:t>
      </w:r>
      <w:r w:rsidR="004924EA" w:rsidRPr="00CD28DD">
        <w:rPr>
          <w:rFonts w:ascii="Times New Roman" w:hAnsi="Times New Roman" w:cs="Times New Roman"/>
          <w:sz w:val="26"/>
          <w:szCs w:val="26"/>
        </w:rPr>
        <w:t xml:space="preserve">của đầu tư đối với dòng tiền là </w:t>
      </w:r>
      <w:r w:rsidRPr="00CD28DD">
        <w:rPr>
          <w:rFonts w:ascii="Times New Roman" w:hAnsi="Times New Roman" w:cs="Times New Roman"/>
          <w:sz w:val="26"/>
          <w:szCs w:val="26"/>
        </w:rPr>
        <w:t>cao hơn</w:t>
      </w:r>
      <w:r w:rsidR="00B840DA" w:rsidRPr="00CD28DD">
        <w:rPr>
          <w:rFonts w:ascii="Times New Roman" w:hAnsi="Times New Roman" w:cs="Times New Roman"/>
          <w:sz w:val="26"/>
          <w:szCs w:val="26"/>
        </w:rPr>
        <w:t>. Kaplan và Zingales (1997) giải thích rằng khi các doanh nghiệp có dòng tiền thặng dư sẽ gia tăng đầu tư, thể hiện độ nhạy cảm cao của đầu tư đối với dòng tiền và sau khi đầu tư các doanh nghiệp sẽ ít bị hạn chế về tài chính</w:t>
      </w:r>
      <w:r w:rsidR="00B15939" w:rsidRPr="00CD28DD">
        <w:rPr>
          <w:rFonts w:ascii="Times New Roman" w:hAnsi="Times New Roman" w:cs="Times New Roman"/>
          <w:sz w:val="26"/>
          <w:szCs w:val="26"/>
        </w:rPr>
        <w:t>.</w:t>
      </w:r>
      <w:r w:rsidR="008217CC">
        <w:rPr>
          <w:rFonts w:ascii="Times New Roman" w:hAnsi="Times New Roman" w:cs="Times New Roman"/>
          <w:sz w:val="26"/>
          <w:szCs w:val="26"/>
        </w:rPr>
        <w:t xml:space="preserve"> Ngược lại, những doanh nghiệp không có dòng tiền nhưng vẫn nỗ lực để gia tăng đầu tư thể hiện độ nhạy cảm của đầu tư với dòng tiền thấp và trở nên bị hạn chế về tài chính trong trường hợp các doanh nghiệp </w:t>
      </w:r>
      <w:r w:rsidR="00BE1F44">
        <w:rPr>
          <w:rFonts w:ascii="Times New Roman" w:hAnsi="Times New Roman" w:cs="Times New Roman"/>
          <w:sz w:val="26"/>
          <w:szCs w:val="26"/>
        </w:rPr>
        <w:t>dùng nợ để tài trợ cho các dự an đầu tư của mình.</w:t>
      </w:r>
    </w:p>
    <w:p w:rsidR="00BE1F44" w:rsidRPr="00CD28DD" w:rsidRDefault="00BE1F44" w:rsidP="00D24C09">
      <w:pPr>
        <w:spacing w:before="120"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Hỗ trợ cho kết quả nghiên của của </w:t>
      </w:r>
      <w:r w:rsidRPr="00CD28DD">
        <w:rPr>
          <w:rFonts w:ascii="Times New Roman" w:hAnsi="Times New Roman" w:cs="Times New Roman"/>
          <w:sz w:val="26"/>
          <w:szCs w:val="26"/>
        </w:rPr>
        <w:t>Kaplan và Zingales (1997)</w:t>
      </w:r>
      <w:r>
        <w:rPr>
          <w:rFonts w:ascii="Times New Roman" w:hAnsi="Times New Roman" w:cs="Times New Roman"/>
          <w:sz w:val="26"/>
          <w:szCs w:val="26"/>
        </w:rPr>
        <w:t xml:space="preserve">, nghiên cứu của Cleary (1999) sử dụng mẫu dữ liệu của 1317 công ty tại Hoa Kỳ trong giai đoạn 1987- 1994 để đo lường giới hạn tại chính thông qua chỉ số Z được tính toán </w:t>
      </w:r>
      <w:r w:rsidR="0019437E">
        <w:rPr>
          <w:rFonts w:ascii="Times New Roman" w:hAnsi="Times New Roman" w:cs="Times New Roman"/>
          <w:sz w:val="26"/>
          <w:szCs w:val="26"/>
        </w:rPr>
        <w:t xml:space="preserve">dựa trên các chỉ số tăng trưởng doanh số, khả năng thanh toán, tỷ lệ nợ… </w:t>
      </w:r>
      <w:proofErr w:type="gramStart"/>
      <w:r w:rsidR="0019437E">
        <w:rPr>
          <w:rFonts w:ascii="Times New Roman" w:hAnsi="Times New Roman" w:cs="Times New Roman"/>
          <w:sz w:val="26"/>
          <w:szCs w:val="26"/>
        </w:rPr>
        <w:t>Từ đó, tác giả đã phân loạ</w:t>
      </w:r>
      <w:r w:rsidR="00D96494">
        <w:rPr>
          <w:rFonts w:ascii="Times New Roman" w:hAnsi="Times New Roman" w:cs="Times New Roman"/>
          <w:sz w:val="26"/>
          <w:szCs w:val="26"/>
        </w:rPr>
        <w:t xml:space="preserve">i thành </w:t>
      </w:r>
      <w:r w:rsidR="0019437E">
        <w:rPr>
          <w:rFonts w:ascii="Times New Roman" w:hAnsi="Times New Roman" w:cs="Times New Roman"/>
          <w:sz w:val="26"/>
          <w:szCs w:val="26"/>
        </w:rPr>
        <w:t>nhóm công ty không bị giới hạn về tài chính, nhóm công ty giới hạn tài chính một phần và nhóm công ty giới hạn tài chính.</w:t>
      </w:r>
      <w:proofErr w:type="gramEnd"/>
      <w:r w:rsidR="0019437E">
        <w:rPr>
          <w:rFonts w:ascii="Times New Roman" w:hAnsi="Times New Roman" w:cs="Times New Roman"/>
          <w:sz w:val="26"/>
          <w:szCs w:val="26"/>
        </w:rPr>
        <w:t xml:space="preserve"> Sau khi tính toán dựa vào mô hình hồi quy bằng phương pháp Fixed- effect và nhận thấy ở các công ty không giới hạn tài chính độ nhạy cảm đầu tư với dòng tiề</w:t>
      </w:r>
      <w:r w:rsidR="00D96494">
        <w:rPr>
          <w:rFonts w:ascii="Times New Roman" w:hAnsi="Times New Roman" w:cs="Times New Roman"/>
          <w:sz w:val="26"/>
          <w:szCs w:val="26"/>
        </w:rPr>
        <w:t>n cao hơn các công ty giớ</w:t>
      </w:r>
      <w:r w:rsidR="0019437E">
        <w:rPr>
          <w:rFonts w:ascii="Times New Roman" w:hAnsi="Times New Roman" w:cs="Times New Roman"/>
          <w:sz w:val="26"/>
          <w:szCs w:val="26"/>
        </w:rPr>
        <w:t>i hạn tài chính một phần và các công ty giới hạn tài chính.</w:t>
      </w:r>
    </w:p>
    <w:p w:rsidR="008E30B5" w:rsidRPr="004E2283" w:rsidRDefault="00192ED8" w:rsidP="00D24C09">
      <w:pPr>
        <w:pStyle w:val="Heading2"/>
        <w:spacing w:before="120" w:after="120" w:line="360" w:lineRule="auto"/>
        <w:rPr>
          <w:rFonts w:ascii="Times New Roman" w:hAnsi="Times New Roman" w:cs="Times New Roman"/>
          <w:color w:val="auto"/>
          <w:sz w:val="28"/>
        </w:rPr>
      </w:pPr>
      <w:bookmarkStart w:id="18" w:name="_Toc509517779"/>
      <w:r w:rsidRPr="004E2283">
        <w:rPr>
          <w:rFonts w:ascii="Times New Roman" w:hAnsi="Times New Roman" w:cs="Times New Roman"/>
          <w:color w:val="auto"/>
          <w:sz w:val="28"/>
        </w:rPr>
        <w:t>2.2</w:t>
      </w:r>
      <w:r w:rsidR="008E30B5" w:rsidRPr="004E2283">
        <w:rPr>
          <w:rFonts w:ascii="Times New Roman" w:hAnsi="Times New Roman" w:cs="Times New Roman"/>
          <w:color w:val="auto"/>
          <w:sz w:val="28"/>
        </w:rPr>
        <w:t>M</w:t>
      </w:r>
      <w:r w:rsidR="0019437E" w:rsidRPr="004E2283">
        <w:rPr>
          <w:rFonts w:ascii="Times New Roman" w:hAnsi="Times New Roman" w:cs="Times New Roman"/>
          <w:color w:val="auto"/>
          <w:sz w:val="28"/>
        </w:rPr>
        <w:t>ối quan hệ</w:t>
      </w:r>
      <w:r w:rsidR="008E30B5" w:rsidRPr="004E2283">
        <w:rPr>
          <w:rFonts w:ascii="Times New Roman" w:hAnsi="Times New Roman" w:cs="Times New Roman"/>
          <w:color w:val="auto"/>
          <w:sz w:val="28"/>
        </w:rPr>
        <w:t xml:space="preserve"> phi tuyến</w:t>
      </w:r>
      <w:r w:rsidR="0019437E" w:rsidRPr="004E2283">
        <w:rPr>
          <w:rFonts w:ascii="Times New Roman" w:hAnsi="Times New Roman" w:cs="Times New Roman"/>
          <w:color w:val="auto"/>
          <w:sz w:val="28"/>
        </w:rPr>
        <w:t xml:space="preserve"> hình chữ U giữa </w:t>
      </w:r>
      <w:r w:rsidR="008E30B5" w:rsidRPr="004E2283">
        <w:rPr>
          <w:rFonts w:ascii="Times New Roman" w:hAnsi="Times New Roman" w:cs="Times New Roman"/>
          <w:color w:val="auto"/>
          <w:sz w:val="28"/>
        </w:rPr>
        <w:t>dòng tiền và đầu tư</w:t>
      </w:r>
      <w:bookmarkEnd w:id="18"/>
    </w:p>
    <w:p w:rsidR="00857729" w:rsidRPr="008E30B5" w:rsidRDefault="006041C4" w:rsidP="00D24C09">
      <w:pPr>
        <w:spacing w:before="120" w:after="120" w:line="360" w:lineRule="auto"/>
        <w:ind w:firstLine="360"/>
        <w:jc w:val="both"/>
        <w:rPr>
          <w:rFonts w:ascii="Times New Roman" w:hAnsi="Times New Roman" w:cs="Times New Roman"/>
          <w:sz w:val="26"/>
          <w:szCs w:val="26"/>
        </w:rPr>
      </w:pPr>
      <w:proofErr w:type="gramStart"/>
      <w:r w:rsidRPr="008E30B5">
        <w:rPr>
          <w:rFonts w:ascii="Times New Roman" w:hAnsi="Times New Roman" w:cs="Times New Roman"/>
          <w:sz w:val="26"/>
          <w:szCs w:val="26"/>
        </w:rPr>
        <w:t>Mặc dù đã có những tranh luận sôi nổi giữa các nhà khoa học nhưng chính điều này đã tạo nên nền tảng cho sự phát triển và mở rộng của các nghiên cứu về mối quan hệ giữa đầu tư và dòng tiền.</w:t>
      </w:r>
      <w:proofErr w:type="gramEnd"/>
      <w:r w:rsidRPr="008E30B5">
        <w:rPr>
          <w:rFonts w:ascii="Times New Roman" w:hAnsi="Times New Roman" w:cs="Times New Roman"/>
          <w:sz w:val="26"/>
          <w:szCs w:val="26"/>
        </w:rPr>
        <w:t xml:space="preserve"> Các nghiên cứu trước đây dù có những tranh cãi nhưng nhìn </w:t>
      </w:r>
      <w:proofErr w:type="gramStart"/>
      <w:r w:rsidRPr="008E30B5">
        <w:rPr>
          <w:rFonts w:ascii="Times New Roman" w:hAnsi="Times New Roman" w:cs="Times New Roman"/>
          <w:sz w:val="26"/>
          <w:szCs w:val="26"/>
        </w:rPr>
        <w:t>chung</w:t>
      </w:r>
      <w:proofErr w:type="gramEnd"/>
      <w:r w:rsidRPr="008E30B5">
        <w:rPr>
          <w:rFonts w:ascii="Times New Roman" w:hAnsi="Times New Roman" w:cs="Times New Roman"/>
          <w:sz w:val="26"/>
          <w:szCs w:val="26"/>
        </w:rPr>
        <w:t xml:space="preserve"> mối quan hệ giữa dòng tiền và đầu tư là tuyến tính. Tuy nhiên theo nghiên cứu của Cleary </w:t>
      </w:r>
      <w:r w:rsidRPr="008E30B5">
        <w:rPr>
          <w:rFonts w:ascii="Times New Roman" w:hAnsi="Times New Roman" w:cs="Times New Roman"/>
          <w:sz w:val="26"/>
          <w:szCs w:val="26"/>
        </w:rPr>
        <w:lastRenderedPageBreak/>
        <w:t>và cộ</w:t>
      </w:r>
      <w:r w:rsidR="004A2526" w:rsidRPr="008E30B5">
        <w:rPr>
          <w:rFonts w:ascii="Times New Roman" w:hAnsi="Times New Roman" w:cs="Times New Roman"/>
          <w:sz w:val="26"/>
          <w:szCs w:val="26"/>
        </w:rPr>
        <w:t>ng sự</w:t>
      </w:r>
      <w:r w:rsidRPr="008E30B5">
        <w:rPr>
          <w:rFonts w:ascii="Times New Roman" w:hAnsi="Times New Roman" w:cs="Times New Roman"/>
          <w:sz w:val="26"/>
          <w:szCs w:val="26"/>
        </w:rPr>
        <w:t xml:space="preserve"> (2007) mối quan hệ giữa đầu tư và dòng tiền là phi tuyến tính theo hình chữ U. Bài nghiên cứu dựa trên 3 giả đị</w:t>
      </w:r>
      <w:r w:rsidR="00F81496" w:rsidRPr="008E30B5">
        <w:rPr>
          <w:rFonts w:ascii="Times New Roman" w:hAnsi="Times New Roman" w:cs="Times New Roman"/>
          <w:sz w:val="26"/>
          <w:szCs w:val="26"/>
        </w:rPr>
        <w:t>nh: (i) C</w:t>
      </w:r>
      <w:r w:rsidRPr="008E30B5">
        <w:rPr>
          <w:rFonts w:ascii="Times New Roman" w:hAnsi="Times New Roman" w:cs="Times New Roman"/>
          <w:sz w:val="26"/>
          <w:szCs w:val="26"/>
        </w:rPr>
        <w:t>hi phí sử dụng vốn của các nguồn tài trợ bên ngoài cao hơn so với chi phí sử dụng nguồn nội bộ do sự bất cân xứng về thông tin; (ii</w:t>
      </w:r>
      <w:r w:rsidR="00F81496" w:rsidRPr="008E30B5">
        <w:rPr>
          <w:rFonts w:ascii="Times New Roman" w:hAnsi="Times New Roman" w:cs="Times New Roman"/>
          <w:sz w:val="26"/>
          <w:szCs w:val="26"/>
        </w:rPr>
        <w:t xml:space="preserve">) Mức kỳ vọng sinh lợi của nhà đầu tư quyết định đến chi phí sử dụng các nguồn vốn từ bên ngoài; (iii) Quyết định đầu tư của doanh nghiệp là linh hoạt. Từ các giả định trên, tác giả cho rằng, khi nguồn quỹ nội bộ là lớn nhưng không đủ để đáp ứng các dự án đầu tư tốt nhất đòi hỏi các doanh </w:t>
      </w:r>
      <w:r w:rsidR="006E468D" w:rsidRPr="008E30B5">
        <w:rPr>
          <w:rFonts w:ascii="Times New Roman" w:hAnsi="Times New Roman" w:cs="Times New Roman"/>
          <w:sz w:val="26"/>
          <w:szCs w:val="26"/>
        </w:rPr>
        <w:t>n</w:t>
      </w:r>
      <w:r w:rsidR="00F81496" w:rsidRPr="008E30B5">
        <w:rPr>
          <w:rFonts w:ascii="Times New Roman" w:hAnsi="Times New Roman" w:cs="Times New Roman"/>
          <w:sz w:val="26"/>
          <w:szCs w:val="26"/>
        </w:rPr>
        <w:t>ghiệp phải sử dụng các nguồn tài trợ bên ngoài</w:t>
      </w:r>
      <w:r w:rsidR="00C930B9" w:rsidRPr="008E30B5">
        <w:rPr>
          <w:rFonts w:ascii="Times New Roman" w:hAnsi="Times New Roman" w:cs="Times New Roman"/>
          <w:sz w:val="26"/>
          <w:szCs w:val="26"/>
        </w:rPr>
        <w:t xml:space="preserve">, quy mô đầu tư càng lớn đòi hỏi mức vay nợ từ bên ngoài của doanh nghiệp càng cao. </w:t>
      </w:r>
      <w:r w:rsidR="00F81496" w:rsidRPr="008E30B5">
        <w:rPr>
          <w:rFonts w:ascii="Times New Roman" w:hAnsi="Times New Roman" w:cs="Times New Roman"/>
          <w:sz w:val="26"/>
          <w:szCs w:val="26"/>
        </w:rPr>
        <w:t>Điều này dẫn đến những nhà cho vay yêu cầu các điều kiện trả nợ cao hơn do sự gia tăng rủi ro. Để tránh khả năng mấ</w:t>
      </w:r>
      <w:r w:rsidR="003E1747" w:rsidRPr="008E30B5">
        <w:rPr>
          <w:rFonts w:ascii="Times New Roman" w:hAnsi="Times New Roman" w:cs="Times New Roman"/>
          <w:sz w:val="26"/>
          <w:szCs w:val="26"/>
        </w:rPr>
        <w:t>t thanh khoản và rủi ro vỡ nợ, các doanh nghiệp cắt giảm đầu tư dẫn đến sự sụt giảm trong doanh thu</w:t>
      </w:r>
      <w:r w:rsidR="000D5F2D">
        <w:rPr>
          <w:rFonts w:ascii="Times New Roman" w:hAnsi="Times New Roman" w:cs="Times New Roman"/>
          <w:sz w:val="26"/>
          <w:szCs w:val="26"/>
        </w:rPr>
        <w:t>. Như vậ</w:t>
      </w:r>
      <w:r w:rsidR="00C930B9" w:rsidRPr="008E30B5">
        <w:rPr>
          <w:rFonts w:ascii="Times New Roman" w:hAnsi="Times New Roman" w:cs="Times New Roman"/>
          <w:sz w:val="26"/>
          <w:szCs w:val="26"/>
        </w:rPr>
        <w:t xml:space="preserve">y, khi nguồn nội bộ lớn, một sự sụt giảm trong dòng tiền sẽ </w:t>
      </w:r>
      <w:proofErr w:type="gramStart"/>
      <w:r w:rsidR="00C930B9" w:rsidRPr="008E30B5">
        <w:rPr>
          <w:rFonts w:ascii="Times New Roman" w:hAnsi="Times New Roman" w:cs="Times New Roman"/>
          <w:sz w:val="26"/>
          <w:szCs w:val="26"/>
        </w:rPr>
        <w:t>thu</w:t>
      </w:r>
      <w:proofErr w:type="gramEnd"/>
      <w:r w:rsidR="00C930B9" w:rsidRPr="008E30B5">
        <w:rPr>
          <w:rFonts w:ascii="Times New Roman" w:hAnsi="Times New Roman" w:cs="Times New Roman"/>
          <w:sz w:val="26"/>
          <w:szCs w:val="26"/>
        </w:rPr>
        <w:t xml:space="preserve"> hẹp đầu tư. </w:t>
      </w:r>
      <w:proofErr w:type="gramStart"/>
      <w:r w:rsidR="00267127" w:rsidRPr="008E30B5">
        <w:rPr>
          <w:rFonts w:ascii="Times New Roman" w:hAnsi="Times New Roman" w:cs="Times New Roman"/>
          <w:sz w:val="26"/>
          <w:szCs w:val="26"/>
        </w:rPr>
        <w:t>Đến một lúc nào đó, nguồn quỹ nội bộ quá thấp, công ty phải gia tăng đầu tư để</w:t>
      </w:r>
      <w:r w:rsidR="000D5F2D">
        <w:rPr>
          <w:rFonts w:ascii="Times New Roman" w:hAnsi="Times New Roman" w:cs="Times New Roman"/>
          <w:sz w:val="26"/>
          <w:szCs w:val="26"/>
        </w:rPr>
        <w:t xml:space="preserve"> đáp</w:t>
      </w:r>
      <w:r w:rsidR="00267127" w:rsidRPr="008E30B5">
        <w:rPr>
          <w:rFonts w:ascii="Times New Roman" w:hAnsi="Times New Roman" w:cs="Times New Roman"/>
          <w:sz w:val="26"/>
          <w:szCs w:val="26"/>
        </w:rPr>
        <w:t xml:space="preserve"> ứng các yêu cầu trả nợ.</w:t>
      </w:r>
      <w:proofErr w:type="gramEnd"/>
      <w:r w:rsidR="00267127" w:rsidRPr="008E30B5">
        <w:rPr>
          <w:rFonts w:ascii="Times New Roman" w:hAnsi="Times New Roman" w:cs="Times New Roman"/>
          <w:sz w:val="26"/>
          <w:szCs w:val="26"/>
        </w:rPr>
        <w:t xml:space="preserve"> Đến lúc này, bên cho vay muốn </w:t>
      </w:r>
      <w:proofErr w:type="gramStart"/>
      <w:r w:rsidR="00267127" w:rsidRPr="008E30B5">
        <w:rPr>
          <w:rFonts w:ascii="Times New Roman" w:hAnsi="Times New Roman" w:cs="Times New Roman"/>
          <w:sz w:val="26"/>
          <w:szCs w:val="26"/>
        </w:rPr>
        <w:t>thu</w:t>
      </w:r>
      <w:proofErr w:type="gramEnd"/>
      <w:r w:rsidR="00267127" w:rsidRPr="008E30B5">
        <w:rPr>
          <w:rFonts w:ascii="Times New Roman" w:hAnsi="Times New Roman" w:cs="Times New Roman"/>
          <w:sz w:val="26"/>
          <w:szCs w:val="26"/>
        </w:rPr>
        <w:t xml:space="preserve"> hồi được nợ thì phải giảm bớt các kỳ vọng về nhận lại gốc và lãi, lúc này rủi ro thanh khoản của công ty sẽ giảm. Cuối cùng, đến một thời điểm nhất định sự sụt giảm về các nguồn vốn nội bộ</w:t>
      </w:r>
      <w:r w:rsidR="006E468D" w:rsidRPr="008E30B5">
        <w:rPr>
          <w:rFonts w:ascii="Times New Roman" w:hAnsi="Times New Roman" w:cs="Times New Roman"/>
          <w:sz w:val="26"/>
          <w:szCs w:val="26"/>
        </w:rPr>
        <w:t xml:space="preserve"> </w:t>
      </w:r>
      <w:r w:rsidR="00267127" w:rsidRPr="008E30B5">
        <w:rPr>
          <w:rFonts w:ascii="Times New Roman" w:hAnsi="Times New Roman" w:cs="Times New Roman"/>
          <w:sz w:val="26"/>
          <w:szCs w:val="26"/>
        </w:rPr>
        <w:t xml:space="preserve">sẽ kéo </w:t>
      </w:r>
      <w:proofErr w:type="gramStart"/>
      <w:r w:rsidR="00267127" w:rsidRPr="008E30B5">
        <w:rPr>
          <w:rFonts w:ascii="Times New Roman" w:hAnsi="Times New Roman" w:cs="Times New Roman"/>
          <w:sz w:val="26"/>
          <w:szCs w:val="26"/>
        </w:rPr>
        <w:t>theo</w:t>
      </w:r>
      <w:proofErr w:type="gramEnd"/>
      <w:r w:rsidR="00267127" w:rsidRPr="008E30B5">
        <w:rPr>
          <w:rFonts w:ascii="Times New Roman" w:hAnsi="Times New Roman" w:cs="Times New Roman"/>
          <w:sz w:val="26"/>
          <w:szCs w:val="26"/>
        </w:rPr>
        <w:t xml:space="preserve"> sự gia tăng mở rộng đầu tư. Do đó, sự tương tác của chi phí và hiệu quả đầu tư tạo ra đường cong hình chữ U. </w:t>
      </w:r>
      <w:r w:rsidR="00B35A21" w:rsidRPr="008E30B5">
        <w:rPr>
          <w:rFonts w:ascii="Times New Roman" w:hAnsi="Times New Roman" w:cs="Times New Roman"/>
          <w:sz w:val="26"/>
          <w:szCs w:val="26"/>
        </w:rPr>
        <w:t xml:space="preserve">Để thực hiện nghiên cứu này, Cleary và các cộng sự (2007) đã sử dụng dữ liệu của các công ty tại Hoa Kỳ trong giai đoạn từ năm 1980- 1999. </w:t>
      </w:r>
    </w:p>
    <w:p w:rsidR="00AE1CAC" w:rsidRPr="00CD28DD" w:rsidRDefault="00857729" w:rsidP="00DA2132">
      <w:pPr>
        <w:spacing w:before="120"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Đồng ý kiến với Cleary và các cộng sự (2007), </w:t>
      </w:r>
      <w:r w:rsidR="00B35A21" w:rsidRPr="00CD28DD">
        <w:rPr>
          <w:rFonts w:ascii="Times New Roman" w:hAnsi="Times New Roman" w:cs="Times New Roman"/>
          <w:sz w:val="26"/>
          <w:szCs w:val="26"/>
        </w:rPr>
        <w:t>Guarigia (2008) tìm thấy một đường cong hình chữ U khi tìm hiểu mối quan hệ giữa dòng tiền và đầu tư ở các công ty tại Anh trong giai đoạn từ 1993-2003.</w:t>
      </w:r>
      <w:r w:rsidR="00DF7AA0" w:rsidRPr="00CD28DD">
        <w:rPr>
          <w:rFonts w:ascii="Times New Roman" w:hAnsi="Times New Roman" w:cs="Times New Roman"/>
          <w:sz w:val="26"/>
          <w:szCs w:val="26"/>
        </w:rPr>
        <w:t xml:space="preserve"> </w:t>
      </w:r>
      <w:proofErr w:type="gramStart"/>
      <w:r>
        <w:rPr>
          <w:rFonts w:ascii="Times New Roman" w:hAnsi="Times New Roman" w:cs="Times New Roman"/>
          <w:sz w:val="26"/>
          <w:szCs w:val="26"/>
        </w:rPr>
        <w:t>Mục tiêu của nghiên cứ</w:t>
      </w:r>
      <w:r w:rsidR="000D5F2D">
        <w:rPr>
          <w:rFonts w:ascii="Times New Roman" w:hAnsi="Times New Roman" w:cs="Times New Roman"/>
          <w:sz w:val="26"/>
          <w:szCs w:val="26"/>
        </w:rPr>
        <w:t>u là xem xét khi các công ty đố</w:t>
      </w:r>
      <w:r>
        <w:rPr>
          <w:rFonts w:ascii="Times New Roman" w:hAnsi="Times New Roman" w:cs="Times New Roman"/>
          <w:sz w:val="26"/>
          <w:szCs w:val="26"/>
        </w:rPr>
        <w:t>i mặt với các giới hạn về nguồn vốn nội bộ lẫn các hạn chế từ nguồn tài chính bên ngoài thì tác động của dòng tiền đến đầu tư sẽ thay đổi như thế nào.</w:t>
      </w:r>
      <w:proofErr w:type="gramEnd"/>
      <w:r>
        <w:rPr>
          <w:rFonts w:ascii="Times New Roman" w:hAnsi="Times New Roman" w:cs="Times New Roman"/>
          <w:sz w:val="26"/>
          <w:szCs w:val="26"/>
        </w:rPr>
        <w:t xml:space="preserve"> Và sau khi nghiên cứu tác giả nhận thấy mối quan hệ của đầu tư và dòng tiền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hình chữ U. Khi dòng tiền âm một sự sụt giảm trong dòng tiền sẽ dẫn đến tăng đầu tư. </w:t>
      </w:r>
      <w:proofErr w:type="gramStart"/>
      <w:r>
        <w:rPr>
          <w:rFonts w:ascii="Times New Roman" w:hAnsi="Times New Roman" w:cs="Times New Roman"/>
          <w:sz w:val="26"/>
          <w:szCs w:val="26"/>
        </w:rPr>
        <w:t xml:space="preserve">Và khi xem xét đến các hạn chế từ nguồn vốn </w:t>
      </w:r>
      <w:r w:rsidR="0020655C">
        <w:rPr>
          <w:rFonts w:ascii="Times New Roman" w:hAnsi="Times New Roman" w:cs="Times New Roman"/>
          <w:sz w:val="26"/>
          <w:szCs w:val="26"/>
        </w:rPr>
        <w:t>bên ngoài, tác giả nhận được kết quả độ nhạy cảm của đầu tư với dòng tiền tăng với mức giới hạn tài chính từ bên ngoài mà công ty đang đối mặt.</w:t>
      </w:r>
      <w:proofErr w:type="gramEnd"/>
    </w:p>
    <w:p w:rsidR="008E30B5" w:rsidRPr="00192ED8" w:rsidRDefault="004E2283" w:rsidP="00DA2132">
      <w:pPr>
        <w:pStyle w:val="Heading2"/>
        <w:numPr>
          <w:ilvl w:val="1"/>
          <w:numId w:val="40"/>
        </w:numPr>
        <w:spacing w:before="120" w:after="120" w:line="360" w:lineRule="auto"/>
        <w:rPr>
          <w:rFonts w:ascii="Times New Roman" w:hAnsi="Times New Roman" w:cs="Times New Roman"/>
          <w:color w:val="auto"/>
          <w:sz w:val="28"/>
        </w:rPr>
      </w:pPr>
      <w:r>
        <w:rPr>
          <w:rFonts w:ascii="Times New Roman" w:hAnsi="Times New Roman" w:cs="Times New Roman"/>
          <w:color w:val="auto"/>
          <w:sz w:val="28"/>
        </w:rPr>
        <w:lastRenderedPageBreak/>
        <w:t xml:space="preserve"> </w:t>
      </w:r>
      <w:bookmarkStart w:id="19" w:name="_Toc509517780"/>
      <w:r w:rsidR="008E30B5" w:rsidRPr="00192ED8">
        <w:rPr>
          <w:rFonts w:ascii="Times New Roman" w:hAnsi="Times New Roman" w:cs="Times New Roman"/>
          <w:color w:val="auto"/>
          <w:sz w:val="28"/>
        </w:rPr>
        <w:t>T</w:t>
      </w:r>
      <w:r w:rsidR="00DF7AA0" w:rsidRPr="00192ED8">
        <w:rPr>
          <w:rFonts w:ascii="Times New Roman" w:hAnsi="Times New Roman" w:cs="Times New Roman"/>
          <w:color w:val="auto"/>
          <w:sz w:val="28"/>
        </w:rPr>
        <w:t>ác động của kiể</w:t>
      </w:r>
      <w:r w:rsidR="00D3063B">
        <w:rPr>
          <w:rFonts w:ascii="Times New Roman" w:hAnsi="Times New Roman" w:cs="Times New Roman"/>
          <w:color w:val="auto"/>
          <w:sz w:val="28"/>
        </w:rPr>
        <w:t>m soát Chính phủ</w:t>
      </w:r>
      <w:r w:rsidR="00DF7AA0" w:rsidRPr="00192ED8">
        <w:rPr>
          <w:rFonts w:ascii="Times New Roman" w:hAnsi="Times New Roman" w:cs="Times New Roman"/>
          <w:color w:val="auto"/>
          <w:sz w:val="28"/>
        </w:rPr>
        <w:t xml:space="preserve"> đến đ</w:t>
      </w:r>
      <w:r w:rsidR="00CD28DD" w:rsidRPr="00192ED8">
        <w:rPr>
          <w:rFonts w:ascii="Times New Roman" w:hAnsi="Times New Roman" w:cs="Times New Roman"/>
          <w:color w:val="auto"/>
          <w:sz w:val="28"/>
        </w:rPr>
        <w:t>ộ</w:t>
      </w:r>
      <w:r w:rsidR="00DF7AA0" w:rsidRPr="00192ED8">
        <w:rPr>
          <w:rFonts w:ascii="Times New Roman" w:hAnsi="Times New Roman" w:cs="Times New Roman"/>
          <w:color w:val="auto"/>
          <w:sz w:val="28"/>
        </w:rPr>
        <w:t xml:space="preserve"> nhạy cảm </w:t>
      </w:r>
      <w:r w:rsidR="008E30B5" w:rsidRPr="00192ED8">
        <w:rPr>
          <w:rFonts w:ascii="Times New Roman" w:hAnsi="Times New Roman" w:cs="Times New Roman"/>
          <w:color w:val="auto"/>
          <w:sz w:val="28"/>
        </w:rPr>
        <w:t>dòng tiền- đầu tư</w:t>
      </w:r>
      <w:bookmarkEnd w:id="19"/>
    </w:p>
    <w:p w:rsidR="0020655C" w:rsidRPr="00192ED8" w:rsidRDefault="00592275" w:rsidP="00DA2132">
      <w:pPr>
        <w:pStyle w:val="Heading3"/>
        <w:spacing w:before="120" w:after="120" w:line="360" w:lineRule="auto"/>
        <w:rPr>
          <w:rFonts w:ascii="Times New Roman" w:hAnsi="Times New Roman" w:cs="Times New Roman"/>
          <w:i/>
          <w:color w:val="auto"/>
          <w:sz w:val="26"/>
          <w:szCs w:val="26"/>
        </w:rPr>
      </w:pPr>
      <w:bookmarkStart w:id="20" w:name="_Toc509517781"/>
      <w:r w:rsidRPr="00192ED8">
        <w:rPr>
          <w:rFonts w:ascii="Times New Roman" w:hAnsi="Times New Roman" w:cs="Times New Roman"/>
          <w:i/>
          <w:color w:val="auto"/>
          <w:sz w:val="26"/>
          <w:szCs w:val="26"/>
        </w:rPr>
        <w:t xml:space="preserve">2.3.1 </w:t>
      </w:r>
      <w:r w:rsidR="0020655C" w:rsidRPr="00192ED8">
        <w:rPr>
          <w:rFonts w:ascii="Times New Roman" w:hAnsi="Times New Roman" w:cs="Times New Roman"/>
          <w:i/>
          <w:color w:val="auto"/>
          <w:sz w:val="26"/>
          <w:szCs w:val="26"/>
        </w:rPr>
        <w:t>Các nghiên cứu cho rằng kiể</w:t>
      </w:r>
      <w:r w:rsidR="00D3063B">
        <w:rPr>
          <w:rFonts w:ascii="Times New Roman" w:hAnsi="Times New Roman" w:cs="Times New Roman"/>
          <w:i/>
          <w:color w:val="auto"/>
          <w:sz w:val="26"/>
          <w:szCs w:val="26"/>
        </w:rPr>
        <w:t>m soát Chính phủ</w:t>
      </w:r>
      <w:r w:rsidR="0020655C" w:rsidRPr="00192ED8">
        <w:rPr>
          <w:rFonts w:ascii="Times New Roman" w:hAnsi="Times New Roman" w:cs="Times New Roman"/>
          <w:i/>
          <w:color w:val="auto"/>
          <w:sz w:val="26"/>
          <w:szCs w:val="26"/>
        </w:rPr>
        <w:t xml:space="preserve"> làm cho đầu tư nhạy cảm với dòng tiền hơn</w:t>
      </w:r>
      <w:bookmarkEnd w:id="20"/>
    </w:p>
    <w:p w:rsidR="00DF7AA0" w:rsidRPr="00CD28DD" w:rsidRDefault="00DF7AA0" w:rsidP="00DA2132">
      <w:pPr>
        <w:spacing w:before="120" w:after="120" w:line="360" w:lineRule="auto"/>
        <w:ind w:firstLine="360"/>
        <w:jc w:val="both"/>
        <w:rPr>
          <w:rFonts w:ascii="Times New Roman" w:hAnsi="Times New Roman" w:cs="Times New Roman"/>
          <w:sz w:val="26"/>
          <w:szCs w:val="26"/>
        </w:rPr>
      </w:pPr>
      <w:r w:rsidRPr="00CD28DD">
        <w:rPr>
          <w:rFonts w:ascii="Times New Roman" w:hAnsi="Times New Roman" w:cs="Times New Roman"/>
          <w:sz w:val="26"/>
          <w:szCs w:val="26"/>
        </w:rPr>
        <w:t>Bài nghiên cứ</w:t>
      </w:r>
      <w:r w:rsidR="000D5F2D">
        <w:rPr>
          <w:rFonts w:ascii="Times New Roman" w:hAnsi="Times New Roman" w:cs="Times New Roman"/>
          <w:sz w:val="26"/>
          <w:szCs w:val="26"/>
        </w:rPr>
        <w:t>u “</w:t>
      </w:r>
      <w:r w:rsidRPr="00CD28DD">
        <w:rPr>
          <w:rFonts w:ascii="Times New Roman" w:hAnsi="Times New Roman" w:cs="Times New Roman"/>
          <w:sz w:val="26"/>
          <w:szCs w:val="26"/>
        </w:rPr>
        <w:t xml:space="preserve">Đầu tư của doanh nghiệp, kiểm soát của Chính phủ, và các kênh tài chính: Bằng chứng từ các công ty niêm yết tại Trung Quốc” của nhóm các tác giả Micheal Firth, Paul H. Malatesta, Qingquan Xin và Liping Xu năm 2012 đã điều tra mối quan hệ giữa đầu tư </w:t>
      </w:r>
      <w:r w:rsidR="00D54D59" w:rsidRPr="00CD28DD">
        <w:rPr>
          <w:rFonts w:ascii="Times New Roman" w:hAnsi="Times New Roman" w:cs="Times New Roman"/>
          <w:sz w:val="26"/>
          <w:szCs w:val="26"/>
        </w:rPr>
        <w:t xml:space="preserve">tài sản cố định </w:t>
      </w:r>
      <w:r w:rsidRPr="00CD28DD">
        <w:rPr>
          <w:rFonts w:ascii="Times New Roman" w:hAnsi="Times New Roman" w:cs="Times New Roman"/>
          <w:sz w:val="26"/>
          <w:szCs w:val="26"/>
        </w:rPr>
        <w:t xml:space="preserve">và dòng tiền </w:t>
      </w:r>
      <w:r w:rsidR="00D54D59" w:rsidRPr="00CD28DD">
        <w:rPr>
          <w:rFonts w:ascii="Times New Roman" w:hAnsi="Times New Roman" w:cs="Times New Roman"/>
          <w:sz w:val="26"/>
          <w:szCs w:val="26"/>
        </w:rPr>
        <w:t xml:space="preserve">mặt nội tại dưới sự ảnh hưởng của nhiều yếu tố khác nhau trong đó sự kiểm soát của Nhà nước được xem xét. </w:t>
      </w:r>
      <w:proofErr w:type="gramStart"/>
      <w:r w:rsidR="00D54D59" w:rsidRPr="00CD28DD">
        <w:rPr>
          <w:rFonts w:ascii="Times New Roman" w:hAnsi="Times New Roman" w:cs="Times New Roman"/>
          <w:sz w:val="26"/>
          <w:szCs w:val="26"/>
        </w:rPr>
        <w:t>Trong nghiên cứ</w:t>
      </w:r>
      <w:r w:rsidR="000D5F2D">
        <w:rPr>
          <w:rFonts w:ascii="Times New Roman" w:hAnsi="Times New Roman" w:cs="Times New Roman"/>
          <w:sz w:val="26"/>
          <w:szCs w:val="26"/>
        </w:rPr>
        <w:t>u này, Firth và cộ</w:t>
      </w:r>
      <w:r w:rsidR="00D54D59" w:rsidRPr="00CD28DD">
        <w:rPr>
          <w:rFonts w:ascii="Times New Roman" w:hAnsi="Times New Roman" w:cs="Times New Roman"/>
          <w:sz w:val="26"/>
          <w:szCs w:val="26"/>
        </w:rPr>
        <w:t>ng sự sử dụng mẫu dữ liệu là các công ty sản xuất được niêm yết trên sàn chứng khoán Shenzhen và Shanghai trong giai đoạn năm 1999- 2008.</w:t>
      </w:r>
      <w:proofErr w:type="gramEnd"/>
      <w:r w:rsidR="00D54D59" w:rsidRPr="00CD28DD">
        <w:rPr>
          <w:rFonts w:ascii="Times New Roman" w:hAnsi="Times New Roman" w:cs="Times New Roman"/>
          <w:sz w:val="26"/>
          <w:szCs w:val="26"/>
        </w:rPr>
        <w:t xml:space="preserve"> </w:t>
      </w:r>
      <w:proofErr w:type="gramStart"/>
      <w:r w:rsidR="00D54D59" w:rsidRPr="00CD28DD">
        <w:rPr>
          <w:rFonts w:ascii="Times New Roman" w:hAnsi="Times New Roman" w:cs="Times New Roman"/>
          <w:sz w:val="26"/>
          <w:szCs w:val="26"/>
        </w:rPr>
        <w:t>Các dữ liệu về tài chính và giá cổ phiếu là từ các sàn giao dịch chứng khoán tại Trung Quốc và cơ sở dữ liệu CSMAR</w:t>
      </w:r>
      <w:r w:rsidR="008E4E4F" w:rsidRPr="00CD28DD">
        <w:rPr>
          <w:rFonts w:ascii="Times New Roman" w:hAnsi="Times New Roman" w:cs="Times New Roman"/>
          <w:sz w:val="26"/>
          <w:szCs w:val="26"/>
        </w:rPr>
        <w:t>.</w:t>
      </w:r>
      <w:proofErr w:type="gramEnd"/>
    </w:p>
    <w:p w:rsidR="003C366E" w:rsidRPr="00CD28DD" w:rsidRDefault="008E4E4F" w:rsidP="00DA2132">
      <w:pPr>
        <w:spacing w:before="120" w:after="120" w:line="360" w:lineRule="auto"/>
        <w:ind w:firstLine="360"/>
        <w:jc w:val="both"/>
        <w:rPr>
          <w:rFonts w:ascii="Times New Roman" w:hAnsi="Times New Roman" w:cs="Times New Roman"/>
          <w:sz w:val="26"/>
          <w:szCs w:val="26"/>
        </w:rPr>
      </w:pPr>
      <w:proofErr w:type="gramStart"/>
      <w:r w:rsidRPr="00CD28DD">
        <w:rPr>
          <w:rFonts w:ascii="Times New Roman" w:hAnsi="Times New Roman" w:cs="Times New Roman"/>
          <w:sz w:val="26"/>
          <w:szCs w:val="26"/>
        </w:rPr>
        <w:t>Theo Hướng dẫn về các Điều khoản của Hiệp hội các công ty niêm yết (CSRC, 1997) cổ đông kiểm soát là có người có nắm giữ</w:t>
      </w:r>
      <w:r w:rsidR="00A241A1" w:rsidRPr="00CD28DD">
        <w:rPr>
          <w:rFonts w:ascii="Times New Roman" w:hAnsi="Times New Roman" w:cs="Times New Roman"/>
          <w:sz w:val="26"/>
          <w:szCs w:val="26"/>
        </w:rPr>
        <w:t xml:space="preserve"> từ</w:t>
      </w:r>
      <w:r w:rsidRPr="00CD28DD">
        <w:rPr>
          <w:rFonts w:ascii="Times New Roman" w:hAnsi="Times New Roman" w:cs="Times New Roman"/>
          <w:sz w:val="26"/>
          <w:szCs w:val="26"/>
        </w:rPr>
        <w:t xml:space="preserve"> 30% </w:t>
      </w:r>
      <w:r w:rsidR="00A241A1" w:rsidRPr="00CD28DD">
        <w:rPr>
          <w:rFonts w:ascii="Times New Roman" w:hAnsi="Times New Roman" w:cs="Times New Roman"/>
          <w:sz w:val="26"/>
          <w:szCs w:val="26"/>
        </w:rPr>
        <w:t xml:space="preserve">trở lên số </w:t>
      </w:r>
      <w:r w:rsidRPr="00CD28DD">
        <w:rPr>
          <w:rFonts w:ascii="Times New Roman" w:hAnsi="Times New Roman" w:cs="Times New Roman"/>
          <w:sz w:val="26"/>
          <w:szCs w:val="26"/>
        </w:rPr>
        <w:t xml:space="preserve">phiếu bầu </w:t>
      </w:r>
      <w:r w:rsidR="00A241A1" w:rsidRPr="00CD28DD">
        <w:rPr>
          <w:rFonts w:ascii="Times New Roman" w:hAnsi="Times New Roman" w:cs="Times New Roman"/>
          <w:sz w:val="26"/>
          <w:szCs w:val="26"/>
        </w:rPr>
        <w:t>hoặc cổ phần hoặc là người có quyền quyết định bầu cử 50% nhân sự ban giám đốc trở lên.</w:t>
      </w:r>
      <w:proofErr w:type="gramEnd"/>
      <w:r w:rsidR="00A241A1" w:rsidRPr="00CD28DD">
        <w:rPr>
          <w:rFonts w:ascii="Times New Roman" w:hAnsi="Times New Roman" w:cs="Times New Roman"/>
          <w:sz w:val="26"/>
          <w:szCs w:val="26"/>
        </w:rPr>
        <w:t xml:space="preserve"> </w:t>
      </w:r>
      <w:proofErr w:type="gramStart"/>
      <w:r w:rsidR="00A241A1" w:rsidRPr="00CD28DD">
        <w:rPr>
          <w:rFonts w:ascii="Times New Roman" w:hAnsi="Times New Roman" w:cs="Times New Roman"/>
          <w:sz w:val="26"/>
          <w:szCs w:val="26"/>
        </w:rPr>
        <w:t>Nếu chủ sở hữu cuối cùng của cổ đông có quyền kiểm soát là một tổ chức chính phủ như phòng quản lý tài sản củ</w:t>
      </w:r>
      <w:r w:rsidR="00D3063B">
        <w:rPr>
          <w:rFonts w:ascii="Times New Roman" w:hAnsi="Times New Roman" w:cs="Times New Roman"/>
          <w:sz w:val="26"/>
          <w:szCs w:val="26"/>
        </w:rPr>
        <w:t>a n</w:t>
      </w:r>
      <w:r w:rsidR="00A241A1" w:rsidRPr="00CD28DD">
        <w:rPr>
          <w:rFonts w:ascii="Times New Roman" w:hAnsi="Times New Roman" w:cs="Times New Roman"/>
          <w:sz w:val="26"/>
          <w:szCs w:val="26"/>
        </w:rPr>
        <w:t>hà nước, hoặ</w:t>
      </w:r>
      <w:r w:rsidR="00E04049" w:rsidRPr="00CD28DD">
        <w:rPr>
          <w:rFonts w:ascii="Times New Roman" w:hAnsi="Times New Roman" w:cs="Times New Roman"/>
          <w:sz w:val="26"/>
          <w:szCs w:val="26"/>
        </w:rPr>
        <w:t>c một doanh nghiệp nhà nước thì sẽ được phân loại vào nhóm công ty niêm yết đượ</w:t>
      </w:r>
      <w:r w:rsidR="00D3063B">
        <w:rPr>
          <w:rFonts w:ascii="Times New Roman" w:hAnsi="Times New Roman" w:cs="Times New Roman"/>
          <w:sz w:val="26"/>
          <w:szCs w:val="26"/>
        </w:rPr>
        <w:t>c Chính p</w:t>
      </w:r>
      <w:r w:rsidR="00E04049" w:rsidRPr="00CD28DD">
        <w:rPr>
          <w:rFonts w:ascii="Times New Roman" w:hAnsi="Times New Roman" w:cs="Times New Roman"/>
          <w:sz w:val="26"/>
          <w:szCs w:val="26"/>
        </w:rPr>
        <w:t>hủ kiểm soát.</w:t>
      </w:r>
      <w:proofErr w:type="gramEnd"/>
      <w:r w:rsidR="00E04049" w:rsidRPr="00CD28DD">
        <w:rPr>
          <w:rFonts w:ascii="Times New Roman" w:hAnsi="Times New Roman" w:cs="Times New Roman"/>
          <w:sz w:val="26"/>
          <w:szCs w:val="26"/>
        </w:rPr>
        <w:t xml:space="preserve"> Nếu không, sẽ được vào nhóm công ty do tư nhân kiểm soát. Dữ liệu cuối cùng </w:t>
      </w:r>
      <w:proofErr w:type="gramStart"/>
      <w:r w:rsidR="00E04049" w:rsidRPr="00CD28DD">
        <w:rPr>
          <w:rFonts w:ascii="Times New Roman" w:hAnsi="Times New Roman" w:cs="Times New Roman"/>
          <w:sz w:val="26"/>
          <w:szCs w:val="26"/>
        </w:rPr>
        <w:t>thu</w:t>
      </w:r>
      <w:proofErr w:type="gramEnd"/>
      <w:r w:rsidR="00E04049" w:rsidRPr="00CD28DD">
        <w:rPr>
          <w:rFonts w:ascii="Times New Roman" w:hAnsi="Times New Roman" w:cs="Times New Roman"/>
          <w:sz w:val="26"/>
          <w:szCs w:val="26"/>
        </w:rPr>
        <w:t xml:space="preserve"> thập được gồm 650 công ty vớ</w:t>
      </w:r>
      <w:r w:rsidR="000D5F2D">
        <w:rPr>
          <w:rFonts w:ascii="Times New Roman" w:hAnsi="Times New Roman" w:cs="Times New Roman"/>
          <w:sz w:val="26"/>
          <w:szCs w:val="26"/>
        </w:rPr>
        <w:t xml:space="preserve">i </w:t>
      </w:r>
      <w:r w:rsidR="00E04049" w:rsidRPr="00CD28DD">
        <w:rPr>
          <w:rFonts w:ascii="Times New Roman" w:hAnsi="Times New Roman" w:cs="Times New Roman"/>
          <w:sz w:val="26"/>
          <w:szCs w:val="26"/>
        </w:rPr>
        <w:t>5166 quan sát. Trong đó có 501 công ty cổ phần do Chính phủ kiểm soát và chiếm 4098 quan sát; 149 công ty được kiểm soát bởi các nhà đầu tư tư nhân và chiếm 1018 quan sát</w:t>
      </w:r>
      <w:r w:rsidR="00FA5777" w:rsidRPr="00CD28DD">
        <w:rPr>
          <w:rFonts w:ascii="Times New Roman" w:hAnsi="Times New Roman" w:cs="Times New Roman"/>
          <w:sz w:val="26"/>
          <w:szCs w:val="26"/>
        </w:rPr>
        <w:t xml:space="preserve">. Trung bình có khoảng 7.9 quan sát hằng năm cho mỗi công ty. </w:t>
      </w:r>
      <w:r w:rsidR="00D34A27" w:rsidRPr="00CD28DD">
        <w:rPr>
          <w:rFonts w:ascii="Times New Roman" w:hAnsi="Times New Roman" w:cs="Times New Roman"/>
          <w:sz w:val="26"/>
          <w:szCs w:val="26"/>
        </w:rPr>
        <w:t xml:space="preserve"> Bằng cách sử dụng các phương pháp </w:t>
      </w:r>
      <w:r w:rsidR="00D34A27" w:rsidRPr="000D5F2D">
        <w:rPr>
          <w:rFonts w:ascii="Times New Roman" w:hAnsi="Times New Roman" w:cs="Times New Roman"/>
          <w:sz w:val="26"/>
          <w:szCs w:val="26"/>
        </w:rPr>
        <w:t>Fixed- effect</w:t>
      </w:r>
      <w:r w:rsidR="00D34A27" w:rsidRPr="00CD28DD">
        <w:rPr>
          <w:rFonts w:ascii="Times New Roman" w:hAnsi="Times New Roman" w:cs="Times New Roman"/>
          <w:sz w:val="26"/>
          <w:szCs w:val="26"/>
        </w:rPr>
        <w:t>, kiểm định GMM, hồi quy OLS họ đã đưa ra kết luận mối quan hệ giữa dòng tiền và đầu tư của doanh nghiệp là theo hình chữ U. Kết luận này đã góp phần ủng hộ quan điểm củ</w:t>
      </w:r>
      <w:r w:rsidR="00D3063B">
        <w:rPr>
          <w:rFonts w:ascii="Times New Roman" w:hAnsi="Times New Roman" w:cs="Times New Roman"/>
          <w:sz w:val="26"/>
          <w:szCs w:val="26"/>
        </w:rPr>
        <w:t>a Cleary và các cộ</w:t>
      </w:r>
      <w:r w:rsidR="00D34A27" w:rsidRPr="00CD28DD">
        <w:rPr>
          <w:rFonts w:ascii="Times New Roman" w:hAnsi="Times New Roman" w:cs="Times New Roman"/>
          <w:sz w:val="26"/>
          <w:szCs w:val="26"/>
        </w:rPr>
        <w:t>ng sự</w:t>
      </w:r>
      <w:r w:rsidR="00580F9F" w:rsidRPr="00CD28DD">
        <w:rPr>
          <w:rFonts w:ascii="Times New Roman" w:hAnsi="Times New Roman" w:cs="Times New Roman"/>
          <w:sz w:val="26"/>
          <w:szCs w:val="26"/>
        </w:rPr>
        <w:t xml:space="preserve"> (2007). </w:t>
      </w:r>
      <w:proofErr w:type="gramStart"/>
      <w:r w:rsidR="00580F9F" w:rsidRPr="00CD28DD">
        <w:rPr>
          <w:rFonts w:ascii="Times New Roman" w:hAnsi="Times New Roman" w:cs="Times New Roman"/>
          <w:sz w:val="26"/>
          <w:szCs w:val="26"/>
        </w:rPr>
        <w:t>Theo đó, dòng tiền và đầ</w:t>
      </w:r>
      <w:r w:rsidR="00C54A27" w:rsidRPr="00CD28DD">
        <w:rPr>
          <w:rFonts w:ascii="Times New Roman" w:hAnsi="Times New Roman" w:cs="Times New Roman"/>
          <w:sz w:val="26"/>
          <w:szCs w:val="26"/>
        </w:rPr>
        <w:t>u tư</w:t>
      </w:r>
      <w:r w:rsidR="00580F9F" w:rsidRPr="00CD28DD">
        <w:rPr>
          <w:rFonts w:ascii="Times New Roman" w:hAnsi="Times New Roman" w:cs="Times New Roman"/>
          <w:sz w:val="26"/>
          <w:szCs w:val="26"/>
        </w:rPr>
        <w:t xml:space="preserve"> có mối quan hệ tích cực khi dòng tiền mặt ở mức cao và ngược lại.</w:t>
      </w:r>
      <w:proofErr w:type="gramEnd"/>
      <w:r w:rsidR="00580F9F" w:rsidRPr="00CD28DD">
        <w:rPr>
          <w:rFonts w:ascii="Times New Roman" w:hAnsi="Times New Roman" w:cs="Times New Roman"/>
          <w:sz w:val="26"/>
          <w:szCs w:val="26"/>
        </w:rPr>
        <w:t xml:space="preserve"> </w:t>
      </w:r>
      <w:proofErr w:type="gramStart"/>
      <w:r w:rsidR="00580F9F" w:rsidRPr="00CD28DD">
        <w:rPr>
          <w:rFonts w:ascii="Times New Roman" w:hAnsi="Times New Roman" w:cs="Times New Roman"/>
          <w:sz w:val="26"/>
          <w:szCs w:val="26"/>
        </w:rPr>
        <w:t>Nghĩa là, khi nguồn vốn nội bộ là dồi dào, dòng tiền mặt dương sẽ thúc đẩy các doanh nghiệp đầu tư và ngược lại khi dòng tiền mặt là âm.</w:t>
      </w:r>
      <w:proofErr w:type="gramEnd"/>
      <w:r w:rsidR="00580F9F" w:rsidRPr="00CD28DD">
        <w:rPr>
          <w:rFonts w:ascii="Times New Roman" w:hAnsi="Times New Roman" w:cs="Times New Roman"/>
          <w:sz w:val="26"/>
          <w:szCs w:val="26"/>
        </w:rPr>
        <w:t xml:space="preserve">  Bên cạnh đó, </w:t>
      </w:r>
      <w:r w:rsidR="001F257B" w:rsidRPr="00CD28DD">
        <w:rPr>
          <w:rFonts w:ascii="Times New Roman" w:hAnsi="Times New Roman" w:cs="Times New Roman"/>
          <w:sz w:val="26"/>
          <w:szCs w:val="26"/>
        </w:rPr>
        <w:t>nghiên cứu này cũng đã chỉ ra các công ty niêm yết có kiểm soát củ</w:t>
      </w:r>
      <w:r w:rsidR="00D3063B">
        <w:rPr>
          <w:rFonts w:ascii="Times New Roman" w:hAnsi="Times New Roman" w:cs="Times New Roman"/>
          <w:sz w:val="26"/>
          <w:szCs w:val="26"/>
        </w:rPr>
        <w:t>a C</w:t>
      </w:r>
      <w:r w:rsidR="001F257B" w:rsidRPr="00CD28DD">
        <w:rPr>
          <w:rFonts w:ascii="Times New Roman" w:hAnsi="Times New Roman" w:cs="Times New Roman"/>
          <w:sz w:val="26"/>
          <w:szCs w:val="26"/>
        </w:rPr>
        <w:t>hính phủ có mức nhạy cảm đầu tư với dòng tiền lớn hơn các công ty do tư nhân kiểm soát, đặc biệt là phía tay trái của đường cong hình chữ U,</w:t>
      </w:r>
      <w:r w:rsidR="000D5F2D">
        <w:rPr>
          <w:rFonts w:ascii="Times New Roman" w:hAnsi="Times New Roman" w:cs="Times New Roman"/>
          <w:sz w:val="26"/>
          <w:szCs w:val="26"/>
        </w:rPr>
        <w:t xml:space="preserve"> </w:t>
      </w:r>
      <w:r w:rsidR="001F257B" w:rsidRPr="00CD28DD">
        <w:rPr>
          <w:rFonts w:ascii="Times New Roman" w:hAnsi="Times New Roman" w:cs="Times New Roman"/>
          <w:sz w:val="26"/>
          <w:szCs w:val="26"/>
        </w:rPr>
        <w:t xml:space="preserve">nơi có dòng tiền </w:t>
      </w:r>
      <w:r w:rsidR="001F257B" w:rsidRPr="00CD28DD">
        <w:rPr>
          <w:rFonts w:ascii="Times New Roman" w:hAnsi="Times New Roman" w:cs="Times New Roman"/>
          <w:sz w:val="26"/>
          <w:szCs w:val="26"/>
        </w:rPr>
        <w:lastRenderedPageBreak/>
        <w:t>âm</w:t>
      </w:r>
      <w:r w:rsidR="003C366E" w:rsidRPr="00CD28DD">
        <w:rPr>
          <w:rFonts w:ascii="Times New Roman" w:hAnsi="Times New Roman" w:cs="Times New Roman"/>
          <w:sz w:val="26"/>
          <w:szCs w:val="26"/>
        </w:rPr>
        <w:t xml:space="preserve">. </w:t>
      </w:r>
      <w:proofErr w:type="gramStart"/>
      <w:r w:rsidR="003C366E" w:rsidRPr="00CD28DD">
        <w:rPr>
          <w:rFonts w:ascii="Times New Roman" w:hAnsi="Times New Roman" w:cs="Times New Roman"/>
          <w:sz w:val="26"/>
          <w:szCs w:val="26"/>
        </w:rPr>
        <w:t>Tuy nhiên, sự khác biệt về độ nhạy cảm chỉ xuất hiện khi các công ty có ít các cơ hội đầu tư có lợ</w:t>
      </w:r>
      <w:r w:rsidR="00D3063B">
        <w:rPr>
          <w:rFonts w:ascii="Times New Roman" w:hAnsi="Times New Roman" w:cs="Times New Roman"/>
          <w:sz w:val="26"/>
          <w:szCs w:val="26"/>
        </w:rPr>
        <w:t>i nhuậ</w:t>
      </w:r>
      <w:r w:rsidR="003C366E" w:rsidRPr="00CD28DD">
        <w:rPr>
          <w:rFonts w:ascii="Times New Roman" w:hAnsi="Times New Roman" w:cs="Times New Roman"/>
          <w:sz w:val="26"/>
          <w:szCs w:val="26"/>
        </w:rPr>
        <w:t>n.</w:t>
      </w:r>
      <w:proofErr w:type="gramEnd"/>
      <w:r w:rsidR="0013268B" w:rsidRPr="00CD28DD">
        <w:rPr>
          <w:rFonts w:ascii="Times New Roman" w:hAnsi="Times New Roman" w:cs="Times New Roman"/>
          <w:sz w:val="26"/>
          <w:szCs w:val="26"/>
        </w:rPr>
        <w:t xml:space="preserve"> Điều này được giải tích do </w:t>
      </w:r>
      <w:r w:rsidR="003C366E" w:rsidRPr="00CD28DD">
        <w:rPr>
          <w:rFonts w:ascii="Times New Roman" w:hAnsi="Times New Roman" w:cs="Times New Roman"/>
          <w:sz w:val="26"/>
          <w:szCs w:val="26"/>
        </w:rPr>
        <w:t>các công ty do Chính phủ kiể</w:t>
      </w:r>
      <w:r w:rsidR="00483AAA" w:rsidRPr="00CD28DD">
        <w:rPr>
          <w:rFonts w:ascii="Times New Roman" w:hAnsi="Times New Roman" w:cs="Times New Roman"/>
          <w:sz w:val="26"/>
          <w:szCs w:val="26"/>
        </w:rPr>
        <w:t>m soát bên cạnh các mục tiêu lợi nhuận còn phải cân nhắc đến các mục tiêu mà Chính phủ đang hướng đến như giảm thất nghiệp, ổn định thị trường, …Do đó, khi thị trường hoạt động kém hiệu quả, các cơ hội đầu tư kém nhưng các công ty do Chính phủ kiểm soát vẫn có xu hướng đầu tư nhiều hơn so với các công ty tư nhân. Để đảm bảo sự hoạt động của thị trường, các doanh nghiệp kiểm soát bở</w:t>
      </w:r>
      <w:r w:rsidR="00D3063B">
        <w:rPr>
          <w:rFonts w:ascii="Times New Roman" w:hAnsi="Times New Roman" w:cs="Times New Roman"/>
          <w:sz w:val="26"/>
          <w:szCs w:val="26"/>
        </w:rPr>
        <w:t>i C</w:t>
      </w:r>
      <w:r w:rsidR="00483AAA" w:rsidRPr="00CD28DD">
        <w:rPr>
          <w:rFonts w:ascii="Times New Roman" w:hAnsi="Times New Roman" w:cs="Times New Roman"/>
          <w:sz w:val="26"/>
          <w:szCs w:val="26"/>
        </w:rPr>
        <w:t xml:space="preserve">hính phủ dù làm </w:t>
      </w:r>
      <w:proofErr w:type="gramStart"/>
      <w:r w:rsidR="00483AAA" w:rsidRPr="00CD28DD">
        <w:rPr>
          <w:rFonts w:ascii="Times New Roman" w:hAnsi="Times New Roman" w:cs="Times New Roman"/>
          <w:sz w:val="26"/>
          <w:szCs w:val="26"/>
        </w:rPr>
        <w:t>ăn</w:t>
      </w:r>
      <w:proofErr w:type="gramEnd"/>
      <w:r w:rsidR="00483AAA" w:rsidRPr="00CD28DD">
        <w:rPr>
          <w:rFonts w:ascii="Times New Roman" w:hAnsi="Times New Roman" w:cs="Times New Roman"/>
          <w:sz w:val="26"/>
          <w:szCs w:val="26"/>
        </w:rPr>
        <w:t xml:space="preserve"> kém hiệu quả vẫn được </w:t>
      </w:r>
      <w:r w:rsidR="00D3063B">
        <w:rPr>
          <w:rFonts w:ascii="Times New Roman" w:hAnsi="Times New Roman" w:cs="Times New Roman"/>
          <w:sz w:val="26"/>
          <w:szCs w:val="26"/>
        </w:rPr>
        <w:t>n</w:t>
      </w:r>
      <w:r w:rsidR="00483AAA" w:rsidRPr="00CD28DD">
        <w:rPr>
          <w:rFonts w:ascii="Times New Roman" w:hAnsi="Times New Roman" w:cs="Times New Roman"/>
          <w:sz w:val="26"/>
          <w:szCs w:val="26"/>
        </w:rPr>
        <w:t xml:space="preserve">hà nước tài trợ thậm chí là bù lỗ. </w:t>
      </w:r>
      <w:proofErr w:type="gramStart"/>
      <w:r w:rsidR="00483AAA" w:rsidRPr="00CD28DD">
        <w:rPr>
          <w:rFonts w:ascii="Times New Roman" w:hAnsi="Times New Roman" w:cs="Times New Roman"/>
          <w:sz w:val="26"/>
          <w:szCs w:val="26"/>
        </w:rPr>
        <w:t>Chính vì thế, các công ty Chính phủ kiểm soát không phải chịu áp lực quá lơn từ nguồn nội bộ như các công ty tư nhân</w:t>
      </w:r>
      <w:r w:rsidR="0013268B" w:rsidRPr="00CD28DD">
        <w:rPr>
          <w:rFonts w:ascii="Times New Roman" w:hAnsi="Times New Roman" w:cs="Times New Roman"/>
          <w:sz w:val="26"/>
          <w:szCs w:val="26"/>
        </w:rPr>
        <w:t>.</w:t>
      </w:r>
      <w:proofErr w:type="gramEnd"/>
    </w:p>
    <w:p w:rsidR="0013268B" w:rsidRDefault="0013268B" w:rsidP="00DA2132">
      <w:pPr>
        <w:spacing w:before="120" w:after="120" w:line="360" w:lineRule="auto"/>
        <w:ind w:firstLine="360"/>
        <w:jc w:val="both"/>
        <w:rPr>
          <w:rFonts w:ascii="Times New Roman" w:hAnsi="Times New Roman" w:cs="Times New Roman"/>
          <w:sz w:val="26"/>
          <w:szCs w:val="26"/>
        </w:rPr>
      </w:pPr>
      <w:r w:rsidRPr="00CD28DD">
        <w:rPr>
          <w:rFonts w:ascii="Times New Roman" w:hAnsi="Times New Roman" w:cs="Times New Roman"/>
          <w:sz w:val="26"/>
          <w:szCs w:val="26"/>
        </w:rPr>
        <w:t>Hơn nữa, trong bài nghiên cứu này, tác giả cũng chỉ ra rằng không có bằng chứng cho thấy</w:t>
      </w:r>
      <w:r w:rsidR="006F401D" w:rsidRPr="00CD28DD">
        <w:rPr>
          <w:rFonts w:ascii="Times New Roman" w:hAnsi="Times New Roman" w:cs="Times New Roman"/>
          <w:sz w:val="26"/>
          <w:szCs w:val="26"/>
        </w:rPr>
        <w:t xml:space="preserve"> sự phân biệt đối xử trong</w:t>
      </w:r>
      <w:r w:rsidRPr="00CD28DD">
        <w:rPr>
          <w:rFonts w:ascii="Times New Roman" w:hAnsi="Times New Roman" w:cs="Times New Roman"/>
          <w:sz w:val="26"/>
          <w:szCs w:val="26"/>
        </w:rPr>
        <w:t xml:space="preserve"> việc tiếp cậ</w:t>
      </w:r>
      <w:r w:rsidR="006F401D" w:rsidRPr="00CD28DD">
        <w:rPr>
          <w:rFonts w:ascii="Times New Roman" w:hAnsi="Times New Roman" w:cs="Times New Roman"/>
          <w:sz w:val="26"/>
          <w:szCs w:val="26"/>
        </w:rPr>
        <w:t>n các nguồn tài trợ bên ngoài của các công ty</w:t>
      </w:r>
      <w:r w:rsidR="00D3063B">
        <w:rPr>
          <w:rFonts w:ascii="Times New Roman" w:hAnsi="Times New Roman" w:cs="Times New Roman"/>
          <w:sz w:val="26"/>
          <w:szCs w:val="26"/>
        </w:rPr>
        <w:t xml:space="preserve"> do Chính p</w:t>
      </w:r>
      <w:r w:rsidR="006F401D" w:rsidRPr="00CD28DD">
        <w:rPr>
          <w:rFonts w:ascii="Times New Roman" w:hAnsi="Times New Roman" w:cs="Times New Roman"/>
          <w:sz w:val="26"/>
          <w:szCs w:val="26"/>
        </w:rPr>
        <w:t xml:space="preserve">hủ kiểm soát hay các công ty do tư nhân kiểm soát. Khi nguồn quỹ nội bộ khan hiếm, các công ty Chính phủ kiểm soát và các công ty do tư nhân kiểm soát đều có thể tài trợ cho các khoản đầu tư thông qua các khoản vay ngân hàng, bán tài sản, </w:t>
      </w:r>
      <w:proofErr w:type="gramStart"/>
      <w:r w:rsidR="006F401D" w:rsidRPr="00CD28DD">
        <w:rPr>
          <w:rFonts w:ascii="Times New Roman" w:hAnsi="Times New Roman" w:cs="Times New Roman"/>
          <w:sz w:val="26"/>
          <w:szCs w:val="26"/>
        </w:rPr>
        <w:t>hay</w:t>
      </w:r>
      <w:proofErr w:type="gramEnd"/>
      <w:r w:rsidR="006F401D" w:rsidRPr="00CD28DD">
        <w:rPr>
          <w:rFonts w:ascii="Times New Roman" w:hAnsi="Times New Roman" w:cs="Times New Roman"/>
          <w:sz w:val="26"/>
          <w:szCs w:val="26"/>
        </w:rPr>
        <w:t xml:space="preserve"> phát hành cổ phần. Không có bằng chứng cho thấy các công ty do Chính phủ kiểm soát phát hành cổ phiếu hay nợ dễ dàng hơn các công ty tư nhân.</w:t>
      </w:r>
    </w:p>
    <w:p w:rsidR="00781D9F" w:rsidRDefault="005E7483" w:rsidP="00DA2132">
      <w:pPr>
        <w:spacing w:before="120"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Cleary và các cộng sự (2007) lập luận rằng khi dòng tiền âm, các công ty có có thể tăng cường đầu tư vì hiệ</w:t>
      </w:r>
      <w:r w:rsidR="00B17A09">
        <w:rPr>
          <w:rFonts w:ascii="Times New Roman" w:hAnsi="Times New Roman" w:cs="Times New Roman"/>
          <w:sz w:val="26"/>
          <w:szCs w:val="26"/>
        </w:rPr>
        <w:t>u ứng</w:t>
      </w:r>
      <w:r>
        <w:rPr>
          <w:rFonts w:ascii="Times New Roman" w:hAnsi="Times New Roman" w:cs="Times New Roman"/>
          <w:sz w:val="26"/>
          <w:szCs w:val="26"/>
        </w:rPr>
        <w:t xml:space="preserve"> doanh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vượt quá chi phí tài chính. </w:t>
      </w:r>
      <w:proofErr w:type="gramStart"/>
      <w:r w:rsidR="00B17A09">
        <w:rPr>
          <w:rFonts w:ascii="Times New Roman" w:hAnsi="Times New Roman" w:cs="Times New Roman"/>
          <w:sz w:val="26"/>
          <w:szCs w:val="26"/>
        </w:rPr>
        <w:t>Đặc biệt trong trường hợp công ty có dự án NPV dương mà họ đang muốn đầu tư thì hiệu ứng này sẽ được cụ thể</w:t>
      </w:r>
      <w:r w:rsidR="00D3063B">
        <w:rPr>
          <w:rFonts w:ascii="Times New Roman" w:hAnsi="Times New Roman" w:cs="Times New Roman"/>
          <w:sz w:val="26"/>
          <w:szCs w:val="26"/>
        </w:rPr>
        <w:t xml:space="preserve"> hơn.</w:t>
      </w:r>
      <w:proofErr w:type="gramEnd"/>
      <w:r w:rsidR="00D3063B">
        <w:rPr>
          <w:rFonts w:ascii="Times New Roman" w:hAnsi="Times New Roman" w:cs="Times New Roman"/>
          <w:sz w:val="26"/>
          <w:szCs w:val="26"/>
        </w:rPr>
        <w:t xml:space="preserve"> </w:t>
      </w:r>
      <w:proofErr w:type="gramStart"/>
      <w:r w:rsidR="00B17A09">
        <w:rPr>
          <w:rFonts w:ascii="Times New Roman" w:hAnsi="Times New Roman" w:cs="Times New Roman"/>
          <w:sz w:val="26"/>
          <w:szCs w:val="26"/>
        </w:rPr>
        <w:t>Trong một số trường h</w:t>
      </w:r>
      <w:r w:rsidR="00D462C1">
        <w:rPr>
          <w:rFonts w:ascii="Times New Roman" w:hAnsi="Times New Roman" w:cs="Times New Roman"/>
          <w:sz w:val="26"/>
          <w:szCs w:val="26"/>
        </w:rPr>
        <w:t>ợ</w:t>
      </w:r>
      <w:r w:rsidR="00B17A09">
        <w:rPr>
          <w:rFonts w:ascii="Times New Roman" w:hAnsi="Times New Roman" w:cs="Times New Roman"/>
          <w:sz w:val="26"/>
          <w:szCs w:val="26"/>
        </w:rPr>
        <w:t>p, các nhà quản lý doanh nghiệp sẽ thực hiện đầu tư ngay cả khi dòng tiền mặt hiện tại là âm và các cơ hội đầu tư là khan hiếm.</w:t>
      </w:r>
      <w:proofErr w:type="gramEnd"/>
      <w:r w:rsidR="00B17A09">
        <w:rPr>
          <w:rFonts w:ascii="Times New Roman" w:hAnsi="Times New Roman" w:cs="Times New Roman"/>
          <w:sz w:val="26"/>
          <w:szCs w:val="26"/>
        </w:rPr>
        <w:t xml:space="preserve"> Nếu các dự </w:t>
      </w:r>
      <w:proofErr w:type="gramStart"/>
      <w:r w:rsidR="00B17A09">
        <w:rPr>
          <w:rFonts w:ascii="Times New Roman" w:hAnsi="Times New Roman" w:cs="Times New Roman"/>
          <w:sz w:val="26"/>
          <w:szCs w:val="26"/>
        </w:rPr>
        <w:t>án</w:t>
      </w:r>
      <w:proofErr w:type="gramEnd"/>
      <w:r w:rsidR="00B17A09">
        <w:rPr>
          <w:rFonts w:ascii="Times New Roman" w:hAnsi="Times New Roman" w:cs="Times New Roman"/>
          <w:sz w:val="26"/>
          <w:szCs w:val="26"/>
        </w:rPr>
        <w:t xml:space="preserve"> thành công, cổ đông của công ty sẽ được hưởng lợi ích nhưng nếu mọi việc trở nên tồi tệ chủ nợ lại là người phải gánh chịu những hậu quả này (Jensen và Meckling, 1976)</w:t>
      </w:r>
      <w:r w:rsidR="00FB6928">
        <w:rPr>
          <w:rFonts w:ascii="Times New Roman" w:hAnsi="Times New Roman" w:cs="Times New Roman"/>
          <w:sz w:val="26"/>
          <w:szCs w:val="26"/>
        </w:rPr>
        <w:t>.</w:t>
      </w:r>
      <w:r w:rsidR="00187B79">
        <w:rPr>
          <w:rFonts w:ascii="Times New Roman" w:hAnsi="Times New Roman" w:cs="Times New Roman"/>
          <w:sz w:val="26"/>
          <w:szCs w:val="26"/>
        </w:rPr>
        <w:t xml:space="preserve"> Các nhà nghiên cứu đưa ra giả thuyết </w:t>
      </w:r>
      <w:r w:rsidR="00382FF3">
        <w:rPr>
          <w:rFonts w:ascii="Times New Roman" w:hAnsi="Times New Roman" w:cs="Times New Roman"/>
          <w:sz w:val="26"/>
          <w:szCs w:val="26"/>
        </w:rPr>
        <w:t xml:space="preserve">rằng so với các công ty do tư nhân kiểm soát thì </w:t>
      </w:r>
      <w:r w:rsidR="00187B79">
        <w:rPr>
          <w:rFonts w:ascii="Times New Roman" w:hAnsi="Times New Roman" w:cs="Times New Roman"/>
          <w:sz w:val="26"/>
          <w:szCs w:val="26"/>
        </w:rPr>
        <w:t xml:space="preserve">các công ty chịu sự quản lý của nhà nước có các hành vi chuyển dịch rủi ro dẫn đến các khoản đầu tư có NPV âm có nhiều khả năng xảy ra hơn. Nếu việc thực hiện dự </w:t>
      </w:r>
      <w:proofErr w:type="gramStart"/>
      <w:r w:rsidR="00187B79">
        <w:rPr>
          <w:rFonts w:ascii="Times New Roman" w:hAnsi="Times New Roman" w:cs="Times New Roman"/>
          <w:sz w:val="26"/>
          <w:szCs w:val="26"/>
        </w:rPr>
        <w:t>án</w:t>
      </w:r>
      <w:proofErr w:type="gramEnd"/>
      <w:r w:rsidR="00187B79">
        <w:rPr>
          <w:rFonts w:ascii="Times New Roman" w:hAnsi="Times New Roman" w:cs="Times New Roman"/>
          <w:sz w:val="26"/>
          <w:szCs w:val="26"/>
        </w:rPr>
        <w:t xml:space="preserve"> tốt và thành công giúp công ty Chính phủ kiểm soát thoát khỏi tình trạng khó khăn về tài chính, các nhà quản lý sẽ </w:t>
      </w:r>
      <w:r w:rsidR="00165B4F">
        <w:rPr>
          <w:rFonts w:ascii="Times New Roman" w:hAnsi="Times New Roman" w:cs="Times New Roman"/>
          <w:sz w:val="26"/>
          <w:szCs w:val="26"/>
        </w:rPr>
        <w:t>nhận</w:t>
      </w:r>
      <w:r w:rsidR="00187B79">
        <w:rPr>
          <w:rFonts w:ascii="Times New Roman" w:hAnsi="Times New Roman" w:cs="Times New Roman"/>
          <w:sz w:val="26"/>
          <w:szCs w:val="26"/>
        </w:rPr>
        <w:t xml:space="preserve"> được những lời khen ngợi và có thể thăng tiến. Tuy nhiên, nếu dự </w:t>
      </w:r>
      <w:proofErr w:type="gramStart"/>
      <w:r w:rsidR="00187B79">
        <w:rPr>
          <w:rFonts w:ascii="Times New Roman" w:hAnsi="Times New Roman" w:cs="Times New Roman"/>
          <w:sz w:val="26"/>
          <w:szCs w:val="26"/>
        </w:rPr>
        <w:t>án</w:t>
      </w:r>
      <w:proofErr w:type="gramEnd"/>
      <w:r w:rsidR="00187B79">
        <w:rPr>
          <w:rFonts w:ascii="Times New Roman" w:hAnsi="Times New Roman" w:cs="Times New Roman"/>
          <w:sz w:val="26"/>
          <w:szCs w:val="26"/>
        </w:rPr>
        <w:t xml:space="preserve"> đầu tư là thất bại, các nhà quản lý có thể tìm thấy các lý do để cho rằng các thất bại này không phải do họ bằng cách lập luận họ phải xem xét và thực hiện các chức năng củ</w:t>
      </w:r>
      <w:r w:rsidR="00382FF3">
        <w:rPr>
          <w:rFonts w:ascii="Times New Roman" w:hAnsi="Times New Roman" w:cs="Times New Roman"/>
          <w:sz w:val="26"/>
          <w:szCs w:val="26"/>
        </w:rPr>
        <w:t>a C</w:t>
      </w:r>
      <w:r w:rsidR="00187B79">
        <w:rPr>
          <w:rFonts w:ascii="Times New Roman" w:hAnsi="Times New Roman" w:cs="Times New Roman"/>
          <w:sz w:val="26"/>
          <w:szCs w:val="26"/>
        </w:rPr>
        <w:t>hính phủ trên nhiều phương diện kinh tế và xã hội.</w:t>
      </w:r>
      <w:r w:rsidR="00781D9F">
        <w:rPr>
          <w:rFonts w:ascii="Times New Roman" w:hAnsi="Times New Roman" w:cs="Times New Roman"/>
          <w:sz w:val="26"/>
          <w:szCs w:val="26"/>
        </w:rPr>
        <w:t xml:space="preserve"> </w:t>
      </w:r>
      <w:proofErr w:type="gramStart"/>
      <w:r w:rsidR="00781D9F">
        <w:rPr>
          <w:rFonts w:ascii="Times New Roman" w:hAnsi="Times New Roman" w:cs="Times New Roman"/>
          <w:sz w:val="26"/>
          <w:szCs w:val="26"/>
        </w:rPr>
        <w:t xml:space="preserve">Thêm vào đó, do hệ thống quản trị </w:t>
      </w:r>
      <w:r w:rsidR="00781D9F">
        <w:rPr>
          <w:rFonts w:ascii="Times New Roman" w:hAnsi="Times New Roman" w:cs="Times New Roman"/>
          <w:sz w:val="26"/>
          <w:szCs w:val="26"/>
        </w:rPr>
        <w:lastRenderedPageBreak/>
        <w:t>doanh nghiệp còn yếu kém và các nhà quản lý không phải cổ đông hay chủ nợ cho nên kh</w:t>
      </w:r>
      <w:r w:rsidR="00165B4F">
        <w:rPr>
          <w:rFonts w:ascii="Times New Roman" w:hAnsi="Times New Roman" w:cs="Times New Roman"/>
          <w:sz w:val="26"/>
          <w:szCs w:val="26"/>
        </w:rPr>
        <w:t>ả</w:t>
      </w:r>
      <w:r w:rsidR="00781D9F">
        <w:rPr>
          <w:rFonts w:ascii="Times New Roman" w:hAnsi="Times New Roman" w:cs="Times New Roman"/>
          <w:sz w:val="26"/>
          <w:szCs w:val="26"/>
        </w:rPr>
        <w:t xml:space="preserve"> năng họ phải chịu các khoản lỗ đã được hạn chế.</w:t>
      </w:r>
      <w:proofErr w:type="gramEnd"/>
      <w:r w:rsidR="00781D9F">
        <w:rPr>
          <w:rFonts w:ascii="Times New Roman" w:hAnsi="Times New Roman" w:cs="Times New Roman"/>
          <w:sz w:val="26"/>
          <w:szCs w:val="26"/>
        </w:rPr>
        <w:t xml:space="preserve"> Trong khi đó, các doanh nghiệp tư nhân kiểm soát sẽ không đầu tư vào các dự </w:t>
      </w:r>
      <w:proofErr w:type="gramStart"/>
      <w:r w:rsidR="00781D9F">
        <w:rPr>
          <w:rFonts w:ascii="Times New Roman" w:hAnsi="Times New Roman" w:cs="Times New Roman"/>
          <w:sz w:val="26"/>
          <w:szCs w:val="26"/>
        </w:rPr>
        <w:t>án</w:t>
      </w:r>
      <w:proofErr w:type="gramEnd"/>
      <w:r w:rsidR="00781D9F">
        <w:rPr>
          <w:rFonts w:ascii="Times New Roman" w:hAnsi="Times New Roman" w:cs="Times New Roman"/>
          <w:sz w:val="26"/>
          <w:szCs w:val="26"/>
        </w:rPr>
        <w:t xml:space="preserve"> có NPV âm vì họ đánh giá dự án dựa trên mục tiêu lợi nhuận. Chính vì các lý do đó, cho nên các công ty Chính phủ kiểm soát có xu hướng có mối quan hệ đầu tư và dòng tiền dốc hơn khi dòng tiền âm và các cơ hội đầu tư khan hiếm.</w:t>
      </w:r>
    </w:p>
    <w:p w:rsidR="00C54A27" w:rsidRPr="00CD28DD" w:rsidRDefault="00AC605F" w:rsidP="00DA2132">
      <w:pPr>
        <w:spacing w:before="120" w:after="120" w:line="360" w:lineRule="auto"/>
        <w:ind w:firstLine="720"/>
        <w:jc w:val="both"/>
        <w:rPr>
          <w:rFonts w:ascii="Times New Roman" w:hAnsi="Times New Roman" w:cs="Times New Roman"/>
          <w:sz w:val="26"/>
          <w:szCs w:val="26"/>
        </w:rPr>
      </w:pPr>
      <w:r w:rsidRPr="00CD28DD">
        <w:rPr>
          <w:rFonts w:ascii="Times New Roman" w:hAnsi="Times New Roman" w:cs="Times New Roman"/>
          <w:sz w:val="26"/>
          <w:szCs w:val="26"/>
        </w:rPr>
        <w:t>Hỗ trợ cho quan điểm của Firth và các cộng sự (2012), nghiên cứu của Lin và Bo (2012) tại Trung Quốc cũng chỉ ra rằng các công ty có tỷ lệ sở hữu nhà nước lớn hơn cũng sẽ làm tăng đ</w:t>
      </w:r>
      <w:r w:rsidR="00CD28DD" w:rsidRPr="00CD28DD">
        <w:rPr>
          <w:rFonts w:ascii="Times New Roman" w:hAnsi="Times New Roman" w:cs="Times New Roman"/>
          <w:sz w:val="26"/>
          <w:szCs w:val="26"/>
        </w:rPr>
        <w:t>ộ</w:t>
      </w:r>
      <w:r w:rsidRPr="00CD28DD">
        <w:rPr>
          <w:rFonts w:ascii="Times New Roman" w:hAnsi="Times New Roman" w:cs="Times New Roman"/>
          <w:sz w:val="26"/>
          <w:szCs w:val="26"/>
        </w:rPr>
        <w:t xml:space="preserve"> nhạy cảm của đầu tư với dòng tiền.  </w:t>
      </w:r>
      <w:proofErr w:type="gramStart"/>
      <w:r w:rsidRPr="00CD28DD">
        <w:rPr>
          <w:rFonts w:ascii="Times New Roman" w:hAnsi="Times New Roman" w:cs="Times New Roman"/>
          <w:sz w:val="26"/>
          <w:szCs w:val="26"/>
        </w:rPr>
        <w:t>Một nghiên cứu khác của Chen và cộng sự (2012) cũng đồng quan điểm khi kết luận độ nhạy cảm của đầu tư với dòng tiền là dương và có ý nghĩa thống kê khi tỷ lệ sở hữu nhà nước lớn tại các công ty.</w:t>
      </w:r>
      <w:proofErr w:type="gramEnd"/>
    </w:p>
    <w:p w:rsidR="00CD28DD" w:rsidRPr="00192ED8" w:rsidRDefault="00592275" w:rsidP="00DA2132">
      <w:pPr>
        <w:pStyle w:val="Heading3"/>
        <w:spacing w:before="120" w:after="120" w:line="360" w:lineRule="auto"/>
        <w:rPr>
          <w:rFonts w:ascii="Times New Roman" w:hAnsi="Times New Roman" w:cs="Times New Roman"/>
          <w:i/>
          <w:color w:val="auto"/>
          <w:sz w:val="26"/>
          <w:szCs w:val="26"/>
        </w:rPr>
      </w:pPr>
      <w:bookmarkStart w:id="21" w:name="_Toc509517782"/>
      <w:proofErr w:type="gramStart"/>
      <w:r w:rsidRPr="00192ED8">
        <w:rPr>
          <w:rFonts w:ascii="Times New Roman" w:hAnsi="Times New Roman" w:cs="Times New Roman"/>
          <w:i/>
          <w:color w:val="auto"/>
          <w:sz w:val="26"/>
          <w:szCs w:val="26"/>
        </w:rPr>
        <w:t>2.3.2</w:t>
      </w:r>
      <w:r w:rsidR="0020655C" w:rsidRPr="00192ED8">
        <w:rPr>
          <w:rFonts w:ascii="Times New Roman" w:hAnsi="Times New Roman" w:cs="Times New Roman"/>
          <w:i/>
          <w:color w:val="auto"/>
          <w:sz w:val="26"/>
          <w:szCs w:val="26"/>
        </w:rPr>
        <w:t xml:space="preserve">  Các</w:t>
      </w:r>
      <w:proofErr w:type="gramEnd"/>
      <w:r w:rsidR="0020655C" w:rsidRPr="00192ED8">
        <w:rPr>
          <w:rFonts w:ascii="Times New Roman" w:hAnsi="Times New Roman" w:cs="Times New Roman"/>
          <w:i/>
          <w:color w:val="auto"/>
          <w:sz w:val="26"/>
          <w:szCs w:val="26"/>
        </w:rPr>
        <w:t xml:space="preserve"> nghiên cứu cho rằng kiể</w:t>
      </w:r>
      <w:r w:rsidR="00382FF3">
        <w:rPr>
          <w:rFonts w:ascii="Times New Roman" w:hAnsi="Times New Roman" w:cs="Times New Roman"/>
          <w:i/>
          <w:color w:val="auto"/>
          <w:sz w:val="26"/>
          <w:szCs w:val="26"/>
        </w:rPr>
        <w:t>m soát Chính phủ</w:t>
      </w:r>
      <w:r w:rsidR="0020655C" w:rsidRPr="00192ED8">
        <w:rPr>
          <w:rFonts w:ascii="Times New Roman" w:hAnsi="Times New Roman" w:cs="Times New Roman"/>
          <w:i/>
          <w:color w:val="auto"/>
          <w:sz w:val="26"/>
          <w:szCs w:val="26"/>
        </w:rPr>
        <w:t xml:space="preserve"> </w:t>
      </w:r>
      <w:r w:rsidR="00BF33C6" w:rsidRPr="00192ED8">
        <w:rPr>
          <w:rFonts w:ascii="Times New Roman" w:hAnsi="Times New Roman" w:cs="Times New Roman"/>
          <w:i/>
          <w:color w:val="auto"/>
          <w:sz w:val="26"/>
          <w:szCs w:val="26"/>
        </w:rPr>
        <w:t>làm đầu tư ít nhạy cảm với dòng tiền hơn</w:t>
      </w:r>
      <w:bookmarkEnd w:id="21"/>
    </w:p>
    <w:p w:rsidR="00CD28DD" w:rsidRDefault="00CD28DD" w:rsidP="00DA2132">
      <w:pPr>
        <w:spacing w:before="120" w:after="120" w:line="360" w:lineRule="auto"/>
        <w:ind w:firstLine="360"/>
        <w:jc w:val="both"/>
        <w:rPr>
          <w:rFonts w:ascii="Times New Roman" w:hAnsi="Times New Roman" w:cs="Times New Roman"/>
          <w:sz w:val="26"/>
          <w:szCs w:val="26"/>
        </w:rPr>
      </w:pPr>
      <w:proofErr w:type="gramStart"/>
      <w:r w:rsidRPr="00CD28DD">
        <w:rPr>
          <w:rFonts w:ascii="Times New Roman" w:hAnsi="Times New Roman" w:cs="Times New Roman"/>
          <w:sz w:val="26"/>
          <w:szCs w:val="26"/>
        </w:rPr>
        <w:t>Các cuộc tranh luận về ảnh hưởng của quyền sở hữu nhà nước đến độ nhạy cảm của đầu tư đối với dòng tiền là cuộc chiến lâu dài.</w:t>
      </w:r>
      <w:proofErr w:type="gramEnd"/>
      <w:r w:rsidRPr="00CD28DD">
        <w:rPr>
          <w:rFonts w:ascii="Times New Roman" w:hAnsi="Times New Roman" w:cs="Times New Roman"/>
          <w:sz w:val="26"/>
          <w:szCs w:val="26"/>
        </w:rPr>
        <w:t xml:space="preserve"> Trái ngược với ý kiến cho rằ</w:t>
      </w:r>
      <w:r w:rsidR="00D462C1">
        <w:rPr>
          <w:rFonts w:ascii="Times New Roman" w:hAnsi="Times New Roman" w:cs="Times New Roman"/>
          <w:sz w:val="26"/>
          <w:szCs w:val="26"/>
        </w:rPr>
        <w:t>ng các công ty do C</w:t>
      </w:r>
      <w:r w:rsidRPr="00CD28DD">
        <w:rPr>
          <w:rFonts w:ascii="Times New Roman" w:hAnsi="Times New Roman" w:cs="Times New Roman"/>
          <w:sz w:val="26"/>
          <w:szCs w:val="26"/>
        </w:rPr>
        <w:t>hính phủ kiểm soát có mức đ</w:t>
      </w:r>
      <w:r w:rsidR="004A2526">
        <w:rPr>
          <w:rFonts w:ascii="Times New Roman" w:hAnsi="Times New Roman" w:cs="Times New Roman"/>
          <w:sz w:val="26"/>
          <w:szCs w:val="26"/>
        </w:rPr>
        <w:t>ộ</w:t>
      </w:r>
      <w:r w:rsidRPr="00CD28DD">
        <w:rPr>
          <w:rFonts w:ascii="Times New Roman" w:hAnsi="Times New Roman" w:cs="Times New Roman"/>
          <w:sz w:val="26"/>
          <w:szCs w:val="26"/>
        </w:rPr>
        <w:t xml:space="preserve"> nhạy cảm về đầu tư với dòng tiền cao hơn thì nghiên cứu của Chow và Fung (1998, 2000) lại kết luận các công ty có kiểm soát tư nhân có độ nhạy cảm của đầu tư với dòng tiền cao hơn. Lý giải cho điều này, các tác giả cho rằng các ràng buộc về ngân sách mềm ở các công ty kiểm soát bởi Chính phủ nên độ nhạy cảm của đầu tư với dòng tiền ít hơn.</w:t>
      </w:r>
      <w:r w:rsidR="00AA6AE8">
        <w:rPr>
          <w:rFonts w:ascii="Times New Roman" w:hAnsi="Times New Roman" w:cs="Times New Roman"/>
          <w:sz w:val="26"/>
          <w:szCs w:val="26"/>
        </w:rPr>
        <w:t xml:space="preserve"> </w:t>
      </w:r>
    </w:p>
    <w:p w:rsidR="00AA6AE8" w:rsidRDefault="00252CAE" w:rsidP="00DA2132">
      <w:pPr>
        <w:spacing w:before="120"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Guariglia và cộng sự (2011) khi điều rằng nguồn vốn nội bộ</w:t>
      </w:r>
      <w:r w:rsidR="00CE16C5">
        <w:rPr>
          <w:rFonts w:ascii="Times New Roman" w:hAnsi="Times New Roman" w:cs="Times New Roman"/>
          <w:sz w:val="26"/>
          <w:szCs w:val="26"/>
        </w:rPr>
        <w:t xml:space="preserve"> mà ở đây dòng tiền là đại diện tác động như thế nào đến tăng trưởng tài sản ở các công ty chưa niêm yết trên thị trường chứng khoán tại Trung Quốc trong giai đoạn 2000-2007. Và đã đi đến kết luận rằng nguồn vốn nội bộ không tác độ</w:t>
      </w:r>
      <w:r w:rsidR="000D5F2D">
        <w:rPr>
          <w:rFonts w:ascii="Times New Roman" w:hAnsi="Times New Roman" w:cs="Times New Roman"/>
          <w:sz w:val="26"/>
          <w:szCs w:val="26"/>
        </w:rPr>
        <w:t>ng đế</w:t>
      </w:r>
      <w:r w:rsidR="00CE16C5">
        <w:rPr>
          <w:rFonts w:ascii="Times New Roman" w:hAnsi="Times New Roman" w:cs="Times New Roman"/>
          <w:sz w:val="26"/>
          <w:szCs w:val="26"/>
        </w:rPr>
        <w:t>n tăng trưởng t</w:t>
      </w:r>
      <w:r w:rsidR="000D5F2D">
        <w:rPr>
          <w:rFonts w:ascii="Times New Roman" w:hAnsi="Times New Roman" w:cs="Times New Roman"/>
          <w:sz w:val="26"/>
          <w:szCs w:val="26"/>
        </w:rPr>
        <w:t>à</w:t>
      </w:r>
      <w:r w:rsidR="00CE16C5">
        <w:rPr>
          <w:rFonts w:ascii="Times New Roman" w:hAnsi="Times New Roman" w:cs="Times New Roman"/>
          <w:sz w:val="26"/>
          <w:szCs w:val="26"/>
        </w:rPr>
        <w:t xml:space="preserve">i sản ở các công ty do </w:t>
      </w:r>
      <w:r w:rsidR="00382FF3">
        <w:rPr>
          <w:rFonts w:ascii="Times New Roman" w:hAnsi="Times New Roman" w:cs="Times New Roman"/>
          <w:sz w:val="26"/>
          <w:szCs w:val="26"/>
        </w:rPr>
        <w:t xml:space="preserve">Chính phủ </w:t>
      </w:r>
      <w:r w:rsidR="00CE16C5">
        <w:rPr>
          <w:rFonts w:ascii="Times New Roman" w:hAnsi="Times New Roman" w:cs="Times New Roman"/>
          <w:sz w:val="26"/>
          <w:szCs w:val="26"/>
        </w:rPr>
        <w:t>kiểm soát trong khi đó ở các công ty tư nhân tăng trưởng tài sản lại chịu sự ảnh hưởng của nguồn vốn nội bộ.</w:t>
      </w:r>
    </w:p>
    <w:p w:rsidR="008B39E5" w:rsidRDefault="00CE16C5" w:rsidP="00DA2132">
      <w:pPr>
        <w:spacing w:before="120"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Bên cạnh đó </w:t>
      </w:r>
      <w:r w:rsidR="004A2526">
        <w:rPr>
          <w:rFonts w:ascii="Times New Roman" w:hAnsi="Times New Roman" w:cs="Times New Roman"/>
          <w:sz w:val="26"/>
          <w:szCs w:val="26"/>
        </w:rPr>
        <w:t>các nghiên cứu củ</w:t>
      </w:r>
      <w:r w:rsidR="00781D9F">
        <w:rPr>
          <w:rFonts w:ascii="Times New Roman" w:hAnsi="Times New Roman" w:cs="Times New Roman"/>
          <w:sz w:val="26"/>
          <w:szCs w:val="26"/>
        </w:rPr>
        <w:t>a Allen và cộ</w:t>
      </w:r>
      <w:r w:rsidR="004A2526">
        <w:rPr>
          <w:rFonts w:ascii="Times New Roman" w:hAnsi="Times New Roman" w:cs="Times New Roman"/>
          <w:sz w:val="26"/>
          <w:szCs w:val="26"/>
        </w:rPr>
        <w:t xml:space="preserve">ng sự (2005), Cull và Xu (2003), Ge và Qiu (2007) cho thấy các công ty tư nhân gặp khó khăn hơn các công ty có kiểm soát của Chính phủ trong việc đi vay ngân hàng. </w:t>
      </w:r>
      <w:proofErr w:type="gramStart"/>
      <w:r w:rsidR="004A2526">
        <w:rPr>
          <w:rFonts w:ascii="Times New Roman" w:hAnsi="Times New Roman" w:cs="Times New Roman"/>
          <w:sz w:val="26"/>
          <w:szCs w:val="26"/>
        </w:rPr>
        <w:t xml:space="preserve">Tuy nhiên, đây là những nghiên cứu sử dụng các </w:t>
      </w:r>
      <w:r w:rsidR="004A2526">
        <w:rPr>
          <w:rFonts w:ascii="Times New Roman" w:hAnsi="Times New Roman" w:cs="Times New Roman"/>
          <w:sz w:val="26"/>
          <w:szCs w:val="26"/>
        </w:rPr>
        <w:lastRenderedPageBreak/>
        <w:t>công ty chưa niêm yết trên sàn chứng khoán và điều tra ở giai đoạn sớm hơn so với nghiên cứu của Firth và cộng sự (2012).</w:t>
      </w:r>
      <w:proofErr w:type="gramEnd"/>
    </w:p>
    <w:p w:rsidR="00DF7C99" w:rsidRDefault="009B0671" w:rsidP="00DA2132">
      <w:pPr>
        <w:spacing w:before="120" w:after="120"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Tóm lại, các nghiên cứu trước về mối quan hệ dòng tiền- đầu tư rất đa dạng về phạm </w:t>
      </w:r>
      <w:proofErr w:type="gramStart"/>
      <w:r>
        <w:rPr>
          <w:rFonts w:ascii="Times New Roman" w:hAnsi="Times New Roman" w:cs="Times New Roman"/>
          <w:sz w:val="26"/>
          <w:szCs w:val="26"/>
        </w:rPr>
        <w:t>vi</w:t>
      </w:r>
      <w:proofErr w:type="gramEnd"/>
      <w:r>
        <w:rPr>
          <w:rFonts w:ascii="Times New Roman" w:hAnsi="Times New Roman" w:cs="Times New Roman"/>
          <w:sz w:val="26"/>
          <w:szCs w:val="26"/>
        </w:rPr>
        <w:t xml:space="preserve"> và đối tượng thực nghiệm. </w:t>
      </w:r>
      <w:proofErr w:type="gramStart"/>
      <w:r>
        <w:rPr>
          <w:rFonts w:ascii="Times New Roman" w:hAnsi="Times New Roman" w:cs="Times New Roman"/>
          <w:sz w:val="26"/>
          <w:szCs w:val="26"/>
        </w:rPr>
        <w:t>Tuy nhiên, các nghiên cứu thực hiện tại các nền kinh tế chuyển đổi như Việt Nam không nhiều.</w:t>
      </w:r>
      <w:proofErr w:type="gramEnd"/>
      <w:r>
        <w:rPr>
          <w:rFonts w:ascii="Times New Roman" w:hAnsi="Times New Roman" w:cs="Times New Roman"/>
          <w:sz w:val="26"/>
          <w:szCs w:val="26"/>
        </w:rPr>
        <w:t xml:space="preserve"> Một số các nghiên cứu được thực hiên tại Trung Quốc, Malaysia</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xml:space="preserve"> cho thấy các vấn đề về chi phí đại diện và bất cân xứng thông tin là nghiêm trọng hơn tại các nước đang phát triển như Việt Nam. </w:t>
      </w:r>
      <w:proofErr w:type="gramStart"/>
      <w:r>
        <w:rPr>
          <w:rFonts w:ascii="Times New Roman" w:hAnsi="Times New Roman" w:cs="Times New Roman"/>
          <w:sz w:val="26"/>
          <w:szCs w:val="26"/>
        </w:rPr>
        <w:t>Đặc biệt các nghiên cứu xem xét ảnh hưởng của chính phủ lên mối quan hệ dòng tiền và đầu tư tại Viêt Nam không nhiề</w:t>
      </w:r>
      <w:r w:rsidR="000D5F2D">
        <w:rPr>
          <w:rFonts w:ascii="Times New Roman" w:hAnsi="Times New Roman" w:cs="Times New Roman"/>
          <w:sz w:val="26"/>
          <w:szCs w:val="26"/>
        </w:rPr>
        <w:t>u.</w:t>
      </w:r>
      <w:proofErr w:type="gramEnd"/>
      <w:r>
        <w:rPr>
          <w:rFonts w:ascii="Times New Roman" w:hAnsi="Times New Roman" w:cs="Times New Roman"/>
          <w:sz w:val="26"/>
          <w:szCs w:val="26"/>
        </w:rPr>
        <w:t xml:space="preserve"> Do đó, các nghiên cứu thực nghiệm về mối quan hệ dòng tiền- đầu tư tại Việt Nam thực sự cần thiết trong bối cảnh hiện nay. Các kết quả</w:t>
      </w:r>
      <w:r w:rsidR="000D5F2D">
        <w:rPr>
          <w:rFonts w:ascii="Times New Roman" w:hAnsi="Times New Roman" w:cs="Times New Roman"/>
          <w:sz w:val="26"/>
          <w:szCs w:val="26"/>
        </w:rPr>
        <w:t xml:space="preserve"> nghiên cứu </w:t>
      </w:r>
      <w:r>
        <w:rPr>
          <w:rFonts w:ascii="Times New Roman" w:hAnsi="Times New Roman" w:cs="Times New Roman"/>
          <w:sz w:val="26"/>
          <w:szCs w:val="26"/>
        </w:rPr>
        <w:t xml:space="preserve">cho thấy </w:t>
      </w:r>
      <w:r w:rsidR="00462A8D">
        <w:rPr>
          <w:rFonts w:ascii="Times New Roman" w:hAnsi="Times New Roman" w:cs="Times New Roman"/>
          <w:sz w:val="26"/>
          <w:szCs w:val="26"/>
        </w:rPr>
        <w:t xml:space="preserve">mối quan hệ phi tuyến (hình chữ U) giữa dòng tiền và đầu tư trong thị trường không hoàn hảo, khi nguồn vốn nội bộ sụt giảm đến mức nhất định sẽ kéo </w:t>
      </w:r>
      <w:proofErr w:type="gramStart"/>
      <w:r w:rsidR="00462A8D">
        <w:rPr>
          <w:rFonts w:ascii="Times New Roman" w:hAnsi="Times New Roman" w:cs="Times New Roman"/>
          <w:sz w:val="26"/>
          <w:szCs w:val="26"/>
        </w:rPr>
        <w:t>theo</w:t>
      </w:r>
      <w:proofErr w:type="gramEnd"/>
      <w:r w:rsidR="00462A8D">
        <w:rPr>
          <w:rFonts w:ascii="Times New Roman" w:hAnsi="Times New Roman" w:cs="Times New Roman"/>
          <w:sz w:val="26"/>
          <w:szCs w:val="26"/>
        </w:rPr>
        <w:t xml:space="preserve"> sự gia tăng đầu tư. Bên cạnh đó, mối quan hệ dòng tiền- đầu tư còn bị ảnh hưởng bởi yếu tố cấu trúc sở hữu</w:t>
      </w:r>
      <w:r w:rsidR="00571963">
        <w:rPr>
          <w:rFonts w:ascii="Times New Roman" w:hAnsi="Times New Roman" w:cs="Times New Roman"/>
          <w:sz w:val="26"/>
          <w:szCs w:val="26"/>
        </w:rPr>
        <w:t>, kênh tài trợ..</w:t>
      </w:r>
      <w:r w:rsidR="00462A8D">
        <w:rPr>
          <w:rFonts w:ascii="Times New Roman" w:hAnsi="Times New Roman" w:cs="Times New Roman"/>
          <w:sz w:val="26"/>
          <w:szCs w:val="26"/>
        </w:rPr>
        <w:t xml:space="preserve">. </w:t>
      </w:r>
      <w:r w:rsidR="00571963">
        <w:rPr>
          <w:rFonts w:ascii="Times New Roman" w:hAnsi="Times New Roman" w:cs="Times New Roman"/>
          <w:sz w:val="26"/>
          <w:szCs w:val="26"/>
        </w:rPr>
        <w:t xml:space="preserve">Khi phân tách mẫu nghiên cứu thành các công ty chính phủ kiểm soát và công ty tư nhân thì nhận thấy có sự khác biệt đáng kể trong mối quan hệ dòng tiền- đầu </w:t>
      </w:r>
      <w:proofErr w:type="gramStart"/>
      <w:r w:rsidR="00571963">
        <w:rPr>
          <w:rFonts w:ascii="Times New Roman" w:hAnsi="Times New Roman" w:cs="Times New Roman"/>
          <w:sz w:val="26"/>
          <w:szCs w:val="26"/>
        </w:rPr>
        <w:t>tư</w:t>
      </w:r>
      <w:proofErr w:type="gramEnd"/>
      <w:r w:rsidR="00571963">
        <w:rPr>
          <w:rFonts w:ascii="Times New Roman" w:hAnsi="Times New Roman" w:cs="Times New Roman"/>
          <w:sz w:val="26"/>
          <w:szCs w:val="26"/>
        </w:rPr>
        <w:t xml:space="preserve">. </w:t>
      </w:r>
    </w:p>
    <w:p w:rsidR="00571963" w:rsidRDefault="00571963" w:rsidP="00DA2132">
      <w:pPr>
        <w:spacing w:before="120" w:after="120" w:line="360" w:lineRule="auto"/>
        <w:ind w:firstLine="360"/>
        <w:jc w:val="both"/>
        <w:rPr>
          <w:rFonts w:ascii="Times New Roman" w:hAnsi="Times New Roman" w:cs="Times New Roman"/>
          <w:sz w:val="26"/>
          <w:szCs w:val="26"/>
        </w:rPr>
      </w:pPr>
      <w:proofErr w:type="gramStart"/>
      <w:r>
        <w:rPr>
          <w:rFonts w:ascii="Times New Roman" w:hAnsi="Times New Roman" w:cs="Times New Roman"/>
          <w:sz w:val="26"/>
          <w:szCs w:val="26"/>
        </w:rPr>
        <w:t>Nhận thấy, Việt Nam có những đặc điểm về nền kinh tế, t</w:t>
      </w:r>
      <w:r w:rsidR="00382FF3">
        <w:rPr>
          <w:rFonts w:ascii="Times New Roman" w:hAnsi="Times New Roman" w:cs="Times New Roman"/>
          <w:sz w:val="26"/>
          <w:szCs w:val="26"/>
        </w:rPr>
        <w:t>h</w:t>
      </w:r>
      <w:r>
        <w:rPr>
          <w:rFonts w:ascii="Times New Roman" w:hAnsi="Times New Roman" w:cs="Times New Roman"/>
          <w:sz w:val="26"/>
          <w:szCs w:val="26"/>
        </w:rPr>
        <w:t>ị trường và thể chế có nhiều điểm tương đồng giống với Trung Quốc.</w:t>
      </w:r>
      <w:proofErr w:type="gramEnd"/>
      <w:r>
        <w:rPr>
          <w:rFonts w:ascii="Times New Roman" w:hAnsi="Times New Roman" w:cs="Times New Roman"/>
          <w:sz w:val="26"/>
          <w:szCs w:val="26"/>
        </w:rPr>
        <w:t xml:space="preserve"> Cho nên tác giả sẽ dựa trên bài ngiên cứu của Michael và cộng sự (2012) “Corporate investment, government control, and financing channels: Evidence </w:t>
      </w:r>
      <w:r w:rsidR="000D5F2D">
        <w:rPr>
          <w:rFonts w:ascii="Times New Roman" w:hAnsi="Times New Roman" w:cs="Times New Roman"/>
          <w:sz w:val="26"/>
          <w:szCs w:val="26"/>
        </w:rPr>
        <w:t xml:space="preserve">from China’s Listed Companies” </w:t>
      </w:r>
      <w:r>
        <w:rPr>
          <w:rFonts w:ascii="Times New Roman" w:hAnsi="Times New Roman" w:cs="Times New Roman"/>
          <w:sz w:val="26"/>
          <w:szCs w:val="26"/>
        </w:rPr>
        <w:t>được đăng tải trên tạ</w:t>
      </w:r>
      <w:r w:rsidR="00382FF3">
        <w:rPr>
          <w:rFonts w:ascii="Times New Roman" w:hAnsi="Times New Roman" w:cs="Times New Roman"/>
          <w:sz w:val="26"/>
          <w:szCs w:val="26"/>
        </w:rPr>
        <w:t>o chí Tài chính doanh nghiệ</w:t>
      </w:r>
      <w:r>
        <w:rPr>
          <w:rFonts w:ascii="Times New Roman" w:hAnsi="Times New Roman" w:cs="Times New Roman"/>
          <w:sz w:val="26"/>
          <w:szCs w:val="26"/>
        </w:rPr>
        <w:t>p (Journal of corporate finance) để nghiên cứu cho trường hợp tại Việt Nam cũng như xem xét kết quả nghiên cứu tại Việt Nam có gì khác biệt vớ</w:t>
      </w:r>
      <w:r w:rsidR="000D5F2D">
        <w:rPr>
          <w:rFonts w:ascii="Times New Roman" w:hAnsi="Times New Roman" w:cs="Times New Roman"/>
          <w:sz w:val="26"/>
          <w:szCs w:val="26"/>
        </w:rPr>
        <w:t>i các</w:t>
      </w:r>
      <w:r>
        <w:rPr>
          <w:rFonts w:ascii="Times New Roman" w:hAnsi="Times New Roman" w:cs="Times New Roman"/>
          <w:sz w:val="26"/>
          <w:szCs w:val="26"/>
        </w:rPr>
        <w:t xml:space="preserve"> nghiên cứu trước đây hay không.</w:t>
      </w:r>
      <w:r w:rsidR="005E374B">
        <w:rPr>
          <w:rFonts w:ascii="Times New Roman" w:hAnsi="Times New Roman" w:cs="Times New Roman"/>
          <w:sz w:val="26"/>
          <w:szCs w:val="26"/>
        </w:rPr>
        <w:t xml:space="preserve"> </w:t>
      </w:r>
    </w:p>
    <w:p w:rsidR="009C406C" w:rsidRDefault="009C406C" w:rsidP="00DA2132">
      <w:pPr>
        <w:spacing w:before="120" w:after="120" w:line="360" w:lineRule="auto"/>
        <w:ind w:firstLine="360"/>
        <w:jc w:val="both"/>
        <w:rPr>
          <w:rFonts w:ascii="Times New Roman" w:hAnsi="Times New Roman" w:cs="Times New Roman"/>
          <w:sz w:val="26"/>
          <w:szCs w:val="26"/>
        </w:rPr>
      </w:pPr>
    </w:p>
    <w:p w:rsidR="009C406C" w:rsidRDefault="009C406C" w:rsidP="00DA2132">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br w:type="page"/>
      </w:r>
    </w:p>
    <w:p w:rsidR="00AE1CAC" w:rsidRPr="00DA2132" w:rsidRDefault="00DA2132" w:rsidP="00A342C5">
      <w:pPr>
        <w:pStyle w:val="Heading1"/>
        <w:spacing w:before="120" w:after="120" w:line="360" w:lineRule="auto"/>
        <w:jc w:val="center"/>
        <w:rPr>
          <w:rFonts w:ascii="Times New Roman" w:hAnsi="Times New Roman" w:cs="Times New Roman"/>
          <w:color w:val="auto"/>
          <w:sz w:val="32"/>
        </w:rPr>
      </w:pPr>
      <w:bookmarkStart w:id="22" w:name="_Toc509517783"/>
      <w:r>
        <w:rPr>
          <w:rFonts w:ascii="Times New Roman" w:hAnsi="Times New Roman" w:cs="Times New Roman"/>
          <w:color w:val="auto"/>
          <w:sz w:val="32"/>
        </w:rPr>
        <w:lastRenderedPageBreak/>
        <w:t xml:space="preserve">CHƯƠNG </w:t>
      </w:r>
      <w:r w:rsidR="00202E75" w:rsidRPr="00DA2132">
        <w:rPr>
          <w:rFonts w:ascii="Times New Roman" w:hAnsi="Times New Roman" w:cs="Times New Roman"/>
          <w:color w:val="auto"/>
          <w:sz w:val="32"/>
        </w:rPr>
        <w:t>3</w:t>
      </w:r>
      <w:bookmarkEnd w:id="22"/>
    </w:p>
    <w:p w:rsidR="00DA2132" w:rsidRDefault="0085616E" w:rsidP="00A342C5">
      <w:pPr>
        <w:pStyle w:val="Heading1"/>
        <w:spacing w:before="120" w:after="120" w:line="360" w:lineRule="auto"/>
        <w:contextualSpacing/>
        <w:jc w:val="center"/>
        <w:rPr>
          <w:rFonts w:ascii="Times New Roman" w:hAnsi="Times New Roman" w:cs="Times New Roman"/>
          <w:color w:val="auto"/>
          <w:sz w:val="32"/>
        </w:rPr>
      </w:pPr>
      <w:bookmarkStart w:id="23" w:name="_Toc509517784"/>
      <w:r w:rsidRPr="00DA2132">
        <w:rPr>
          <w:rFonts w:ascii="Times New Roman" w:hAnsi="Times New Roman" w:cs="Times New Roman"/>
          <w:color w:val="auto"/>
          <w:sz w:val="32"/>
        </w:rPr>
        <w:t xml:space="preserve">DỮ LIỆU VÀ </w:t>
      </w:r>
      <w:r w:rsidR="009C406C" w:rsidRPr="00DA2132">
        <w:rPr>
          <w:rFonts w:ascii="Times New Roman" w:hAnsi="Times New Roman" w:cs="Times New Roman"/>
          <w:color w:val="auto"/>
          <w:sz w:val="32"/>
        </w:rPr>
        <w:t>PHƯƠNG PHÁP NGHIÊN CỨU</w:t>
      </w:r>
      <w:bookmarkEnd w:id="23"/>
    </w:p>
    <w:p w:rsidR="0085616E" w:rsidRPr="00DA2132" w:rsidRDefault="00DA2132" w:rsidP="00A342C5">
      <w:pPr>
        <w:pStyle w:val="Heading1"/>
        <w:spacing w:before="120" w:after="120" w:line="360" w:lineRule="auto"/>
        <w:contextualSpacing/>
        <w:rPr>
          <w:rFonts w:ascii="Times New Roman" w:hAnsi="Times New Roman" w:cs="Times New Roman"/>
          <w:color w:val="auto"/>
        </w:rPr>
      </w:pPr>
      <w:bookmarkStart w:id="24" w:name="_Toc509517785"/>
      <w:r w:rsidRPr="00DA2132">
        <w:rPr>
          <w:rFonts w:ascii="Times New Roman" w:hAnsi="Times New Roman" w:cs="Times New Roman"/>
          <w:color w:val="auto"/>
        </w:rPr>
        <w:t>3.1</w:t>
      </w:r>
      <w:r>
        <w:rPr>
          <w:rFonts w:ascii="Times New Roman" w:hAnsi="Times New Roman" w:cs="Times New Roman"/>
          <w:color w:val="auto"/>
        </w:rPr>
        <w:t xml:space="preserve"> </w:t>
      </w:r>
      <w:r w:rsidRPr="00DA2132">
        <w:rPr>
          <w:rFonts w:ascii="Times New Roman" w:hAnsi="Times New Roman" w:cs="Times New Roman"/>
          <w:color w:val="auto"/>
        </w:rPr>
        <w:t>M</w:t>
      </w:r>
      <w:r w:rsidR="0085616E" w:rsidRPr="00DA2132">
        <w:rPr>
          <w:rFonts w:ascii="Times New Roman" w:hAnsi="Times New Roman" w:cs="Times New Roman"/>
          <w:color w:val="auto"/>
        </w:rPr>
        <w:t>ẫu dữ liệu</w:t>
      </w:r>
      <w:bookmarkEnd w:id="24"/>
    </w:p>
    <w:p w:rsidR="0085616E" w:rsidRDefault="0085616E" w:rsidP="00A342C5">
      <w:pPr>
        <w:spacing w:before="120" w:after="120" w:line="360" w:lineRule="auto"/>
        <w:ind w:firstLine="360"/>
        <w:contextualSpacing/>
        <w:jc w:val="both"/>
        <w:rPr>
          <w:rFonts w:ascii="Times New Roman" w:hAnsi="Times New Roman" w:cs="Times New Roman"/>
          <w:sz w:val="26"/>
          <w:szCs w:val="26"/>
        </w:rPr>
      </w:pPr>
      <w:r>
        <w:rPr>
          <w:rFonts w:ascii="Times New Roman" w:hAnsi="Times New Roman" w:cs="Times New Roman"/>
          <w:sz w:val="26"/>
          <w:szCs w:val="26"/>
        </w:rPr>
        <w:t>Mẫu dữ liệu được sử dụng trong bài nghiên cứu gồ</w:t>
      </w:r>
      <w:r w:rsidR="00A342C5">
        <w:rPr>
          <w:rFonts w:ascii="Times New Roman" w:hAnsi="Times New Roman" w:cs="Times New Roman"/>
          <w:sz w:val="26"/>
          <w:szCs w:val="26"/>
        </w:rPr>
        <w:t>m 263</w:t>
      </w:r>
      <w:r>
        <w:rPr>
          <w:rFonts w:ascii="Times New Roman" w:hAnsi="Times New Roman" w:cs="Times New Roman"/>
          <w:sz w:val="26"/>
          <w:szCs w:val="26"/>
        </w:rPr>
        <w:t xml:space="preserve"> công ty được niêm yết</w:t>
      </w:r>
      <w:r w:rsidR="007E6C42">
        <w:rPr>
          <w:rFonts w:ascii="Times New Roman" w:hAnsi="Times New Roman" w:cs="Times New Roman"/>
          <w:sz w:val="26"/>
          <w:szCs w:val="26"/>
        </w:rPr>
        <w:t xml:space="preserve"> </w:t>
      </w:r>
      <w:r>
        <w:rPr>
          <w:rFonts w:ascii="Times New Roman" w:hAnsi="Times New Roman" w:cs="Times New Roman"/>
          <w:sz w:val="26"/>
          <w:szCs w:val="26"/>
        </w:rPr>
        <w:t>trên sàn HOSE trong giai đoạn từ năm 2010- 2016 và thỏa mãn các điều kiện sau:</w:t>
      </w:r>
    </w:p>
    <w:p w:rsidR="0085616E" w:rsidRDefault="0085616E" w:rsidP="00DA2132">
      <w:pPr>
        <w:pStyle w:val="ListParagraph"/>
        <w:numPr>
          <w:ilvl w:val="0"/>
          <w:numId w:val="1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Loại trừ các công ty thuộc ngành dịch vụ</w:t>
      </w:r>
      <w:r w:rsidR="00EA0185">
        <w:rPr>
          <w:rFonts w:ascii="Times New Roman" w:hAnsi="Times New Roman" w:cs="Times New Roman"/>
          <w:sz w:val="26"/>
          <w:szCs w:val="26"/>
        </w:rPr>
        <w:t xml:space="preserve"> tài chính, bảo hiểm</w:t>
      </w:r>
      <w:r>
        <w:rPr>
          <w:rFonts w:ascii="Times New Roman" w:hAnsi="Times New Roman" w:cs="Times New Roman"/>
          <w:sz w:val="26"/>
          <w:szCs w:val="26"/>
        </w:rPr>
        <w:t xml:space="preserve"> và tài chính ra khỏi mẫu quan sát vì các công ty này thường thâm dụng lao động và ít sử dụng các tài sản cố định hữu hình như nhà xưởng, máy móc để tạo ra doanh thu, do đó có sự khác biệt trong hành vi đầu tư so với các công ty sản xuất.</w:t>
      </w:r>
    </w:p>
    <w:p w:rsidR="0085616E" w:rsidRDefault="0085616E" w:rsidP="00DA2132">
      <w:pPr>
        <w:pStyle w:val="ListParagraph"/>
        <w:numPr>
          <w:ilvl w:val="0"/>
          <w:numId w:val="1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Các công ty bị hủy bỏ niêm yết, phá sản hay tạm ngưng hoạt động cũng sẽ bị loại trừ khỏi mẫu quan sát</w:t>
      </w:r>
      <w:r w:rsidR="007E6C42">
        <w:rPr>
          <w:rFonts w:ascii="Times New Roman" w:hAnsi="Times New Roman" w:cs="Times New Roman"/>
          <w:sz w:val="26"/>
          <w:szCs w:val="26"/>
        </w:rPr>
        <w:t>.</w:t>
      </w:r>
    </w:p>
    <w:p w:rsidR="0085616E" w:rsidRDefault="0085616E" w:rsidP="00DA2132">
      <w:pPr>
        <w:pStyle w:val="ListParagraph"/>
        <w:numPr>
          <w:ilvl w:val="0"/>
          <w:numId w:val="14"/>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Các công ty phải có ít nhất 3 năm quan sát liên tục.</w:t>
      </w:r>
    </w:p>
    <w:p w:rsidR="0085616E" w:rsidRDefault="0085616E" w:rsidP="00DA213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Với các công ty đã thỏa các điều kiện trên sẽ tiến hành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thập dữ liệu:</w:t>
      </w:r>
    </w:p>
    <w:p w:rsidR="0085616E" w:rsidRDefault="007E6C42" w:rsidP="00DA2132">
      <w:pPr>
        <w:pStyle w:val="ListParagraph"/>
        <w:numPr>
          <w:ilvl w:val="0"/>
          <w:numId w:val="1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Dữ liệu về báo cáo tài chính và báo cáo thường niên của các công ty.</w:t>
      </w:r>
    </w:p>
    <w:p w:rsidR="007E6C42" w:rsidRDefault="007E6C42" w:rsidP="00DA2132">
      <w:pPr>
        <w:pStyle w:val="ListParagraph"/>
        <w:numPr>
          <w:ilvl w:val="0"/>
          <w:numId w:val="1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Lịch sử giá cổ phiếu của các công ty.</w:t>
      </w:r>
    </w:p>
    <w:p w:rsidR="007E6C42" w:rsidRDefault="007E6C42" w:rsidP="00DA2132">
      <w:pPr>
        <w:pStyle w:val="ListParagraph"/>
        <w:numPr>
          <w:ilvl w:val="0"/>
          <w:numId w:val="1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Thời gian niêm yết trên sàn chứng khoán.</w:t>
      </w:r>
    </w:p>
    <w:p w:rsidR="00EA0185" w:rsidRDefault="00EA0185" w:rsidP="00DA213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Đồng thời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thập thêm các thông tin về sở hữu nhà nước tại các công ty</w:t>
      </w:r>
      <w:r w:rsidR="00E83D10">
        <w:rPr>
          <w:rFonts w:ascii="Times New Roman" w:hAnsi="Times New Roman" w:cs="Times New Roman"/>
          <w:sz w:val="26"/>
          <w:szCs w:val="26"/>
        </w:rPr>
        <w:t xml:space="preserve"> được quan sát. </w:t>
      </w:r>
      <w:proofErr w:type="gramStart"/>
      <w:r w:rsidR="00E83D10">
        <w:rPr>
          <w:rFonts w:ascii="Times New Roman" w:hAnsi="Times New Roman" w:cs="Times New Roman"/>
          <w:sz w:val="26"/>
          <w:szCs w:val="26"/>
        </w:rPr>
        <w:t>Theo Firth và các cộng sự (2012) cổ đông kiểm soát là người nắm giữ 30% tổng số cổ phần hoặc tổng số quyền biểu quyết trở lên.</w:t>
      </w:r>
      <w:proofErr w:type="gramEnd"/>
      <w:r w:rsidR="00E83D10">
        <w:rPr>
          <w:rFonts w:ascii="Times New Roman" w:hAnsi="Times New Roman" w:cs="Times New Roman"/>
          <w:sz w:val="26"/>
          <w:szCs w:val="26"/>
        </w:rPr>
        <w:t xml:space="preserve"> Hầu hết các công ty niêm yết ở Việt Nam có cổ đông kiểm soát </w:t>
      </w:r>
      <w:proofErr w:type="gramStart"/>
      <w:r w:rsidR="00E83D10">
        <w:rPr>
          <w:rFonts w:ascii="Times New Roman" w:hAnsi="Times New Roman" w:cs="Times New Roman"/>
          <w:sz w:val="26"/>
          <w:szCs w:val="26"/>
        </w:rPr>
        <w:t>theo</w:t>
      </w:r>
      <w:proofErr w:type="gramEnd"/>
      <w:r w:rsidR="00E83D10">
        <w:rPr>
          <w:rFonts w:ascii="Times New Roman" w:hAnsi="Times New Roman" w:cs="Times New Roman"/>
          <w:sz w:val="26"/>
          <w:szCs w:val="26"/>
        </w:rPr>
        <w:t xml:space="preserve"> khái niệm như trên. Theo đó, các công ty có cổ đông kiểm soát là các tổ chứ</w:t>
      </w:r>
      <w:r w:rsidR="00B519AF">
        <w:rPr>
          <w:rFonts w:ascii="Times New Roman" w:hAnsi="Times New Roman" w:cs="Times New Roman"/>
          <w:sz w:val="26"/>
          <w:szCs w:val="26"/>
        </w:rPr>
        <w:t>c C</w:t>
      </w:r>
      <w:r w:rsidR="00E83D10">
        <w:rPr>
          <w:rFonts w:ascii="Times New Roman" w:hAnsi="Times New Roman" w:cs="Times New Roman"/>
          <w:sz w:val="26"/>
          <w:szCs w:val="26"/>
        </w:rPr>
        <w:t xml:space="preserve">hính phủ hay cơ quan quản lý nhà nước </w:t>
      </w:r>
      <w:r w:rsidR="006E6DBE">
        <w:rPr>
          <w:rFonts w:ascii="Times New Roman" w:hAnsi="Times New Roman" w:cs="Times New Roman"/>
          <w:sz w:val="26"/>
          <w:szCs w:val="26"/>
        </w:rPr>
        <w:t xml:space="preserve">sẽ được phân thành nhóm công ty Chính phủ kiểm soát, ngược lại là các công ty tư nhân kiểm soát. </w:t>
      </w:r>
      <w:proofErr w:type="gramStart"/>
      <w:r w:rsidR="006E6DBE">
        <w:rPr>
          <w:rFonts w:ascii="Times New Roman" w:hAnsi="Times New Roman" w:cs="Times New Roman"/>
          <w:sz w:val="26"/>
          <w:szCs w:val="26"/>
        </w:rPr>
        <w:t>Một số các công ty không xác định được tỷ lệ này hoặc không có sự thay đổi về</w:t>
      </w:r>
      <w:r w:rsidR="00D462C1">
        <w:rPr>
          <w:rFonts w:ascii="Times New Roman" w:hAnsi="Times New Roman" w:cs="Times New Roman"/>
          <w:sz w:val="26"/>
          <w:szCs w:val="26"/>
        </w:rPr>
        <w:t xml:space="preserve"> cổ đô</w:t>
      </w:r>
      <w:r w:rsidR="006E6DBE">
        <w:rPr>
          <w:rFonts w:ascii="Times New Roman" w:hAnsi="Times New Roman" w:cs="Times New Roman"/>
          <w:sz w:val="26"/>
          <w:szCs w:val="26"/>
        </w:rPr>
        <w:t>ng kiểm soát trong thời gian nghiên cứu cũng sẽ được loại ra khỏi mẫu.</w:t>
      </w:r>
      <w:proofErr w:type="gramEnd"/>
    </w:p>
    <w:p w:rsidR="006E6DBE" w:rsidRPr="00EA0185" w:rsidRDefault="006E6DBE" w:rsidP="00DA213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Tóm lại, sau khi lọ</w:t>
      </w:r>
      <w:r w:rsidR="005A09E2">
        <w:rPr>
          <w:rFonts w:ascii="Times New Roman" w:hAnsi="Times New Roman" w:cs="Times New Roman"/>
          <w:sz w:val="26"/>
          <w:szCs w:val="26"/>
        </w:rPr>
        <w:t xml:space="preserve">c </w:t>
      </w:r>
      <w:proofErr w:type="gramStart"/>
      <w:r w:rsidR="005A09E2">
        <w:rPr>
          <w:rFonts w:ascii="Times New Roman" w:hAnsi="Times New Roman" w:cs="Times New Roman"/>
          <w:sz w:val="26"/>
          <w:szCs w:val="26"/>
        </w:rPr>
        <w:t>theo</w:t>
      </w:r>
      <w:proofErr w:type="gramEnd"/>
      <w:r w:rsidR="005A09E2">
        <w:rPr>
          <w:rFonts w:ascii="Times New Roman" w:hAnsi="Times New Roman" w:cs="Times New Roman"/>
          <w:sz w:val="26"/>
          <w:szCs w:val="26"/>
        </w:rPr>
        <w:t xml:space="preserve"> các tiêu chí như trên, tác giả đã tổng hợp được mẫu nghiên cứu như Bảng 3.1. Mẫu là một bảng không cân bằng của 263 </w:t>
      </w:r>
      <w:r>
        <w:rPr>
          <w:rFonts w:ascii="Times New Roman" w:hAnsi="Times New Roman" w:cs="Times New Roman"/>
          <w:sz w:val="26"/>
          <w:szCs w:val="26"/>
        </w:rPr>
        <w:t>công ty</w:t>
      </w:r>
      <w:r w:rsidR="005A09E2">
        <w:rPr>
          <w:rFonts w:ascii="Times New Roman" w:hAnsi="Times New Roman" w:cs="Times New Roman"/>
          <w:sz w:val="26"/>
          <w:szCs w:val="26"/>
        </w:rPr>
        <w:t xml:space="preserve"> trong 7 năm bao gồm 92</w:t>
      </w:r>
      <w:r>
        <w:rPr>
          <w:rFonts w:ascii="Times New Roman" w:hAnsi="Times New Roman" w:cs="Times New Roman"/>
          <w:sz w:val="26"/>
          <w:szCs w:val="26"/>
        </w:rPr>
        <w:t xml:space="preserve"> công ty Chính phủ kiể</w:t>
      </w:r>
      <w:r w:rsidR="005A09E2">
        <w:rPr>
          <w:rFonts w:ascii="Times New Roman" w:hAnsi="Times New Roman" w:cs="Times New Roman"/>
          <w:sz w:val="26"/>
          <w:szCs w:val="26"/>
        </w:rPr>
        <w:t>m soát với 616 quan sát theo năm và 171</w:t>
      </w:r>
      <w:r>
        <w:rPr>
          <w:rFonts w:ascii="Times New Roman" w:hAnsi="Times New Roman" w:cs="Times New Roman"/>
          <w:sz w:val="26"/>
          <w:szCs w:val="26"/>
        </w:rPr>
        <w:t xml:space="preserve"> công ty do tư nhân kiể</w:t>
      </w:r>
      <w:r w:rsidR="005A09E2">
        <w:rPr>
          <w:rFonts w:ascii="Times New Roman" w:hAnsi="Times New Roman" w:cs="Times New Roman"/>
          <w:sz w:val="26"/>
          <w:szCs w:val="26"/>
        </w:rPr>
        <w:t>m soát với 1133 quan sát theo năm</w:t>
      </w:r>
      <w:r w:rsidR="00202E75">
        <w:rPr>
          <w:rFonts w:ascii="Times New Roman" w:hAnsi="Times New Roman" w:cs="Times New Roman"/>
          <w:sz w:val="26"/>
          <w:szCs w:val="26"/>
        </w:rPr>
        <w:t>. Tính trung bình có khoảng</w:t>
      </w:r>
      <w:r w:rsidR="00953D7D">
        <w:rPr>
          <w:rFonts w:ascii="Times New Roman" w:hAnsi="Times New Roman" w:cs="Times New Roman"/>
          <w:sz w:val="26"/>
          <w:szCs w:val="26"/>
        </w:rPr>
        <w:t xml:space="preserve"> </w:t>
      </w:r>
      <w:r w:rsidR="000D5F2D">
        <w:rPr>
          <w:rFonts w:ascii="Times New Roman" w:hAnsi="Times New Roman" w:cs="Times New Roman"/>
          <w:sz w:val="26"/>
          <w:szCs w:val="26"/>
        </w:rPr>
        <w:t xml:space="preserve">6.5 quan sát hằng </w:t>
      </w:r>
      <w:r w:rsidR="000D5F2D">
        <w:rPr>
          <w:rFonts w:ascii="Times New Roman" w:hAnsi="Times New Roman" w:cs="Times New Roman"/>
          <w:sz w:val="26"/>
          <w:szCs w:val="26"/>
        </w:rPr>
        <w:lastRenderedPageBreak/>
        <w:t xml:space="preserve">năm cho mỗi công ty. </w:t>
      </w:r>
      <w:r w:rsidR="00953D7D">
        <w:rPr>
          <w:rFonts w:ascii="Times New Roman" w:hAnsi="Times New Roman" w:cs="Times New Roman"/>
          <w:sz w:val="26"/>
          <w:szCs w:val="26"/>
        </w:rPr>
        <w:t xml:space="preserve">Trong đó, các công ty Chính phủ kiểm soát sẽ có tỷ lệ nắm giữ cổ phần của các cơ quan nhà nước là 30% trở lên trên số cổ phần đang được lưu hành. </w:t>
      </w:r>
      <w:proofErr w:type="gramStart"/>
      <w:r w:rsidR="00953D7D">
        <w:rPr>
          <w:rFonts w:ascii="Times New Roman" w:hAnsi="Times New Roman" w:cs="Times New Roman"/>
          <w:sz w:val="26"/>
          <w:szCs w:val="26"/>
        </w:rPr>
        <w:t>Những công ty không có sự tham gia của các cơ quan nhà nước hoặc tỷ lệ năm giữ cổ phần của các cơ quan này dưới 30% thì được xem là công ty tư nhân kiểm soát.</w:t>
      </w:r>
      <w:proofErr w:type="gramEnd"/>
    </w:p>
    <w:p w:rsidR="007E6C42" w:rsidRDefault="007E6C42" w:rsidP="00DA2132">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Các dữ liệu trên được thu thập dựa vào </w:t>
      </w:r>
      <w:r w:rsidR="00EA0185">
        <w:rPr>
          <w:rFonts w:ascii="Times New Roman" w:hAnsi="Times New Roman" w:cs="Times New Roman"/>
          <w:sz w:val="26"/>
          <w:szCs w:val="26"/>
        </w:rPr>
        <w:t xml:space="preserve">các website như </w:t>
      </w:r>
      <w:hyperlink r:id="rId14" w:history="1">
        <w:r w:rsidR="00EA0185" w:rsidRPr="00884638">
          <w:rPr>
            <w:rStyle w:val="Hyperlink"/>
            <w:rFonts w:ascii="Times New Roman" w:hAnsi="Times New Roman" w:cs="Times New Roman"/>
            <w:sz w:val="26"/>
            <w:szCs w:val="26"/>
          </w:rPr>
          <w:t>www.cophieu68.vn</w:t>
        </w:r>
      </w:hyperlink>
      <w:r w:rsidR="00EA0185">
        <w:rPr>
          <w:rFonts w:ascii="Times New Roman" w:hAnsi="Times New Roman" w:cs="Times New Roman"/>
          <w:sz w:val="26"/>
          <w:szCs w:val="26"/>
        </w:rPr>
        <w:t xml:space="preserve">, </w:t>
      </w:r>
      <w:hyperlink r:id="rId15" w:history="1">
        <w:r w:rsidR="00EA0185" w:rsidRPr="00884638">
          <w:rPr>
            <w:rStyle w:val="Hyperlink"/>
            <w:rFonts w:ascii="Times New Roman" w:hAnsi="Times New Roman" w:cs="Times New Roman"/>
            <w:sz w:val="26"/>
            <w:szCs w:val="26"/>
          </w:rPr>
          <w:t>www.cafef.vn</w:t>
        </w:r>
      </w:hyperlink>
      <w:r w:rsidR="00EA0185">
        <w:rPr>
          <w:rFonts w:ascii="Times New Roman" w:hAnsi="Times New Roman" w:cs="Times New Roman"/>
          <w:sz w:val="26"/>
          <w:szCs w:val="26"/>
        </w:rPr>
        <w:t xml:space="preserve">, </w:t>
      </w:r>
      <w:hyperlink r:id="rId16" w:history="1">
        <w:r w:rsidR="00EA0185" w:rsidRPr="00884638">
          <w:rPr>
            <w:rStyle w:val="Hyperlink"/>
            <w:rFonts w:ascii="Times New Roman" w:hAnsi="Times New Roman" w:cs="Times New Roman"/>
            <w:sz w:val="26"/>
            <w:szCs w:val="26"/>
          </w:rPr>
          <w:t>www.vietstock.vn</w:t>
        </w:r>
      </w:hyperlink>
      <w:r w:rsidR="00EA0185">
        <w:rPr>
          <w:rFonts w:ascii="Times New Roman" w:hAnsi="Times New Roman" w:cs="Times New Roman"/>
          <w:sz w:val="26"/>
          <w:szCs w:val="26"/>
        </w:rPr>
        <w:t xml:space="preserve">, </w:t>
      </w:r>
      <w:hyperlink r:id="rId17" w:history="1">
        <w:r w:rsidR="00EA0185" w:rsidRPr="00884638">
          <w:rPr>
            <w:rStyle w:val="Hyperlink"/>
            <w:rFonts w:ascii="Times New Roman" w:hAnsi="Times New Roman" w:cs="Times New Roman"/>
            <w:sz w:val="26"/>
            <w:szCs w:val="26"/>
          </w:rPr>
          <w:t>www.stockbiz.vn</w:t>
        </w:r>
      </w:hyperlink>
      <w:proofErr w:type="gramStart"/>
      <w:r w:rsidR="00EA0185">
        <w:rPr>
          <w:rFonts w:ascii="Times New Roman" w:hAnsi="Times New Roman" w:cs="Times New Roman"/>
          <w:sz w:val="26"/>
          <w:szCs w:val="26"/>
        </w:rPr>
        <w:t xml:space="preserve">,  </w:t>
      </w:r>
      <w:proofErr w:type="gramEnd"/>
      <w:r w:rsidR="00673B33">
        <w:fldChar w:fldCharType="begin"/>
      </w:r>
      <w:r w:rsidR="00673B33">
        <w:instrText xml:space="preserve"> HYPERLINK "http://www.bsc.com.vn" </w:instrText>
      </w:r>
      <w:r w:rsidR="00673B33">
        <w:fldChar w:fldCharType="separate"/>
      </w:r>
      <w:r w:rsidR="00EA0185" w:rsidRPr="00884638">
        <w:rPr>
          <w:rStyle w:val="Hyperlink"/>
          <w:rFonts w:ascii="Times New Roman" w:hAnsi="Times New Roman" w:cs="Times New Roman"/>
          <w:sz w:val="26"/>
          <w:szCs w:val="26"/>
        </w:rPr>
        <w:t>www.bsc.com.vn</w:t>
      </w:r>
      <w:r w:rsidR="00673B33">
        <w:rPr>
          <w:rStyle w:val="Hyperlink"/>
          <w:rFonts w:ascii="Times New Roman" w:hAnsi="Times New Roman" w:cs="Times New Roman"/>
          <w:sz w:val="26"/>
          <w:szCs w:val="26"/>
        </w:rPr>
        <w:fldChar w:fldCharType="end"/>
      </w:r>
      <w:r w:rsidR="00EA0185">
        <w:rPr>
          <w:rFonts w:ascii="Times New Roman" w:hAnsi="Times New Roman" w:cs="Times New Roman"/>
          <w:sz w:val="26"/>
          <w:szCs w:val="26"/>
        </w:rPr>
        <w:t>.</w:t>
      </w:r>
    </w:p>
    <w:p w:rsidR="00E87A5E" w:rsidRPr="00E87A5E" w:rsidRDefault="00E87A5E" w:rsidP="00592275">
      <w:pPr>
        <w:spacing w:beforeLines="120" w:before="288" w:afterLines="120" w:after="288" w:line="360" w:lineRule="auto"/>
        <w:jc w:val="center"/>
        <w:rPr>
          <w:rFonts w:ascii="Times New Roman" w:hAnsi="Times New Roman" w:cs="Times New Roman"/>
          <w:b/>
          <w:sz w:val="26"/>
          <w:szCs w:val="26"/>
        </w:rPr>
      </w:pPr>
      <w:r w:rsidRPr="00E87A5E">
        <w:rPr>
          <w:rFonts w:ascii="Times New Roman" w:hAnsi="Times New Roman" w:cs="Times New Roman"/>
          <w:b/>
          <w:sz w:val="26"/>
          <w:szCs w:val="26"/>
        </w:rPr>
        <w:t>Bảng 3.1 Cấu trúc mẫu</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8"/>
        <w:gridCol w:w="2475"/>
        <w:gridCol w:w="2412"/>
        <w:gridCol w:w="1956"/>
      </w:tblGrid>
      <w:tr w:rsidR="00744780" w:rsidTr="00202E75">
        <w:trPr>
          <w:trHeight w:val="20"/>
        </w:trPr>
        <w:tc>
          <w:tcPr>
            <w:tcW w:w="1425" w:type="pct"/>
            <w:tcBorders>
              <w:top w:val="single" w:sz="4" w:space="0" w:color="auto"/>
              <w:bottom w:val="single" w:sz="4" w:space="0" w:color="auto"/>
            </w:tcBorders>
          </w:tcPr>
          <w:p w:rsidR="00744780" w:rsidRDefault="00744780" w:rsidP="00827C00">
            <w:pPr>
              <w:spacing w:line="360" w:lineRule="auto"/>
              <w:jc w:val="both"/>
              <w:rPr>
                <w:rFonts w:ascii="Times New Roman" w:hAnsi="Times New Roman" w:cs="Times New Roman"/>
                <w:sz w:val="26"/>
                <w:szCs w:val="26"/>
              </w:rPr>
            </w:pPr>
            <w:r>
              <w:rPr>
                <w:rFonts w:ascii="Times New Roman" w:hAnsi="Times New Roman" w:cs="Times New Roman"/>
                <w:sz w:val="26"/>
                <w:szCs w:val="26"/>
              </w:rPr>
              <w:t>Năm</w:t>
            </w:r>
          </w:p>
        </w:tc>
        <w:tc>
          <w:tcPr>
            <w:tcW w:w="1293" w:type="pct"/>
            <w:tcBorders>
              <w:top w:val="single" w:sz="4" w:space="0" w:color="auto"/>
              <w:bottom w:val="single" w:sz="4" w:space="0" w:color="auto"/>
            </w:tcBorders>
          </w:tcPr>
          <w:p w:rsidR="00744780" w:rsidRDefault="00744780" w:rsidP="00202E75">
            <w:pPr>
              <w:spacing w:line="360" w:lineRule="auto"/>
              <w:rPr>
                <w:rFonts w:ascii="Times New Roman" w:hAnsi="Times New Roman" w:cs="Times New Roman"/>
                <w:sz w:val="26"/>
                <w:szCs w:val="26"/>
              </w:rPr>
            </w:pPr>
            <w:r>
              <w:rPr>
                <w:rFonts w:ascii="Times New Roman" w:hAnsi="Times New Roman" w:cs="Times New Roman"/>
                <w:sz w:val="26"/>
                <w:szCs w:val="26"/>
              </w:rPr>
              <w:t>Công ty Chính phủ kiểm soát</w:t>
            </w:r>
          </w:p>
        </w:tc>
        <w:tc>
          <w:tcPr>
            <w:tcW w:w="1260" w:type="pct"/>
            <w:tcBorders>
              <w:top w:val="single" w:sz="4" w:space="0" w:color="auto"/>
              <w:bottom w:val="single" w:sz="4" w:space="0" w:color="auto"/>
            </w:tcBorders>
          </w:tcPr>
          <w:p w:rsidR="00744780" w:rsidRDefault="00744780" w:rsidP="00202E75">
            <w:pPr>
              <w:spacing w:line="360" w:lineRule="auto"/>
              <w:rPr>
                <w:rFonts w:ascii="Times New Roman" w:hAnsi="Times New Roman" w:cs="Times New Roman"/>
                <w:sz w:val="26"/>
                <w:szCs w:val="26"/>
              </w:rPr>
            </w:pPr>
            <w:r>
              <w:rPr>
                <w:rFonts w:ascii="Times New Roman" w:hAnsi="Times New Roman" w:cs="Times New Roman"/>
                <w:sz w:val="26"/>
                <w:szCs w:val="26"/>
              </w:rPr>
              <w:t>Công ty tư nhân kiểm soát</w:t>
            </w:r>
          </w:p>
        </w:tc>
        <w:tc>
          <w:tcPr>
            <w:tcW w:w="1022" w:type="pct"/>
            <w:tcBorders>
              <w:top w:val="single" w:sz="4" w:space="0" w:color="auto"/>
              <w:bottom w:val="single" w:sz="4" w:space="0" w:color="auto"/>
            </w:tcBorders>
          </w:tcPr>
          <w:p w:rsidR="00744780" w:rsidRDefault="00744780" w:rsidP="00827C00">
            <w:pPr>
              <w:spacing w:line="360" w:lineRule="auto"/>
              <w:jc w:val="both"/>
              <w:rPr>
                <w:rFonts w:ascii="Times New Roman" w:hAnsi="Times New Roman" w:cs="Times New Roman"/>
                <w:sz w:val="26"/>
                <w:szCs w:val="26"/>
              </w:rPr>
            </w:pPr>
            <w:r>
              <w:rPr>
                <w:rFonts w:ascii="Times New Roman" w:hAnsi="Times New Roman" w:cs="Times New Roman"/>
                <w:sz w:val="26"/>
                <w:szCs w:val="26"/>
              </w:rPr>
              <w:t>Tổng cộng</w:t>
            </w:r>
          </w:p>
        </w:tc>
      </w:tr>
      <w:tr w:rsidR="00744780" w:rsidTr="00202E75">
        <w:trPr>
          <w:trHeight w:val="20"/>
        </w:trPr>
        <w:tc>
          <w:tcPr>
            <w:tcW w:w="1425" w:type="pct"/>
            <w:tcBorders>
              <w:top w:val="single" w:sz="4" w:space="0" w:color="auto"/>
            </w:tcBorders>
          </w:tcPr>
          <w:p w:rsidR="00744780" w:rsidRDefault="00744780" w:rsidP="00592275">
            <w:pPr>
              <w:spacing w:line="360" w:lineRule="auto"/>
              <w:rPr>
                <w:rFonts w:ascii="Times New Roman" w:hAnsi="Times New Roman" w:cs="Times New Roman"/>
                <w:sz w:val="26"/>
                <w:szCs w:val="26"/>
              </w:rPr>
            </w:pPr>
            <w:r>
              <w:rPr>
                <w:rFonts w:ascii="Times New Roman" w:hAnsi="Times New Roman" w:cs="Times New Roman"/>
                <w:sz w:val="26"/>
                <w:szCs w:val="26"/>
              </w:rPr>
              <w:t>2010</w:t>
            </w:r>
          </w:p>
        </w:tc>
        <w:tc>
          <w:tcPr>
            <w:tcW w:w="1293" w:type="pct"/>
            <w:tcBorders>
              <w:top w:val="single" w:sz="4" w:space="0" w:color="auto"/>
            </w:tcBorders>
          </w:tcPr>
          <w:p w:rsidR="00744780" w:rsidRDefault="00E708E4" w:rsidP="00592275">
            <w:pPr>
              <w:spacing w:line="360" w:lineRule="auto"/>
              <w:rPr>
                <w:rFonts w:ascii="Times New Roman" w:hAnsi="Times New Roman" w:cs="Times New Roman"/>
                <w:sz w:val="26"/>
                <w:szCs w:val="26"/>
              </w:rPr>
            </w:pPr>
            <w:r>
              <w:rPr>
                <w:rFonts w:ascii="Times New Roman" w:hAnsi="Times New Roman" w:cs="Times New Roman"/>
                <w:sz w:val="26"/>
                <w:szCs w:val="26"/>
              </w:rPr>
              <w:t>73</w:t>
            </w:r>
          </w:p>
        </w:tc>
        <w:tc>
          <w:tcPr>
            <w:tcW w:w="1260" w:type="pct"/>
            <w:tcBorders>
              <w:top w:val="single" w:sz="4" w:space="0" w:color="auto"/>
            </w:tcBorders>
          </w:tcPr>
          <w:p w:rsidR="00744780" w:rsidRDefault="00E87A5E" w:rsidP="00592275">
            <w:pPr>
              <w:spacing w:line="360" w:lineRule="auto"/>
              <w:rPr>
                <w:rFonts w:ascii="Times New Roman" w:hAnsi="Times New Roman" w:cs="Times New Roman"/>
                <w:sz w:val="26"/>
                <w:szCs w:val="26"/>
              </w:rPr>
            </w:pPr>
            <w:r>
              <w:rPr>
                <w:rFonts w:ascii="Times New Roman" w:hAnsi="Times New Roman" w:cs="Times New Roman"/>
                <w:sz w:val="26"/>
                <w:szCs w:val="26"/>
              </w:rPr>
              <w:t>145</w:t>
            </w:r>
          </w:p>
        </w:tc>
        <w:tc>
          <w:tcPr>
            <w:tcW w:w="1022" w:type="pct"/>
            <w:tcBorders>
              <w:top w:val="single" w:sz="4" w:space="0" w:color="auto"/>
            </w:tcBorders>
          </w:tcPr>
          <w:p w:rsidR="00744780" w:rsidRDefault="002C3DDA" w:rsidP="00592275">
            <w:pPr>
              <w:spacing w:line="360" w:lineRule="auto"/>
              <w:rPr>
                <w:rFonts w:ascii="Times New Roman" w:hAnsi="Times New Roman" w:cs="Times New Roman"/>
                <w:sz w:val="26"/>
                <w:szCs w:val="26"/>
              </w:rPr>
            </w:pPr>
            <w:r>
              <w:rPr>
                <w:rFonts w:ascii="Times New Roman" w:hAnsi="Times New Roman" w:cs="Times New Roman"/>
                <w:sz w:val="26"/>
                <w:szCs w:val="26"/>
              </w:rPr>
              <w:t>230</w:t>
            </w:r>
          </w:p>
        </w:tc>
      </w:tr>
      <w:tr w:rsidR="00744780" w:rsidTr="00202E75">
        <w:trPr>
          <w:trHeight w:val="20"/>
        </w:trPr>
        <w:tc>
          <w:tcPr>
            <w:tcW w:w="1425" w:type="pct"/>
          </w:tcPr>
          <w:p w:rsidR="00744780" w:rsidRDefault="00744780" w:rsidP="00592275">
            <w:pPr>
              <w:spacing w:line="360" w:lineRule="auto"/>
              <w:rPr>
                <w:rFonts w:ascii="Times New Roman" w:hAnsi="Times New Roman" w:cs="Times New Roman"/>
                <w:sz w:val="26"/>
                <w:szCs w:val="26"/>
              </w:rPr>
            </w:pPr>
            <w:r>
              <w:rPr>
                <w:rFonts w:ascii="Times New Roman" w:hAnsi="Times New Roman" w:cs="Times New Roman"/>
                <w:sz w:val="26"/>
                <w:szCs w:val="26"/>
              </w:rPr>
              <w:t>2011</w:t>
            </w:r>
          </w:p>
        </w:tc>
        <w:tc>
          <w:tcPr>
            <w:tcW w:w="1293" w:type="pct"/>
          </w:tcPr>
          <w:p w:rsidR="00744780" w:rsidRDefault="00E708E4" w:rsidP="00592275">
            <w:pPr>
              <w:spacing w:line="360" w:lineRule="auto"/>
              <w:rPr>
                <w:rFonts w:ascii="Times New Roman" w:hAnsi="Times New Roman" w:cs="Times New Roman"/>
                <w:sz w:val="26"/>
                <w:szCs w:val="26"/>
              </w:rPr>
            </w:pPr>
            <w:r>
              <w:rPr>
                <w:rFonts w:ascii="Times New Roman" w:hAnsi="Times New Roman" w:cs="Times New Roman"/>
                <w:sz w:val="26"/>
                <w:szCs w:val="26"/>
              </w:rPr>
              <w:t>84</w:t>
            </w:r>
          </w:p>
        </w:tc>
        <w:tc>
          <w:tcPr>
            <w:tcW w:w="1260" w:type="pct"/>
          </w:tcPr>
          <w:p w:rsidR="00744780" w:rsidRDefault="00E87A5E" w:rsidP="00592275">
            <w:pPr>
              <w:spacing w:line="360" w:lineRule="auto"/>
              <w:rPr>
                <w:rFonts w:ascii="Times New Roman" w:hAnsi="Times New Roman" w:cs="Times New Roman"/>
                <w:sz w:val="26"/>
                <w:szCs w:val="26"/>
              </w:rPr>
            </w:pPr>
            <w:r>
              <w:rPr>
                <w:rFonts w:ascii="Times New Roman" w:hAnsi="Times New Roman" w:cs="Times New Roman"/>
                <w:sz w:val="26"/>
                <w:szCs w:val="26"/>
              </w:rPr>
              <w:t>157</w:t>
            </w:r>
          </w:p>
        </w:tc>
        <w:tc>
          <w:tcPr>
            <w:tcW w:w="1022" w:type="pct"/>
          </w:tcPr>
          <w:p w:rsidR="00744780" w:rsidRDefault="002C3DDA" w:rsidP="00592275">
            <w:pPr>
              <w:spacing w:line="360" w:lineRule="auto"/>
              <w:rPr>
                <w:rFonts w:ascii="Times New Roman" w:hAnsi="Times New Roman" w:cs="Times New Roman"/>
                <w:sz w:val="26"/>
                <w:szCs w:val="26"/>
              </w:rPr>
            </w:pPr>
            <w:r>
              <w:rPr>
                <w:rFonts w:ascii="Times New Roman" w:hAnsi="Times New Roman" w:cs="Times New Roman"/>
                <w:sz w:val="26"/>
                <w:szCs w:val="26"/>
              </w:rPr>
              <w:t>249</w:t>
            </w:r>
          </w:p>
        </w:tc>
      </w:tr>
      <w:tr w:rsidR="00744780" w:rsidTr="00202E75">
        <w:trPr>
          <w:trHeight w:val="20"/>
        </w:trPr>
        <w:tc>
          <w:tcPr>
            <w:tcW w:w="1425" w:type="pct"/>
          </w:tcPr>
          <w:p w:rsidR="00744780" w:rsidRDefault="00744780" w:rsidP="00592275">
            <w:pPr>
              <w:spacing w:line="360" w:lineRule="auto"/>
              <w:rPr>
                <w:rFonts w:ascii="Times New Roman" w:hAnsi="Times New Roman" w:cs="Times New Roman"/>
                <w:sz w:val="26"/>
                <w:szCs w:val="26"/>
              </w:rPr>
            </w:pPr>
            <w:r>
              <w:rPr>
                <w:rFonts w:ascii="Times New Roman" w:hAnsi="Times New Roman" w:cs="Times New Roman"/>
                <w:sz w:val="26"/>
                <w:szCs w:val="26"/>
              </w:rPr>
              <w:t>2012</w:t>
            </w:r>
          </w:p>
        </w:tc>
        <w:tc>
          <w:tcPr>
            <w:tcW w:w="1293" w:type="pct"/>
          </w:tcPr>
          <w:p w:rsidR="00744780" w:rsidRDefault="00E708E4" w:rsidP="00592275">
            <w:pPr>
              <w:spacing w:line="360" w:lineRule="auto"/>
              <w:rPr>
                <w:rFonts w:ascii="Times New Roman" w:hAnsi="Times New Roman" w:cs="Times New Roman"/>
                <w:sz w:val="26"/>
                <w:szCs w:val="26"/>
              </w:rPr>
            </w:pPr>
            <w:r>
              <w:rPr>
                <w:rFonts w:ascii="Times New Roman" w:hAnsi="Times New Roman" w:cs="Times New Roman"/>
                <w:sz w:val="26"/>
                <w:szCs w:val="26"/>
              </w:rPr>
              <w:t>84</w:t>
            </w:r>
          </w:p>
        </w:tc>
        <w:tc>
          <w:tcPr>
            <w:tcW w:w="1260" w:type="pct"/>
          </w:tcPr>
          <w:p w:rsidR="00744780" w:rsidRDefault="00E87A5E" w:rsidP="00592275">
            <w:pPr>
              <w:spacing w:line="360" w:lineRule="auto"/>
              <w:rPr>
                <w:rFonts w:ascii="Times New Roman" w:hAnsi="Times New Roman" w:cs="Times New Roman"/>
                <w:sz w:val="26"/>
                <w:szCs w:val="26"/>
              </w:rPr>
            </w:pPr>
            <w:r>
              <w:rPr>
                <w:rFonts w:ascii="Times New Roman" w:hAnsi="Times New Roman" w:cs="Times New Roman"/>
                <w:sz w:val="26"/>
                <w:szCs w:val="26"/>
              </w:rPr>
              <w:t>165</w:t>
            </w:r>
          </w:p>
        </w:tc>
        <w:tc>
          <w:tcPr>
            <w:tcW w:w="1022" w:type="pct"/>
          </w:tcPr>
          <w:p w:rsidR="00744780" w:rsidRDefault="002C3DDA" w:rsidP="00592275">
            <w:pPr>
              <w:spacing w:line="360" w:lineRule="auto"/>
              <w:rPr>
                <w:rFonts w:ascii="Times New Roman" w:hAnsi="Times New Roman" w:cs="Times New Roman"/>
                <w:sz w:val="26"/>
                <w:szCs w:val="26"/>
              </w:rPr>
            </w:pPr>
            <w:r>
              <w:rPr>
                <w:rFonts w:ascii="Times New Roman" w:hAnsi="Times New Roman" w:cs="Times New Roman"/>
                <w:sz w:val="26"/>
                <w:szCs w:val="26"/>
              </w:rPr>
              <w:t>245</w:t>
            </w:r>
          </w:p>
        </w:tc>
      </w:tr>
      <w:tr w:rsidR="00744780" w:rsidTr="00202E75">
        <w:trPr>
          <w:trHeight w:val="20"/>
        </w:trPr>
        <w:tc>
          <w:tcPr>
            <w:tcW w:w="1425" w:type="pct"/>
          </w:tcPr>
          <w:p w:rsidR="00744780" w:rsidRDefault="00744780" w:rsidP="00592275">
            <w:pPr>
              <w:spacing w:line="360" w:lineRule="auto"/>
              <w:rPr>
                <w:rFonts w:ascii="Times New Roman" w:hAnsi="Times New Roman" w:cs="Times New Roman"/>
                <w:sz w:val="26"/>
                <w:szCs w:val="26"/>
              </w:rPr>
            </w:pPr>
            <w:r>
              <w:rPr>
                <w:rFonts w:ascii="Times New Roman" w:hAnsi="Times New Roman" w:cs="Times New Roman"/>
                <w:sz w:val="26"/>
                <w:szCs w:val="26"/>
              </w:rPr>
              <w:t>2013</w:t>
            </w:r>
          </w:p>
        </w:tc>
        <w:tc>
          <w:tcPr>
            <w:tcW w:w="1293" w:type="pct"/>
          </w:tcPr>
          <w:p w:rsidR="00744780" w:rsidRDefault="00E708E4" w:rsidP="00592275">
            <w:pPr>
              <w:spacing w:line="360" w:lineRule="auto"/>
              <w:rPr>
                <w:rFonts w:ascii="Times New Roman" w:hAnsi="Times New Roman" w:cs="Times New Roman"/>
                <w:sz w:val="26"/>
                <w:szCs w:val="26"/>
              </w:rPr>
            </w:pPr>
            <w:r>
              <w:rPr>
                <w:rFonts w:ascii="Times New Roman" w:hAnsi="Times New Roman" w:cs="Times New Roman"/>
                <w:sz w:val="26"/>
                <w:szCs w:val="26"/>
              </w:rPr>
              <w:t>93</w:t>
            </w:r>
          </w:p>
        </w:tc>
        <w:tc>
          <w:tcPr>
            <w:tcW w:w="1260" w:type="pct"/>
          </w:tcPr>
          <w:p w:rsidR="00744780" w:rsidRDefault="00E87A5E" w:rsidP="00592275">
            <w:pPr>
              <w:spacing w:line="360" w:lineRule="auto"/>
              <w:rPr>
                <w:rFonts w:ascii="Times New Roman" w:hAnsi="Times New Roman" w:cs="Times New Roman"/>
                <w:sz w:val="26"/>
                <w:szCs w:val="26"/>
              </w:rPr>
            </w:pPr>
            <w:r>
              <w:rPr>
                <w:rFonts w:ascii="Times New Roman" w:hAnsi="Times New Roman" w:cs="Times New Roman"/>
                <w:sz w:val="26"/>
                <w:szCs w:val="26"/>
              </w:rPr>
              <w:t>161</w:t>
            </w:r>
          </w:p>
        </w:tc>
        <w:tc>
          <w:tcPr>
            <w:tcW w:w="1022" w:type="pct"/>
          </w:tcPr>
          <w:p w:rsidR="00744780" w:rsidRDefault="002C3DDA" w:rsidP="00592275">
            <w:pPr>
              <w:spacing w:line="360" w:lineRule="auto"/>
              <w:rPr>
                <w:rFonts w:ascii="Times New Roman" w:hAnsi="Times New Roman" w:cs="Times New Roman"/>
                <w:sz w:val="26"/>
                <w:szCs w:val="26"/>
              </w:rPr>
            </w:pPr>
            <w:r>
              <w:rPr>
                <w:rFonts w:ascii="Times New Roman" w:hAnsi="Times New Roman" w:cs="Times New Roman"/>
                <w:sz w:val="26"/>
                <w:szCs w:val="26"/>
              </w:rPr>
              <w:t>256</w:t>
            </w:r>
          </w:p>
        </w:tc>
      </w:tr>
      <w:tr w:rsidR="00744780" w:rsidTr="00202E75">
        <w:trPr>
          <w:trHeight w:val="20"/>
        </w:trPr>
        <w:tc>
          <w:tcPr>
            <w:tcW w:w="1425" w:type="pct"/>
          </w:tcPr>
          <w:p w:rsidR="00744780" w:rsidRDefault="00744780" w:rsidP="00592275">
            <w:pPr>
              <w:spacing w:line="360" w:lineRule="auto"/>
              <w:rPr>
                <w:rFonts w:ascii="Times New Roman" w:hAnsi="Times New Roman" w:cs="Times New Roman"/>
                <w:sz w:val="26"/>
                <w:szCs w:val="26"/>
              </w:rPr>
            </w:pPr>
            <w:r>
              <w:rPr>
                <w:rFonts w:ascii="Times New Roman" w:hAnsi="Times New Roman" w:cs="Times New Roman"/>
                <w:sz w:val="26"/>
                <w:szCs w:val="26"/>
              </w:rPr>
              <w:t>2014</w:t>
            </w:r>
          </w:p>
        </w:tc>
        <w:tc>
          <w:tcPr>
            <w:tcW w:w="1293" w:type="pct"/>
          </w:tcPr>
          <w:p w:rsidR="00744780" w:rsidRDefault="00E708E4" w:rsidP="00592275">
            <w:pPr>
              <w:spacing w:line="360" w:lineRule="auto"/>
              <w:rPr>
                <w:rFonts w:ascii="Times New Roman" w:hAnsi="Times New Roman" w:cs="Times New Roman"/>
                <w:sz w:val="26"/>
                <w:szCs w:val="26"/>
              </w:rPr>
            </w:pPr>
            <w:r>
              <w:rPr>
                <w:rFonts w:ascii="Times New Roman" w:hAnsi="Times New Roman" w:cs="Times New Roman"/>
                <w:sz w:val="26"/>
                <w:szCs w:val="26"/>
              </w:rPr>
              <w:t>98</w:t>
            </w:r>
          </w:p>
        </w:tc>
        <w:tc>
          <w:tcPr>
            <w:tcW w:w="1260" w:type="pct"/>
          </w:tcPr>
          <w:p w:rsidR="00744780" w:rsidRDefault="00E87A5E" w:rsidP="00592275">
            <w:pPr>
              <w:spacing w:line="360" w:lineRule="auto"/>
              <w:rPr>
                <w:rFonts w:ascii="Times New Roman" w:hAnsi="Times New Roman" w:cs="Times New Roman"/>
                <w:sz w:val="26"/>
                <w:szCs w:val="26"/>
              </w:rPr>
            </w:pPr>
            <w:r>
              <w:rPr>
                <w:rFonts w:ascii="Times New Roman" w:hAnsi="Times New Roman" w:cs="Times New Roman"/>
                <w:sz w:val="26"/>
                <w:szCs w:val="26"/>
              </w:rPr>
              <w:t>163</w:t>
            </w:r>
          </w:p>
        </w:tc>
        <w:tc>
          <w:tcPr>
            <w:tcW w:w="1022" w:type="pct"/>
          </w:tcPr>
          <w:p w:rsidR="00744780" w:rsidRDefault="002C3DDA" w:rsidP="00592275">
            <w:pPr>
              <w:spacing w:line="360" w:lineRule="auto"/>
              <w:rPr>
                <w:rFonts w:ascii="Times New Roman" w:hAnsi="Times New Roman" w:cs="Times New Roman"/>
                <w:sz w:val="26"/>
                <w:szCs w:val="26"/>
              </w:rPr>
            </w:pPr>
            <w:r>
              <w:rPr>
                <w:rFonts w:ascii="Times New Roman" w:hAnsi="Times New Roman" w:cs="Times New Roman"/>
                <w:sz w:val="26"/>
                <w:szCs w:val="26"/>
              </w:rPr>
              <w:t>262</w:t>
            </w:r>
          </w:p>
        </w:tc>
      </w:tr>
      <w:tr w:rsidR="00744780" w:rsidTr="00202E75">
        <w:trPr>
          <w:trHeight w:val="20"/>
        </w:trPr>
        <w:tc>
          <w:tcPr>
            <w:tcW w:w="1425" w:type="pct"/>
          </w:tcPr>
          <w:p w:rsidR="00744780" w:rsidRDefault="00744780" w:rsidP="00592275">
            <w:pPr>
              <w:spacing w:line="360" w:lineRule="auto"/>
              <w:rPr>
                <w:rFonts w:ascii="Times New Roman" w:hAnsi="Times New Roman" w:cs="Times New Roman"/>
                <w:sz w:val="26"/>
                <w:szCs w:val="26"/>
              </w:rPr>
            </w:pPr>
            <w:r>
              <w:rPr>
                <w:rFonts w:ascii="Times New Roman" w:hAnsi="Times New Roman" w:cs="Times New Roman"/>
                <w:sz w:val="26"/>
                <w:szCs w:val="26"/>
              </w:rPr>
              <w:t>2015</w:t>
            </w:r>
          </w:p>
        </w:tc>
        <w:tc>
          <w:tcPr>
            <w:tcW w:w="1293" w:type="pct"/>
          </w:tcPr>
          <w:p w:rsidR="00744780" w:rsidRDefault="009A6FFE" w:rsidP="00592275">
            <w:pPr>
              <w:spacing w:line="360" w:lineRule="auto"/>
              <w:rPr>
                <w:rFonts w:ascii="Times New Roman" w:hAnsi="Times New Roman" w:cs="Times New Roman"/>
                <w:sz w:val="26"/>
                <w:szCs w:val="26"/>
              </w:rPr>
            </w:pPr>
            <w:r>
              <w:rPr>
                <w:rFonts w:ascii="Times New Roman" w:hAnsi="Times New Roman" w:cs="Times New Roman"/>
                <w:sz w:val="26"/>
                <w:szCs w:val="26"/>
              </w:rPr>
              <w:t>92</w:t>
            </w:r>
          </w:p>
        </w:tc>
        <w:tc>
          <w:tcPr>
            <w:tcW w:w="1260" w:type="pct"/>
          </w:tcPr>
          <w:p w:rsidR="00744780" w:rsidRDefault="002C3DDA" w:rsidP="00592275">
            <w:pPr>
              <w:spacing w:line="360" w:lineRule="auto"/>
              <w:rPr>
                <w:rFonts w:ascii="Times New Roman" w:hAnsi="Times New Roman" w:cs="Times New Roman"/>
                <w:sz w:val="26"/>
                <w:szCs w:val="26"/>
              </w:rPr>
            </w:pPr>
            <w:r>
              <w:rPr>
                <w:rFonts w:ascii="Times New Roman" w:hAnsi="Times New Roman" w:cs="Times New Roman"/>
                <w:sz w:val="26"/>
                <w:szCs w:val="26"/>
              </w:rPr>
              <w:t>171</w:t>
            </w:r>
          </w:p>
        </w:tc>
        <w:tc>
          <w:tcPr>
            <w:tcW w:w="1022" w:type="pct"/>
          </w:tcPr>
          <w:p w:rsidR="00744780" w:rsidRDefault="002C3DDA" w:rsidP="00592275">
            <w:pPr>
              <w:spacing w:line="360" w:lineRule="auto"/>
              <w:rPr>
                <w:rFonts w:ascii="Times New Roman" w:hAnsi="Times New Roman" w:cs="Times New Roman"/>
                <w:sz w:val="26"/>
                <w:szCs w:val="26"/>
              </w:rPr>
            </w:pPr>
            <w:r>
              <w:rPr>
                <w:rFonts w:ascii="Times New Roman" w:hAnsi="Times New Roman" w:cs="Times New Roman"/>
                <w:sz w:val="26"/>
                <w:szCs w:val="26"/>
              </w:rPr>
              <w:t>263</w:t>
            </w:r>
          </w:p>
        </w:tc>
      </w:tr>
      <w:tr w:rsidR="00744780" w:rsidTr="00202E75">
        <w:trPr>
          <w:trHeight w:val="20"/>
        </w:trPr>
        <w:tc>
          <w:tcPr>
            <w:tcW w:w="1425" w:type="pct"/>
          </w:tcPr>
          <w:p w:rsidR="00744780" w:rsidRDefault="00744780" w:rsidP="00592275">
            <w:pPr>
              <w:spacing w:line="360" w:lineRule="auto"/>
              <w:rPr>
                <w:rFonts w:ascii="Times New Roman" w:hAnsi="Times New Roman" w:cs="Times New Roman"/>
                <w:sz w:val="26"/>
                <w:szCs w:val="26"/>
              </w:rPr>
            </w:pPr>
            <w:r>
              <w:rPr>
                <w:rFonts w:ascii="Times New Roman" w:hAnsi="Times New Roman" w:cs="Times New Roman"/>
                <w:sz w:val="26"/>
                <w:szCs w:val="26"/>
              </w:rPr>
              <w:t>2016</w:t>
            </w:r>
          </w:p>
        </w:tc>
        <w:tc>
          <w:tcPr>
            <w:tcW w:w="1293" w:type="pct"/>
          </w:tcPr>
          <w:p w:rsidR="00744780" w:rsidRDefault="009A6FFE" w:rsidP="00592275">
            <w:pPr>
              <w:spacing w:line="360" w:lineRule="auto"/>
              <w:rPr>
                <w:rFonts w:ascii="Times New Roman" w:hAnsi="Times New Roman" w:cs="Times New Roman"/>
                <w:sz w:val="26"/>
                <w:szCs w:val="26"/>
              </w:rPr>
            </w:pPr>
            <w:r>
              <w:rPr>
                <w:rFonts w:ascii="Times New Roman" w:hAnsi="Times New Roman" w:cs="Times New Roman"/>
                <w:sz w:val="26"/>
                <w:szCs w:val="26"/>
              </w:rPr>
              <w:t>92</w:t>
            </w:r>
          </w:p>
        </w:tc>
        <w:tc>
          <w:tcPr>
            <w:tcW w:w="1260" w:type="pct"/>
          </w:tcPr>
          <w:p w:rsidR="00744780" w:rsidRDefault="00552F0C" w:rsidP="00592275">
            <w:pPr>
              <w:spacing w:line="360" w:lineRule="auto"/>
              <w:rPr>
                <w:rFonts w:ascii="Times New Roman" w:hAnsi="Times New Roman" w:cs="Times New Roman"/>
                <w:sz w:val="26"/>
                <w:szCs w:val="26"/>
              </w:rPr>
            </w:pPr>
            <w:r>
              <w:rPr>
                <w:rFonts w:ascii="Times New Roman" w:hAnsi="Times New Roman" w:cs="Times New Roman"/>
                <w:sz w:val="26"/>
                <w:szCs w:val="26"/>
              </w:rPr>
              <w:t>171</w:t>
            </w:r>
          </w:p>
        </w:tc>
        <w:tc>
          <w:tcPr>
            <w:tcW w:w="1022" w:type="pct"/>
          </w:tcPr>
          <w:p w:rsidR="00744780" w:rsidRDefault="002C3DDA" w:rsidP="00592275">
            <w:pPr>
              <w:spacing w:line="360" w:lineRule="auto"/>
              <w:rPr>
                <w:rFonts w:ascii="Times New Roman" w:hAnsi="Times New Roman" w:cs="Times New Roman"/>
                <w:sz w:val="26"/>
                <w:szCs w:val="26"/>
              </w:rPr>
            </w:pPr>
            <w:r>
              <w:rPr>
                <w:rFonts w:ascii="Times New Roman" w:hAnsi="Times New Roman" w:cs="Times New Roman"/>
                <w:sz w:val="26"/>
                <w:szCs w:val="26"/>
              </w:rPr>
              <w:t>263</w:t>
            </w:r>
          </w:p>
        </w:tc>
      </w:tr>
      <w:tr w:rsidR="00744780" w:rsidTr="00202E75">
        <w:trPr>
          <w:trHeight w:val="20"/>
        </w:trPr>
        <w:tc>
          <w:tcPr>
            <w:tcW w:w="1425" w:type="pct"/>
          </w:tcPr>
          <w:p w:rsidR="00744780" w:rsidRDefault="00744780" w:rsidP="00592275">
            <w:pPr>
              <w:spacing w:line="360" w:lineRule="auto"/>
              <w:rPr>
                <w:rFonts w:ascii="Times New Roman" w:hAnsi="Times New Roman" w:cs="Times New Roman"/>
                <w:sz w:val="26"/>
                <w:szCs w:val="26"/>
              </w:rPr>
            </w:pPr>
            <w:r>
              <w:rPr>
                <w:rFonts w:ascii="Times New Roman" w:hAnsi="Times New Roman" w:cs="Times New Roman"/>
                <w:sz w:val="26"/>
                <w:szCs w:val="26"/>
              </w:rPr>
              <w:t>Số quan sát</w:t>
            </w:r>
          </w:p>
        </w:tc>
        <w:tc>
          <w:tcPr>
            <w:tcW w:w="1293" w:type="pct"/>
          </w:tcPr>
          <w:p w:rsidR="00744780" w:rsidRDefault="009A6FFE" w:rsidP="00592275">
            <w:pPr>
              <w:spacing w:line="360" w:lineRule="auto"/>
              <w:rPr>
                <w:rFonts w:ascii="Times New Roman" w:hAnsi="Times New Roman" w:cs="Times New Roman"/>
                <w:sz w:val="26"/>
                <w:szCs w:val="26"/>
              </w:rPr>
            </w:pPr>
            <w:r>
              <w:rPr>
                <w:rFonts w:ascii="Times New Roman" w:hAnsi="Times New Roman" w:cs="Times New Roman"/>
                <w:sz w:val="26"/>
                <w:szCs w:val="26"/>
              </w:rPr>
              <w:t>616</w:t>
            </w:r>
          </w:p>
        </w:tc>
        <w:tc>
          <w:tcPr>
            <w:tcW w:w="1260" w:type="pct"/>
          </w:tcPr>
          <w:p w:rsidR="00744780" w:rsidRDefault="00E87A5E" w:rsidP="00592275">
            <w:pPr>
              <w:spacing w:line="360" w:lineRule="auto"/>
              <w:rPr>
                <w:rFonts w:ascii="Times New Roman" w:hAnsi="Times New Roman" w:cs="Times New Roman"/>
                <w:sz w:val="26"/>
                <w:szCs w:val="26"/>
              </w:rPr>
            </w:pPr>
            <w:r>
              <w:rPr>
                <w:rFonts w:ascii="Times New Roman" w:hAnsi="Times New Roman" w:cs="Times New Roman"/>
                <w:sz w:val="26"/>
                <w:szCs w:val="26"/>
              </w:rPr>
              <w:t>1133</w:t>
            </w:r>
          </w:p>
        </w:tc>
        <w:tc>
          <w:tcPr>
            <w:tcW w:w="1022" w:type="pct"/>
          </w:tcPr>
          <w:p w:rsidR="00744780" w:rsidRDefault="00E87A5E" w:rsidP="00592275">
            <w:pPr>
              <w:spacing w:line="360" w:lineRule="auto"/>
              <w:rPr>
                <w:rFonts w:ascii="Times New Roman" w:hAnsi="Times New Roman" w:cs="Times New Roman"/>
                <w:sz w:val="26"/>
                <w:szCs w:val="26"/>
              </w:rPr>
            </w:pPr>
            <w:r>
              <w:rPr>
                <w:rFonts w:ascii="Times New Roman" w:hAnsi="Times New Roman" w:cs="Times New Roman"/>
                <w:sz w:val="26"/>
                <w:szCs w:val="26"/>
              </w:rPr>
              <w:t>1749</w:t>
            </w:r>
          </w:p>
        </w:tc>
      </w:tr>
      <w:tr w:rsidR="00744780" w:rsidRPr="00B519AF" w:rsidTr="00202E75">
        <w:trPr>
          <w:trHeight w:val="20"/>
        </w:trPr>
        <w:tc>
          <w:tcPr>
            <w:tcW w:w="5000" w:type="pct"/>
            <w:gridSpan w:val="4"/>
            <w:tcBorders>
              <w:top w:val="single" w:sz="4" w:space="0" w:color="auto"/>
              <w:bottom w:val="single" w:sz="4" w:space="0" w:color="auto"/>
            </w:tcBorders>
          </w:tcPr>
          <w:p w:rsidR="00744780" w:rsidRPr="00B519AF" w:rsidRDefault="00E87A5E" w:rsidP="00B519AF">
            <w:pPr>
              <w:spacing w:before="120" w:after="120" w:line="360" w:lineRule="auto"/>
              <w:jc w:val="both"/>
              <w:rPr>
                <w:rFonts w:ascii="Times New Roman" w:hAnsi="Times New Roman" w:cs="Times New Roman"/>
                <w:i/>
                <w:sz w:val="24"/>
                <w:szCs w:val="26"/>
              </w:rPr>
            </w:pPr>
            <w:r w:rsidRPr="00B519AF">
              <w:rPr>
                <w:rFonts w:ascii="Times New Roman" w:hAnsi="Times New Roman" w:cs="Times New Roman"/>
                <w:i/>
                <w:sz w:val="24"/>
                <w:szCs w:val="26"/>
              </w:rPr>
              <w:t>Mẫu dữ liệu trên gồm các doanh nghiệp niêm yết trên sàn chứng khoán HOSE trong giai đoạn từ năm 2010- 2016. Công ty Chính phủ kiểm soát là những công ty được kiểm soát bởi đại diện là cổ đông nhà nước. Công ty tư nhân kiểm soát là những công ty được kiểm soát bởi nhà đầu tư tư nhân</w:t>
            </w:r>
          </w:p>
        </w:tc>
      </w:tr>
    </w:tbl>
    <w:p w:rsidR="00D50AC6" w:rsidRPr="00DA2132" w:rsidRDefault="00DA2132" w:rsidP="00B519AF">
      <w:pPr>
        <w:pStyle w:val="Heading2"/>
        <w:spacing w:before="120" w:after="120" w:line="360" w:lineRule="auto"/>
        <w:rPr>
          <w:rFonts w:ascii="Times New Roman" w:hAnsi="Times New Roman" w:cs="Times New Roman"/>
          <w:color w:val="auto"/>
          <w:sz w:val="28"/>
          <w:szCs w:val="28"/>
        </w:rPr>
      </w:pPr>
      <w:bookmarkStart w:id="25" w:name="_Toc509517786"/>
      <w:r w:rsidRPr="00DA2132">
        <w:rPr>
          <w:rFonts w:ascii="Times New Roman" w:hAnsi="Times New Roman" w:cs="Times New Roman"/>
          <w:color w:val="auto"/>
          <w:sz w:val="28"/>
          <w:szCs w:val="28"/>
        </w:rPr>
        <w:t xml:space="preserve">3.2 </w:t>
      </w:r>
      <w:r w:rsidR="00D50AC6" w:rsidRPr="00DA2132">
        <w:rPr>
          <w:rFonts w:ascii="Times New Roman" w:hAnsi="Times New Roman" w:cs="Times New Roman"/>
          <w:color w:val="auto"/>
          <w:sz w:val="28"/>
          <w:szCs w:val="28"/>
        </w:rPr>
        <w:t>Mô hình nghiên cứu</w:t>
      </w:r>
      <w:bookmarkEnd w:id="25"/>
    </w:p>
    <w:p w:rsidR="00880346" w:rsidRPr="00DA2132" w:rsidRDefault="00880346" w:rsidP="00B519AF">
      <w:pPr>
        <w:pStyle w:val="Heading3"/>
        <w:spacing w:before="120" w:after="120" w:line="360" w:lineRule="auto"/>
        <w:rPr>
          <w:rFonts w:ascii="Times New Roman" w:hAnsi="Times New Roman" w:cs="Times New Roman"/>
          <w:i/>
          <w:color w:val="auto"/>
          <w:sz w:val="26"/>
          <w:szCs w:val="26"/>
        </w:rPr>
      </w:pPr>
      <w:bookmarkStart w:id="26" w:name="_Toc509517787"/>
      <w:r w:rsidRPr="00DA2132">
        <w:rPr>
          <w:rFonts w:ascii="Times New Roman" w:hAnsi="Times New Roman" w:cs="Times New Roman"/>
          <w:i/>
          <w:color w:val="auto"/>
          <w:sz w:val="26"/>
          <w:szCs w:val="26"/>
        </w:rPr>
        <w:t>3.2.1 Mối quan hệ giữa đầu tư và dòng tiền</w:t>
      </w:r>
      <w:bookmarkEnd w:id="26"/>
    </w:p>
    <w:p w:rsidR="00D50AC6" w:rsidRDefault="00D50AC6" w:rsidP="00DA2132">
      <w:pPr>
        <w:spacing w:before="120" w:after="12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Để thực hiện các kiểm tra về mối qua</w:t>
      </w:r>
      <w:r w:rsidR="00B519AF">
        <w:rPr>
          <w:rFonts w:ascii="Times New Roman" w:hAnsi="Times New Roman" w:cs="Times New Roman"/>
          <w:sz w:val="26"/>
          <w:szCs w:val="26"/>
        </w:rPr>
        <w:t>n</w:t>
      </w:r>
      <w:r>
        <w:rPr>
          <w:rFonts w:ascii="Times New Roman" w:hAnsi="Times New Roman" w:cs="Times New Roman"/>
          <w:sz w:val="26"/>
          <w:szCs w:val="26"/>
        </w:rPr>
        <w:t xml:space="preserve"> hệ giữa đầu tư và nguồn vốn nội bộ tại doanh nghiệp, tác giả bắt đầu bằng phương trình hồi quy đầu tư chuẩn được xây dựng b</w:t>
      </w:r>
      <w:r w:rsidR="00B519AF">
        <w:rPr>
          <w:rFonts w:ascii="Times New Roman" w:hAnsi="Times New Roman" w:cs="Times New Roman"/>
          <w:sz w:val="26"/>
          <w:szCs w:val="26"/>
        </w:rPr>
        <w:t>ởi Fazzari và cộ</w:t>
      </w:r>
      <w:r>
        <w:rPr>
          <w:rFonts w:ascii="Times New Roman" w:hAnsi="Times New Roman" w:cs="Times New Roman"/>
          <w:sz w:val="26"/>
          <w:szCs w:val="26"/>
        </w:rPr>
        <w:t>ng sự</w:t>
      </w:r>
      <w:r w:rsidR="00B519AF">
        <w:rPr>
          <w:rFonts w:ascii="Times New Roman" w:hAnsi="Times New Roman" w:cs="Times New Roman"/>
          <w:sz w:val="26"/>
          <w:szCs w:val="26"/>
        </w:rPr>
        <w:t xml:space="preserve"> (1998).</w:t>
      </w:r>
      <w:proofErr w:type="gramEnd"/>
      <w:r w:rsidR="00B519AF">
        <w:rPr>
          <w:rFonts w:ascii="Times New Roman" w:hAnsi="Times New Roman" w:cs="Times New Roman"/>
          <w:sz w:val="26"/>
          <w:szCs w:val="26"/>
        </w:rPr>
        <w:t xml:space="preserve"> </w:t>
      </w:r>
      <w:proofErr w:type="gramStart"/>
      <w:r>
        <w:rPr>
          <w:rFonts w:ascii="Times New Roman" w:hAnsi="Times New Roman" w:cs="Times New Roman"/>
          <w:sz w:val="26"/>
          <w:szCs w:val="26"/>
        </w:rPr>
        <w:t>Trong mô hình này, tác giả cũng sử dụng biến trễ Q đ</w:t>
      </w:r>
      <w:r w:rsidR="007E30BE">
        <w:rPr>
          <w:rFonts w:ascii="Times New Roman" w:hAnsi="Times New Roman" w:cs="Times New Roman"/>
          <w:sz w:val="26"/>
          <w:szCs w:val="26"/>
        </w:rPr>
        <w:t>ược dùng để đánh giá</w:t>
      </w:r>
      <w:r>
        <w:rPr>
          <w:rFonts w:ascii="Times New Roman" w:hAnsi="Times New Roman" w:cs="Times New Roman"/>
          <w:sz w:val="26"/>
          <w:szCs w:val="26"/>
        </w:rPr>
        <w:t xml:space="preserve"> cơ hội đầu tư củ</w:t>
      </w:r>
      <w:r w:rsidR="007E30BE">
        <w:rPr>
          <w:rFonts w:ascii="Times New Roman" w:hAnsi="Times New Roman" w:cs="Times New Roman"/>
          <w:sz w:val="26"/>
          <w:szCs w:val="26"/>
        </w:rPr>
        <w:t>a doanh nghiệp.</w:t>
      </w:r>
      <w:proofErr w:type="gramEnd"/>
      <w:r w:rsidR="007E30BE">
        <w:rPr>
          <w:rFonts w:ascii="Times New Roman" w:hAnsi="Times New Roman" w:cs="Times New Roman"/>
          <w:sz w:val="26"/>
          <w:szCs w:val="26"/>
        </w:rPr>
        <w:t xml:space="preserve"> Sử dụng phương trình hồi quy cơ bản sau đây, áp dụng cho một công ty nhất định trong điều kiện thay đổi về thời gian:</w:t>
      </w:r>
    </w:p>
    <w:p w:rsidR="009C4D38" w:rsidRPr="00B519AF" w:rsidRDefault="009C4D38" w:rsidP="00DA2132">
      <w:pPr>
        <w:spacing w:before="120" w:after="120" w:line="360" w:lineRule="auto"/>
        <w:jc w:val="both"/>
        <w:rPr>
          <w:rFonts w:ascii="Times New Roman" w:hAnsi="Times New Roman" w:cs="Times New Roman"/>
          <w:i/>
          <w:sz w:val="26"/>
          <w:szCs w:val="26"/>
        </w:rPr>
      </w:pPr>
      <w:r w:rsidRPr="00B519AF">
        <w:rPr>
          <w:rFonts w:ascii="Times New Roman" w:hAnsi="Times New Roman" w:cs="Times New Roman"/>
          <w:i/>
          <w:sz w:val="26"/>
          <w:szCs w:val="26"/>
        </w:rPr>
        <w:lastRenderedPageBreak/>
        <w:t>I</w:t>
      </w:r>
      <w:r w:rsidRPr="00B519AF">
        <w:rPr>
          <w:rFonts w:ascii="Times New Roman" w:hAnsi="Times New Roman" w:cs="Times New Roman"/>
          <w:i/>
          <w:sz w:val="26"/>
          <w:szCs w:val="26"/>
          <w:vertAlign w:val="subscript"/>
        </w:rPr>
        <w:t>i</w:t>
      </w:r>
      <w:proofErr w:type="gramStart"/>
      <w:r w:rsidRPr="00B519AF">
        <w:rPr>
          <w:rFonts w:ascii="Times New Roman" w:hAnsi="Times New Roman" w:cs="Times New Roman"/>
          <w:i/>
          <w:sz w:val="26"/>
          <w:szCs w:val="26"/>
          <w:vertAlign w:val="subscript"/>
        </w:rPr>
        <w:t>,t</w:t>
      </w:r>
      <w:proofErr w:type="gramEnd"/>
      <w:r w:rsidRPr="00B519AF">
        <w:rPr>
          <w:rFonts w:ascii="Times New Roman" w:hAnsi="Times New Roman" w:cs="Times New Roman"/>
          <w:i/>
          <w:sz w:val="26"/>
          <w:szCs w:val="26"/>
        </w:rPr>
        <w:t xml:space="preserve"> / K</w:t>
      </w:r>
      <w:r w:rsidRPr="00B519AF">
        <w:rPr>
          <w:rFonts w:ascii="Times New Roman" w:hAnsi="Times New Roman" w:cs="Times New Roman"/>
          <w:i/>
          <w:sz w:val="26"/>
          <w:szCs w:val="26"/>
          <w:vertAlign w:val="subscript"/>
        </w:rPr>
        <w:t xml:space="preserve">i,t-1  </w:t>
      </w:r>
      <w:r w:rsidRPr="00B519AF">
        <w:rPr>
          <w:rFonts w:ascii="Times New Roman" w:hAnsi="Times New Roman" w:cs="Times New Roman"/>
          <w:i/>
          <w:sz w:val="26"/>
          <w:szCs w:val="26"/>
        </w:rPr>
        <w:t xml:space="preserve">  </w:t>
      </w:r>
      <w:r w:rsidRPr="00B519AF">
        <w:rPr>
          <w:rFonts w:ascii="Times New Roman" w:hAnsi="Times New Roman" w:cs="Times New Roman"/>
          <w:i/>
          <w:sz w:val="26"/>
          <w:szCs w:val="26"/>
          <w:vertAlign w:val="subscript"/>
        </w:rPr>
        <w:t xml:space="preserve"> </w:t>
      </w:r>
      <w:r w:rsidR="007E30BE" w:rsidRPr="00B519AF">
        <w:rPr>
          <w:rFonts w:ascii="Times New Roman" w:hAnsi="Times New Roman" w:cs="Times New Roman"/>
          <w:i/>
          <w:sz w:val="26"/>
          <w:szCs w:val="26"/>
        </w:rPr>
        <w:t>= a</w:t>
      </w:r>
      <w:r w:rsidR="007E30BE" w:rsidRPr="00B519AF">
        <w:rPr>
          <w:rFonts w:ascii="Times New Roman" w:hAnsi="Times New Roman" w:cs="Times New Roman"/>
          <w:i/>
          <w:sz w:val="26"/>
          <w:szCs w:val="26"/>
          <w:vertAlign w:val="subscript"/>
        </w:rPr>
        <w:t xml:space="preserve">0 </w:t>
      </w:r>
      <w:r w:rsidR="007E30BE" w:rsidRPr="00B519AF">
        <w:rPr>
          <w:rFonts w:ascii="Times New Roman" w:hAnsi="Times New Roman" w:cs="Times New Roman"/>
          <w:i/>
          <w:sz w:val="26"/>
          <w:szCs w:val="26"/>
        </w:rPr>
        <w:t>+ a</w:t>
      </w:r>
      <w:r w:rsidR="007E30BE" w:rsidRPr="00B519AF">
        <w:rPr>
          <w:rFonts w:ascii="Times New Roman" w:hAnsi="Times New Roman" w:cs="Times New Roman"/>
          <w:i/>
          <w:sz w:val="26"/>
          <w:szCs w:val="26"/>
          <w:vertAlign w:val="subscript"/>
        </w:rPr>
        <w:t>1</w:t>
      </w:r>
      <w:r w:rsidRPr="00B519AF">
        <w:rPr>
          <w:rFonts w:ascii="Times New Roman" w:hAnsi="Times New Roman" w:cs="Times New Roman"/>
          <w:i/>
          <w:sz w:val="26"/>
          <w:szCs w:val="26"/>
        </w:rPr>
        <w:t xml:space="preserve"> CF</w:t>
      </w:r>
      <w:r w:rsidRPr="00B519AF">
        <w:rPr>
          <w:rFonts w:ascii="Times New Roman" w:hAnsi="Times New Roman" w:cs="Times New Roman"/>
          <w:i/>
          <w:sz w:val="26"/>
          <w:szCs w:val="26"/>
          <w:vertAlign w:val="subscript"/>
        </w:rPr>
        <w:t>i,t</w:t>
      </w:r>
      <w:r w:rsidRPr="00B519AF">
        <w:rPr>
          <w:rFonts w:ascii="Times New Roman" w:hAnsi="Times New Roman" w:cs="Times New Roman"/>
          <w:i/>
          <w:sz w:val="26"/>
          <w:szCs w:val="26"/>
        </w:rPr>
        <w:t xml:space="preserve">  / K</w:t>
      </w:r>
      <w:r w:rsidRPr="00B519AF">
        <w:rPr>
          <w:rFonts w:ascii="Times New Roman" w:hAnsi="Times New Roman" w:cs="Times New Roman"/>
          <w:i/>
          <w:sz w:val="26"/>
          <w:szCs w:val="26"/>
          <w:vertAlign w:val="subscript"/>
        </w:rPr>
        <w:t xml:space="preserve">i,t-1  </w:t>
      </w:r>
      <w:r w:rsidRPr="00B519AF">
        <w:rPr>
          <w:rFonts w:ascii="Times New Roman" w:hAnsi="Times New Roman" w:cs="Times New Roman"/>
          <w:i/>
          <w:sz w:val="26"/>
          <w:szCs w:val="26"/>
        </w:rPr>
        <w:t xml:space="preserve"> + a</w:t>
      </w:r>
      <w:r w:rsidRPr="00B519AF">
        <w:rPr>
          <w:rFonts w:ascii="Times New Roman" w:hAnsi="Times New Roman" w:cs="Times New Roman"/>
          <w:i/>
          <w:sz w:val="26"/>
          <w:szCs w:val="26"/>
          <w:vertAlign w:val="subscript"/>
        </w:rPr>
        <w:t>2</w:t>
      </w:r>
      <w:r w:rsidRPr="00B519AF">
        <w:rPr>
          <w:rFonts w:ascii="Times New Roman" w:hAnsi="Times New Roman" w:cs="Times New Roman"/>
          <w:i/>
          <w:sz w:val="26"/>
          <w:szCs w:val="26"/>
        </w:rPr>
        <w:t>Q</w:t>
      </w:r>
      <w:r w:rsidRPr="00B519AF">
        <w:rPr>
          <w:rFonts w:ascii="Times New Roman" w:hAnsi="Times New Roman" w:cs="Times New Roman"/>
          <w:i/>
          <w:sz w:val="26"/>
          <w:szCs w:val="26"/>
          <w:vertAlign w:val="subscript"/>
        </w:rPr>
        <w:t>i,t-1</w:t>
      </w:r>
      <w:r w:rsidRPr="00B519AF">
        <w:rPr>
          <w:rFonts w:ascii="Times New Roman" w:hAnsi="Times New Roman" w:cs="Times New Roman"/>
          <w:i/>
          <w:sz w:val="26"/>
          <w:szCs w:val="26"/>
        </w:rPr>
        <w:t xml:space="preserve"> + e</w:t>
      </w:r>
      <w:r w:rsidRPr="00B519AF">
        <w:rPr>
          <w:rFonts w:ascii="Times New Roman" w:hAnsi="Times New Roman" w:cs="Times New Roman"/>
          <w:i/>
          <w:sz w:val="26"/>
          <w:szCs w:val="26"/>
          <w:vertAlign w:val="subscript"/>
        </w:rPr>
        <w:t>i,t</w:t>
      </w:r>
      <w:r w:rsidRPr="00B519AF">
        <w:rPr>
          <w:rFonts w:ascii="Times New Roman" w:hAnsi="Times New Roman" w:cs="Times New Roman"/>
          <w:i/>
          <w:sz w:val="26"/>
          <w:szCs w:val="26"/>
        </w:rPr>
        <w:t xml:space="preserve">    </w:t>
      </w:r>
      <w:r w:rsidR="00B519AF" w:rsidRPr="00B519AF">
        <w:rPr>
          <w:rFonts w:ascii="Times New Roman" w:hAnsi="Times New Roman" w:cs="Times New Roman"/>
          <w:i/>
          <w:sz w:val="26"/>
          <w:szCs w:val="26"/>
        </w:rPr>
        <w:t xml:space="preserve">        </w:t>
      </w:r>
      <w:r w:rsidRPr="00B519AF">
        <w:rPr>
          <w:rFonts w:ascii="Times New Roman" w:hAnsi="Times New Roman" w:cs="Times New Roman"/>
          <w:i/>
          <w:sz w:val="26"/>
          <w:szCs w:val="26"/>
        </w:rPr>
        <w:t>(1)</w:t>
      </w:r>
    </w:p>
    <w:p w:rsidR="00EA0185" w:rsidRPr="007E6C42" w:rsidRDefault="009C4D38" w:rsidP="00DA2132">
      <w:pPr>
        <w:spacing w:before="120" w:after="12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Tuy</w:t>
      </w:r>
      <w:r w:rsidR="00FB1373">
        <w:rPr>
          <w:rFonts w:ascii="Times New Roman" w:hAnsi="Times New Roman" w:cs="Times New Roman"/>
          <w:sz w:val="26"/>
          <w:szCs w:val="26"/>
        </w:rPr>
        <w:t xml:space="preserve"> nhiên, phương trì</w:t>
      </w:r>
      <w:r>
        <w:rPr>
          <w:rFonts w:ascii="Times New Roman" w:hAnsi="Times New Roman" w:cs="Times New Roman"/>
          <w:sz w:val="26"/>
          <w:szCs w:val="26"/>
        </w:rPr>
        <w:t xml:space="preserve">nh (1) </w:t>
      </w:r>
      <w:r w:rsidR="00650347">
        <w:rPr>
          <w:rFonts w:ascii="Times New Roman" w:hAnsi="Times New Roman" w:cs="Times New Roman"/>
          <w:sz w:val="26"/>
          <w:szCs w:val="26"/>
        </w:rPr>
        <w:t>chỉ dùng để xem xét mối quan hệ tuyến tính giữa dòng tiền và đầu tư mà chưa phản ánh đượ</w:t>
      </w:r>
      <w:r w:rsidR="00B519AF">
        <w:rPr>
          <w:rFonts w:ascii="Times New Roman" w:hAnsi="Times New Roman" w:cs="Times New Roman"/>
          <w:sz w:val="26"/>
          <w:szCs w:val="26"/>
        </w:rPr>
        <w:t xml:space="preserve">c toàn </w:t>
      </w:r>
      <w:r w:rsidR="00650347">
        <w:rPr>
          <w:rFonts w:ascii="Times New Roman" w:hAnsi="Times New Roman" w:cs="Times New Roman"/>
          <w:sz w:val="26"/>
          <w:szCs w:val="26"/>
        </w:rPr>
        <w:t>diện mối quan hệ giữa hai yêu tố này.</w:t>
      </w:r>
      <w:proofErr w:type="gramEnd"/>
      <w:r w:rsidR="00650347">
        <w:rPr>
          <w:rFonts w:ascii="Times New Roman" w:hAnsi="Times New Roman" w:cs="Times New Roman"/>
          <w:sz w:val="26"/>
          <w:szCs w:val="26"/>
        </w:rPr>
        <w:t xml:space="preserve"> Cho nên, theo cách tiếp cận của Cleary và cộng sự (2007), tác giả thêm biến (CF/K</w:t>
      </w:r>
      <w:proofErr w:type="gramStart"/>
      <w:r w:rsidR="00650347">
        <w:rPr>
          <w:rFonts w:ascii="Times New Roman" w:hAnsi="Times New Roman" w:cs="Times New Roman"/>
          <w:sz w:val="26"/>
          <w:szCs w:val="26"/>
        </w:rPr>
        <w:t>)</w:t>
      </w:r>
      <w:r w:rsidR="00650347">
        <w:rPr>
          <w:rFonts w:ascii="Times New Roman" w:hAnsi="Times New Roman" w:cs="Times New Roman"/>
          <w:sz w:val="26"/>
          <w:szCs w:val="26"/>
          <w:vertAlign w:val="superscript"/>
        </w:rPr>
        <w:t>2</w:t>
      </w:r>
      <w:proofErr w:type="gramEnd"/>
      <w:r w:rsidR="00650347">
        <w:rPr>
          <w:rFonts w:ascii="Times New Roman" w:hAnsi="Times New Roman" w:cs="Times New Roman"/>
          <w:sz w:val="26"/>
          <w:szCs w:val="26"/>
        </w:rPr>
        <w:t xml:space="preserve"> vào mô hình cùng với biến CF/K để khảo sát liệu mối quan hệ giữa đầu tư và dòng tiền có theo hình chữ U hay không:</w:t>
      </w:r>
    </w:p>
    <w:p w:rsidR="007E6C42" w:rsidRPr="00B519AF" w:rsidRDefault="00650347" w:rsidP="00DA2132">
      <w:pPr>
        <w:spacing w:before="120" w:after="120" w:line="360" w:lineRule="auto"/>
        <w:jc w:val="both"/>
        <w:rPr>
          <w:rFonts w:ascii="Times New Roman" w:hAnsi="Times New Roman" w:cs="Times New Roman"/>
          <w:i/>
          <w:sz w:val="26"/>
          <w:szCs w:val="26"/>
        </w:rPr>
      </w:pPr>
      <w:r w:rsidRPr="00B519AF">
        <w:rPr>
          <w:rFonts w:ascii="Times New Roman" w:hAnsi="Times New Roman" w:cs="Times New Roman"/>
          <w:i/>
          <w:sz w:val="26"/>
          <w:szCs w:val="26"/>
        </w:rPr>
        <w:t>I</w:t>
      </w:r>
      <w:r w:rsidRPr="00B519AF">
        <w:rPr>
          <w:rFonts w:ascii="Times New Roman" w:hAnsi="Times New Roman" w:cs="Times New Roman"/>
          <w:i/>
          <w:sz w:val="26"/>
          <w:szCs w:val="26"/>
          <w:vertAlign w:val="subscript"/>
        </w:rPr>
        <w:t>i,t</w:t>
      </w:r>
      <w:r w:rsidRPr="00B519AF">
        <w:rPr>
          <w:rFonts w:ascii="Times New Roman" w:hAnsi="Times New Roman" w:cs="Times New Roman"/>
          <w:i/>
          <w:sz w:val="26"/>
          <w:szCs w:val="26"/>
        </w:rPr>
        <w:t xml:space="preserve"> / K</w:t>
      </w:r>
      <w:r w:rsidRPr="00B519AF">
        <w:rPr>
          <w:rFonts w:ascii="Times New Roman" w:hAnsi="Times New Roman" w:cs="Times New Roman"/>
          <w:i/>
          <w:sz w:val="26"/>
          <w:szCs w:val="26"/>
          <w:vertAlign w:val="subscript"/>
        </w:rPr>
        <w:t xml:space="preserve">i,t-1  </w:t>
      </w:r>
      <w:r w:rsidRPr="00B519AF">
        <w:rPr>
          <w:rFonts w:ascii="Times New Roman" w:hAnsi="Times New Roman" w:cs="Times New Roman"/>
          <w:i/>
          <w:sz w:val="26"/>
          <w:szCs w:val="26"/>
        </w:rPr>
        <w:t xml:space="preserve">  </w:t>
      </w:r>
      <w:r w:rsidRPr="00B519AF">
        <w:rPr>
          <w:rFonts w:ascii="Times New Roman" w:hAnsi="Times New Roman" w:cs="Times New Roman"/>
          <w:i/>
          <w:sz w:val="26"/>
          <w:szCs w:val="26"/>
          <w:vertAlign w:val="subscript"/>
        </w:rPr>
        <w:t xml:space="preserve"> </w:t>
      </w:r>
      <w:r w:rsidRPr="00B519AF">
        <w:rPr>
          <w:rFonts w:ascii="Times New Roman" w:hAnsi="Times New Roman" w:cs="Times New Roman"/>
          <w:i/>
          <w:sz w:val="26"/>
          <w:szCs w:val="26"/>
        </w:rPr>
        <w:t>= a</w:t>
      </w:r>
      <w:r w:rsidRPr="00B519AF">
        <w:rPr>
          <w:rFonts w:ascii="Times New Roman" w:hAnsi="Times New Roman" w:cs="Times New Roman"/>
          <w:i/>
          <w:sz w:val="26"/>
          <w:szCs w:val="26"/>
          <w:vertAlign w:val="subscript"/>
        </w:rPr>
        <w:t xml:space="preserve">0 </w:t>
      </w:r>
      <w:r w:rsidRPr="00B519AF">
        <w:rPr>
          <w:rFonts w:ascii="Times New Roman" w:hAnsi="Times New Roman" w:cs="Times New Roman"/>
          <w:i/>
          <w:sz w:val="26"/>
          <w:szCs w:val="26"/>
        </w:rPr>
        <w:t>+ a</w:t>
      </w:r>
      <w:r w:rsidRPr="00B519AF">
        <w:rPr>
          <w:rFonts w:ascii="Times New Roman" w:hAnsi="Times New Roman" w:cs="Times New Roman"/>
          <w:i/>
          <w:sz w:val="26"/>
          <w:szCs w:val="26"/>
          <w:vertAlign w:val="subscript"/>
        </w:rPr>
        <w:t>1</w:t>
      </w:r>
      <w:r w:rsidRPr="00B519AF">
        <w:rPr>
          <w:rFonts w:ascii="Times New Roman" w:hAnsi="Times New Roman" w:cs="Times New Roman"/>
          <w:i/>
          <w:sz w:val="26"/>
          <w:szCs w:val="26"/>
        </w:rPr>
        <w:t>CF</w:t>
      </w:r>
      <w:r w:rsidRPr="00B519AF">
        <w:rPr>
          <w:rFonts w:ascii="Times New Roman" w:hAnsi="Times New Roman" w:cs="Times New Roman"/>
          <w:i/>
          <w:sz w:val="26"/>
          <w:szCs w:val="26"/>
          <w:vertAlign w:val="subscript"/>
        </w:rPr>
        <w:t>i,t</w:t>
      </w:r>
      <w:r w:rsidRPr="00B519AF">
        <w:rPr>
          <w:rFonts w:ascii="Times New Roman" w:hAnsi="Times New Roman" w:cs="Times New Roman"/>
          <w:i/>
          <w:sz w:val="26"/>
          <w:szCs w:val="26"/>
        </w:rPr>
        <w:t xml:space="preserve">  / K</w:t>
      </w:r>
      <w:r w:rsidRPr="00B519AF">
        <w:rPr>
          <w:rFonts w:ascii="Times New Roman" w:hAnsi="Times New Roman" w:cs="Times New Roman"/>
          <w:i/>
          <w:sz w:val="26"/>
          <w:szCs w:val="26"/>
          <w:vertAlign w:val="subscript"/>
        </w:rPr>
        <w:t xml:space="preserve">i,t-1  </w:t>
      </w:r>
      <w:r w:rsidRPr="00B519AF">
        <w:rPr>
          <w:rFonts w:ascii="Times New Roman" w:hAnsi="Times New Roman" w:cs="Times New Roman"/>
          <w:i/>
          <w:sz w:val="26"/>
          <w:szCs w:val="26"/>
        </w:rPr>
        <w:t>+ a</w:t>
      </w:r>
      <w:r w:rsidRPr="00B519AF">
        <w:rPr>
          <w:rFonts w:ascii="Times New Roman" w:hAnsi="Times New Roman" w:cs="Times New Roman"/>
          <w:i/>
          <w:sz w:val="26"/>
          <w:szCs w:val="26"/>
          <w:vertAlign w:val="subscript"/>
        </w:rPr>
        <w:t>1</w:t>
      </w:r>
      <w:r w:rsidRPr="00B519AF">
        <w:rPr>
          <w:rFonts w:ascii="Times New Roman" w:hAnsi="Times New Roman" w:cs="Times New Roman"/>
          <w:i/>
          <w:sz w:val="26"/>
          <w:szCs w:val="26"/>
        </w:rPr>
        <w:t>(CF</w:t>
      </w:r>
      <w:r w:rsidRPr="00B519AF">
        <w:rPr>
          <w:rFonts w:ascii="Times New Roman" w:hAnsi="Times New Roman" w:cs="Times New Roman"/>
          <w:i/>
          <w:sz w:val="26"/>
          <w:szCs w:val="26"/>
          <w:vertAlign w:val="subscript"/>
        </w:rPr>
        <w:t>i,t</w:t>
      </w:r>
      <w:r w:rsidRPr="00B519AF">
        <w:rPr>
          <w:rFonts w:ascii="Times New Roman" w:hAnsi="Times New Roman" w:cs="Times New Roman"/>
          <w:i/>
          <w:sz w:val="26"/>
          <w:szCs w:val="26"/>
        </w:rPr>
        <w:t xml:space="preserve">  / K</w:t>
      </w:r>
      <w:r w:rsidRPr="00B519AF">
        <w:rPr>
          <w:rFonts w:ascii="Times New Roman" w:hAnsi="Times New Roman" w:cs="Times New Roman"/>
          <w:i/>
          <w:sz w:val="26"/>
          <w:szCs w:val="26"/>
          <w:vertAlign w:val="subscript"/>
        </w:rPr>
        <w:t>i,t-1</w:t>
      </w:r>
      <w:r w:rsidRPr="00B519AF">
        <w:rPr>
          <w:rFonts w:ascii="Times New Roman" w:hAnsi="Times New Roman" w:cs="Times New Roman"/>
          <w:i/>
          <w:sz w:val="26"/>
          <w:szCs w:val="26"/>
        </w:rPr>
        <w:t>)</w:t>
      </w:r>
      <w:r w:rsidRPr="00B519AF">
        <w:rPr>
          <w:rFonts w:ascii="Times New Roman" w:hAnsi="Times New Roman" w:cs="Times New Roman"/>
          <w:i/>
          <w:sz w:val="26"/>
          <w:szCs w:val="26"/>
          <w:vertAlign w:val="superscript"/>
        </w:rPr>
        <w:t>2</w:t>
      </w:r>
      <w:r w:rsidRPr="00B519AF">
        <w:rPr>
          <w:rFonts w:ascii="Times New Roman" w:hAnsi="Times New Roman" w:cs="Times New Roman"/>
          <w:i/>
          <w:sz w:val="26"/>
          <w:szCs w:val="26"/>
        </w:rPr>
        <w:t xml:space="preserve">  +</w:t>
      </w:r>
      <w:r w:rsidRPr="00B519AF">
        <w:rPr>
          <w:rFonts w:ascii="Times New Roman" w:hAnsi="Times New Roman" w:cs="Times New Roman"/>
          <w:i/>
          <w:sz w:val="26"/>
          <w:szCs w:val="26"/>
          <w:vertAlign w:val="subscript"/>
        </w:rPr>
        <w:t xml:space="preserve">  </w:t>
      </w:r>
      <w:r w:rsidRPr="00B519AF">
        <w:rPr>
          <w:rFonts w:ascii="Times New Roman" w:hAnsi="Times New Roman" w:cs="Times New Roman"/>
          <w:i/>
          <w:sz w:val="26"/>
          <w:szCs w:val="26"/>
        </w:rPr>
        <w:t xml:space="preserve"> a</w:t>
      </w:r>
      <w:r w:rsidRPr="00B519AF">
        <w:rPr>
          <w:rFonts w:ascii="Times New Roman" w:hAnsi="Times New Roman" w:cs="Times New Roman"/>
          <w:i/>
          <w:sz w:val="26"/>
          <w:szCs w:val="26"/>
          <w:vertAlign w:val="subscript"/>
        </w:rPr>
        <w:t>3</w:t>
      </w:r>
      <w:r w:rsidRPr="00B519AF">
        <w:rPr>
          <w:rFonts w:ascii="Times New Roman" w:hAnsi="Times New Roman" w:cs="Times New Roman"/>
          <w:i/>
          <w:sz w:val="26"/>
          <w:szCs w:val="26"/>
        </w:rPr>
        <w:t>Q</w:t>
      </w:r>
      <w:r w:rsidRPr="00B519AF">
        <w:rPr>
          <w:rFonts w:ascii="Times New Roman" w:hAnsi="Times New Roman" w:cs="Times New Roman"/>
          <w:i/>
          <w:sz w:val="26"/>
          <w:szCs w:val="26"/>
          <w:vertAlign w:val="subscript"/>
        </w:rPr>
        <w:t>i,t-1</w:t>
      </w:r>
      <w:r w:rsidRPr="00B519AF">
        <w:rPr>
          <w:rFonts w:ascii="Times New Roman" w:hAnsi="Times New Roman" w:cs="Times New Roman"/>
          <w:i/>
          <w:sz w:val="26"/>
          <w:szCs w:val="26"/>
        </w:rPr>
        <w:t xml:space="preserve"> + e</w:t>
      </w:r>
      <w:r w:rsidRPr="00B519AF">
        <w:rPr>
          <w:rFonts w:ascii="Times New Roman" w:hAnsi="Times New Roman" w:cs="Times New Roman"/>
          <w:i/>
          <w:sz w:val="26"/>
          <w:szCs w:val="26"/>
          <w:vertAlign w:val="subscript"/>
        </w:rPr>
        <w:t>i,t</w:t>
      </w:r>
      <w:r w:rsidRPr="00B519AF">
        <w:rPr>
          <w:rFonts w:ascii="Times New Roman" w:hAnsi="Times New Roman" w:cs="Times New Roman"/>
          <w:i/>
          <w:sz w:val="26"/>
          <w:szCs w:val="26"/>
        </w:rPr>
        <w:t xml:space="preserve">   </w:t>
      </w:r>
      <w:r w:rsidR="00B519AF" w:rsidRPr="00B519AF">
        <w:rPr>
          <w:rFonts w:ascii="Times New Roman" w:hAnsi="Times New Roman" w:cs="Times New Roman"/>
          <w:i/>
          <w:sz w:val="26"/>
          <w:szCs w:val="26"/>
        </w:rPr>
        <w:t xml:space="preserve">           </w:t>
      </w:r>
      <w:r w:rsidR="00734E2D">
        <w:rPr>
          <w:rFonts w:ascii="Times New Roman" w:hAnsi="Times New Roman" w:cs="Times New Roman"/>
          <w:i/>
          <w:sz w:val="26"/>
          <w:szCs w:val="26"/>
        </w:rPr>
        <w:t xml:space="preserve"> </w:t>
      </w:r>
      <w:r w:rsidRPr="00B519AF">
        <w:rPr>
          <w:rFonts w:ascii="Times New Roman" w:hAnsi="Times New Roman" w:cs="Times New Roman"/>
          <w:i/>
          <w:sz w:val="26"/>
          <w:szCs w:val="26"/>
        </w:rPr>
        <w:t>(2)</w:t>
      </w:r>
    </w:p>
    <w:p w:rsidR="00650347" w:rsidRPr="00650347" w:rsidRDefault="00650347" w:rsidP="00B519AF">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Để</w:t>
      </w:r>
      <w:r w:rsidR="00B519AF">
        <w:rPr>
          <w:rFonts w:ascii="Times New Roman" w:hAnsi="Times New Roman" w:cs="Times New Roman"/>
          <w:sz w:val="26"/>
          <w:szCs w:val="26"/>
        </w:rPr>
        <w:t xml:space="preserve"> xem xét các tác đ</w:t>
      </w:r>
      <w:r>
        <w:rPr>
          <w:rFonts w:ascii="Times New Roman" w:hAnsi="Times New Roman" w:cs="Times New Roman"/>
          <w:sz w:val="26"/>
          <w:szCs w:val="26"/>
        </w:rPr>
        <w:t xml:space="preserve">ộng về ràng buộc tài chính lên mối quan hệ giữa đầu tư và dòng tiền, biến </w:t>
      </w:r>
      <w:r w:rsidR="00FB1373">
        <w:rPr>
          <w:rFonts w:ascii="Times New Roman" w:hAnsi="Times New Roman" w:cs="Times New Roman"/>
          <w:sz w:val="26"/>
          <w:szCs w:val="26"/>
        </w:rPr>
        <w:t>CF/K*POS và biến CF/K*NEG được đưa vào phương trình (1) để thay thế cho CF/K</w:t>
      </w:r>
      <w:r w:rsidR="00B519AF">
        <w:rPr>
          <w:rFonts w:ascii="Times New Roman" w:hAnsi="Times New Roman" w:cs="Times New Roman"/>
          <w:sz w:val="26"/>
          <w:szCs w:val="26"/>
        </w:rPr>
        <w:t>:</w:t>
      </w:r>
    </w:p>
    <w:p w:rsidR="00650347" w:rsidRPr="00B519AF" w:rsidRDefault="00FB1373" w:rsidP="00B519AF">
      <w:pPr>
        <w:spacing w:before="120" w:after="120" w:line="360" w:lineRule="auto"/>
        <w:jc w:val="both"/>
        <w:rPr>
          <w:rFonts w:ascii="Times New Roman" w:hAnsi="Times New Roman" w:cs="Times New Roman"/>
          <w:i/>
          <w:sz w:val="26"/>
          <w:szCs w:val="26"/>
        </w:rPr>
      </w:pPr>
      <w:r w:rsidRPr="00B519AF">
        <w:rPr>
          <w:rFonts w:ascii="Times New Roman" w:hAnsi="Times New Roman" w:cs="Times New Roman"/>
          <w:i/>
          <w:sz w:val="26"/>
          <w:szCs w:val="26"/>
        </w:rPr>
        <w:t>I</w:t>
      </w:r>
      <w:r w:rsidRPr="00B519AF">
        <w:rPr>
          <w:rFonts w:ascii="Times New Roman" w:hAnsi="Times New Roman" w:cs="Times New Roman"/>
          <w:i/>
          <w:sz w:val="26"/>
          <w:szCs w:val="26"/>
          <w:vertAlign w:val="subscript"/>
        </w:rPr>
        <w:t>i</w:t>
      </w:r>
      <w:proofErr w:type="gramStart"/>
      <w:r w:rsidRPr="00B519AF">
        <w:rPr>
          <w:rFonts w:ascii="Times New Roman" w:hAnsi="Times New Roman" w:cs="Times New Roman"/>
          <w:i/>
          <w:sz w:val="26"/>
          <w:szCs w:val="26"/>
          <w:vertAlign w:val="subscript"/>
        </w:rPr>
        <w:t>,t</w:t>
      </w:r>
      <w:proofErr w:type="gramEnd"/>
      <w:r w:rsidRPr="00B519AF">
        <w:rPr>
          <w:rFonts w:ascii="Times New Roman" w:hAnsi="Times New Roman" w:cs="Times New Roman"/>
          <w:i/>
          <w:sz w:val="26"/>
          <w:szCs w:val="26"/>
        </w:rPr>
        <w:t>/K</w:t>
      </w:r>
      <w:r w:rsidRPr="00B519AF">
        <w:rPr>
          <w:rFonts w:ascii="Times New Roman" w:hAnsi="Times New Roman" w:cs="Times New Roman"/>
          <w:i/>
          <w:sz w:val="26"/>
          <w:szCs w:val="26"/>
          <w:vertAlign w:val="subscript"/>
        </w:rPr>
        <w:t xml:space="preserve">i,t-1  </w:t>
      </w:r>
      <w:r w:rsidRPr="00B519AF">
        <w:rPr>
          <w:rFonts w:ascii="Times New Roman" w:hAnsi="Times New Roman" w:cs="Times New Roman"/>
          <w:i/>
          <w:sz w:val="26"/>
          <w:szCs w:val="26"/>
        </w:rPr>
        <w:t xml:space="preserve">  </w:t>
      </w:r>
      <w:r w:rsidRPr="00B519AF">
        <w:rPr>
          <w:rFonts w:ascii="Times New Roman" w:hAnsi="Times New Roman" w:cs="Times New Roman"/>
          <w:i/>
          <w:sz w:val="26"/>
          <w:szCs w:val="26"/>
          <w:vertAlign w:val="subscript"/>
        </w:rPr>
        <w:t xml:space="preserve"> </w:t>
      </w:r>
      <w:r w:rsidRPr="00B519AF">
        <w:rPr>
          <w:rFonts w:ascii="Times New Roman" w:hAnsi="Times New Roman" w:cs="Times New Roman"/>
          <w:i/>
          <w:sz w:val="26"/>
          <w:szCs w:val="26"/>
        </w:rPr>
        <w:t>= a</w:t>
      </w:r>
      <w:r w:rsidRPr="00B519AF">
        <w:rPr>
          <w:rFonts w:ascii="Times New Roman" w:hAnsi="Times New Roman" w:cs="Times New Roman"/>
          <w:i/>
          <w:sz w:val="26"/>
          <w:szCs w:val="26"/>
          <w:vertAlign w:val="subscript"/>
        </w:rPr>
        <w:t xml:space="preserve">0 </w:t>
      </w:r>
      <w:r w:rsidRPr="00B519AF">
        <w:rPr>
          <w:rFonts w:ascii="Times New Roman" w:hAnsi="Times New Roman" w:cs="Times New Roman"/>
          <w:i/>
          <w:sz w:val="26"/>
          <w:szCs w:val="26"/>
        </w:rPr>
        <w:t>+ a</w:t>
      </w:r>
      <w:r w:rsidRPr="00B519AF">
        <w:rPr>
          <w:rFonts w:ascii="Times New Roman" w:hAnsi="Times New Roman" w:cs="Times New Roman"/>
          <w:i/>
          <w:sz w:val="26"/>
          <w:szCs w:val="26"/>
          <w:vertAlign w:val="subscript"/>
        </w:rPr>
        <w:t>1</w:t>
      </w:r>
      <w:r w:rsidRPr="00B519AF">
        <w:rPr>
          <w:rFonts w:ascii="Times New Roman" w:hAnsi="Times New Roman" w:cs="Times New Roman"/>
          <w:i/>
          <w:sz w:val="26"/>
          <w:szCs w:val="26"/>
        </w:rPr>
        <w:t>CF</w:t>
      </w:r>
      <w:r w:rsidRPr="00B519AF">
        <w:rPr>
          <w:rFonts w:ascii="Times New Roman" w:hAnsi="Times New Roman" w:cs="Times New Roman"/>
          <w:i/>
          <w:sz w:val="26"/>
          <w:szCs w:val="26"/>
          <w:vertAlign w:val="subscript"/>
        </w:rPr>
        <w:t>i,t</w:t>
      </w:r>
      <w:r w:rsidRPr="00B519AF">
        <w:rPr>
          <w:rFonts w:ascii="Times New Roman" w:hAnsi="Times New Roman" w:cs="Times New Roman"/>
          <w:i/>
          <w:sz w:val="26"/>
          <w:szCs w:val="26"/>
        </w:rPr>
        <w:t xml:space="preserve"> / K</w:t>
      </w:r>
      <w:r w:rsidRPr="00B519AF">
        <w:rPr>
          <w:rFonts w:ascii="Times New Roman" w:hAnsi="Times New Roman" w:cs="Times New Roman"/>
          <w:i/>
          <w:sz w:val="26"/>
          <w:szCs w:val="26"/>
          <w:vertAlign w:val="subscript"/>
        </w:rPr>
        <w:t>i,t-1</w:t>
      </w:r>
      <w:r w:rsidRPr="00B519AF">
        <w:rPr>
          <w:rFonts w:ascii="Times New Roman" w:hAnsi="Times New Roman" w:cs="Times New Roman"/>
          <w:i/>
          <w:sz w:val="26"/>
          <w:szCs w:val="26"/>
        </w:rPr>
        <w:t>*POS</w:t>
      </w:r>
      <w:r w:rsidRPr="00B519AF">
        <w:rPr>
          <w:rFonts w:ascii="Times New Roman" w:hAnsi="Times New Roman" w:cs="Times New Roman"/>
          <w:i/>
          <w:sz w:val="26"/>
          <w:szCs w:val="26"/>
          <w:vertAlign w:val="subscript"/>
        </w:rPr>
        <w:t xml:space="preserve">  </w:t>
      </w:r>
      <w:r w:rsidRPr="00B519AF">
        <w:rPr>
          <w:rFonts w:ascii="Times New Roman" w:hAnsi="Times New Roman" w:cs="Times New Roman"/>
          <w:i/>
          <w:sz w:val="26"/>
          <w:szCs w:val="26"/>
        </w:rPr>
        <w:t>+ a</w:t>
      </w:r>
      <w:r w:rsidRPr="00B519AF">
        <w:rPr>
          <w:rFonts w:ascii="Times New Roman" w:hAnsi="Times New Roman" w:cs="Times New Roman"/>
          <w:i/>
          <w:sz w:val="26"/>
          <w:szCs w:val="26"/>
          <w:vertAlign w:val="subscript"/>
        </w:rPr>
        <w:t>2</w:t>
      </w:r>
      <w:r w:rsidRPr="00B519AF">
        <w:rPr>
          <w:rFonts w:ascii="Times New Roman" w:hAnsi="Times New Roman" w:cs="Times New Roman"/>
          <w:i/>
          <w:sz w:val="26"/>
          <w:szCs w:val="26"/>
        </w:rPr>
        <w:t>CF</w:t>
      </w:r>
      <w:r w:rsidRPr="00B519AF">
        <w:rPr>
          <w:rFonts w:ascii="Times New Roman" w:hAnsi="Times New Roman" w:cs="Times New Roman"/>
          <w:i/>
          <w:sz w:val="26"/>
          <w:szCs w:val="26"/>
          <w:vertAlign w:val="subscript"/>
        </w:rPr>
        <w:t>i,t</w:t>
      </w:r>
      <w:r w:rsidRPr="00B519AF">
        <w:rPr>
          <w:rFonts w:ascii="Times New Roman" w:hAnsi="Times New Roman" w:cs="Times New Roman"/>
          <w:i/>
          <w:sz w:val="26"/>
          <w:szCs w:val="26"/>
        </w:rPr>
        <w:t xml:space="preserve"> / K</w:t>
      </w:r>
      <w:r w:rsidRPr="00B519AF">
        <w:rPr>
          <w:rFonts w:ascii="Times New Roman" w:hAnsi="Times New Roman" w:cs="Times New Roman"/>
          <w:i/>
          <w:sz w:val="26"/>
          <w:szCs w:val="26"/>
          <w:vertAlign w:val="subscript"/>
        </w:rPr>
        <w:t>i,t-1</w:t>
      </w:r>
      <w:r w:rsidRPr="00B519AF">
        <w:rPr>
          <w:rFonts w:ascii="Times New Roman" w:hAnsi="Times New Roman" w:cs="Times New Roman"/>
          <w:i/>
          <w:sz w:val="26"/>
          <w:szCs w:val="26"/>
        </w:rPr>
        <w:t>*NEG</w:t>
      </w:r>
      <w:r w:rsidRPr="00B519AF">
        <w:rPr>
          <w:rFonts w:ascii="Times New Roman" w:hAnsi="Times New Roman" w:cs="Times New Roman"/>
          <w:i/>
          <w:sz w:val="26"/>
          <w:szCs w:val="26"/>
          <w:vertAlign w:val="subscript"/>
        </w:rPr>
        <w:t xml:space="preserve"> </w:t>
      </w:r>
      <w:r w:rsidRPr="00B519AF">
        <w:rPr>
          <w:rFonts w:ascii="Times New Roman" w:hAnsi="Times New Roman" w:cs="Times New Roman"/>
          <w:i/>
          <w:sz w:val="26"/>
          <w:szCs w:val="26"/>
        </w:rPr>
        <w:t>+ a</w:t>
      </w:r>
      <w:r w:rsidRPr="00B519AF">
        <w:rPr>
          <w:rFonts w:ascii="Times New Roman" w:hAnsi="Times New Roman" w:cs="Times New Roman"/>
          <w:i/>
          <w:sz w:val="26"/>
          <w:szCs w:val="26"/>
          <w:vertAlign w:val="subscript"/>
        </w:rPr>
        <w:t>3</w:t>
      </w:r>
      <w:r w:rsidRPr="00B519AF">
        <w:rPr>
          <w:rFonts w:ascii="Times New Roman" w:hAnsi="Times New Roman" w:cs="Times New Roman"/>
          <w:i/>
          <w:sz w:val="26"/>
          <w:szCs w:val="26"/>
        </w:rPr>
        <w:t>Q</w:t>
      </w:r>
      <w:r w:rsidRPr="00B519AF">
        <w:rPr>
          <w:rFonts w:ascii="Times New Roman" w:hAnsi="Times New Roman" w:cs="Times New Roman"/>
          <w:i/>
          <w:sz w:val="26"/>
          <w:szCs w:val="26"/>
          <w:vertAlign w:val="subscript"/>
        </w:rPr>
        <w:t>i,t-1</w:t>
      </w:r>
      <w:r w:rsidRPr="00B519AF">
        <w:rPr>
          <w:rFonts w:ascii="Times New Roman" w:hAnsi="Times New Roman" w:cs="Times New Roman"/>
          <w:i/>
          <w:sz w:val="26"/>
          <w:szCs w:val="26"/>
        </w:rPr>
        <w:t xml:space="preserve"> + e</w:t>
      </w:r>
      <w:r w:rsidRPr="00B519AF">
        <w:rPr>
          <w:rFonts w:ascii="Times New Roman" w:hAnsi="Times New Roman" w:cs="Times New Roman"/>
          <w:i/>
          <w:sz w:val="26"/>
          <w:szCs w:val="26"/>
          <w:vertAlign w:val="subscript"/>
        </w:rPr>
        <w:t>i,t</w:t>
      </w:r>
      <w:r w:rsidRPr="00B519AF">
        <w:rPr>
          <w:rFonts w:ascii="Times New Roman" w:hAnsi="Times New Roman" w:cs="Times New Roman"/>
          <w:i/>
          <w:sz w:val="26"/>
          <w:szCs w:val="26"/>
        </w:rPr>
        <w:t xml:space="preserve">    (3)</w:t>
      </w:r>
    </w:p>
    <w:p w:rsidR="00880346" w:rsidRPr="00DA2132" w:rsidRDefault="00880346" w:rsidP="00B519AF">
      <w:pPr>
        <w:pStyle w:val="Heading3"/>
        <w:spacing w:before="120" w:after="120" w:line="360" w:lineRule="auto"/>
        <w:rPr>
          <w:rFonts w:ascii="Times New Roman" w:hAnsi="Times New Roman" w:cs="Times New Roman"/>
          <w:i/>
          <w:color w:val="auto"/>
          <w:sz w:val="26"/>
          <w:szCs w:val="26"/>
        </w:rPr>
      </w:pPr>
      <w:bookmarkStart w:id="27" w:name="_Toc509517788"/>
      <w:proofErr w:type="gramStart"/>
      <w:r w:rsidRPr="00DA2132">
        <w:rPr>
          <w:rFonts w:ascii="Times New Roman" w:hAnsi="Times New Roman" w:cs="Times New Roman"/>
          <w:i/>
          <w:color w:val="auto"/>
          <w:sz w:val="26"/>
          <w:szCs w:val="26"/>
        </w:rPr>
        <w:t>3.2.2  Ảnh</w:t>
      </w:r>
      <w:proofErr w:type="gramEnd"/>
      <w:r w:rsidRPr="00DA2132">
        <w:rPr>
          <w:rFonts w:ascii="Times New Roman" w:hAnsi="Times New Roman" w:cs="Times New Roman"/>
          <w:i/>
          <w:color w:val="auto"/>
          <w:sz w:val="26"/>
          <w:szCs w:val="26"/>
        </w:rPr>
        <w:t xml:space="preserve"> hưởng của sở hữu nhà nước</w:t>
      </w:r>
      <w:bookmarkEnd w:id="27"/>
    </w:p>
    <w:p w:rsidR="00880346" w:rsidRPr="00D462C1" w:rsidRDefault="00880346" w:rsidP="00B519AF">
      <w:pPr>
        <w:spacing w:before="120" w:after="120" w:line="360" w:lineRule="auto"/>
        <w:ind w:firstLine="720"/>
        <w:jc w:val="both"/>
        <w:rPr>
          <w:rFonts w:ascii="Times New Roman" w:hAnsi="Times New Roman" w:cs="Times New Roman"/>
          <w:sz w:val="26"/>
          <w:szCs w:val="26"/>
        </w:rPr>
      </w:pPr>
      <w:r w:rsidRPr="00D462C1">
        <w:rPr>
          <w:rFonts w:ascii="Times New Roman" w:hAnsi="Times New Roman" w:cs="Times New Roman"/>
          <w:sz w:val="26"/>
          <w:szCs w:val="26"/>
        </w:rPr>
        <w:t xml:space="preserve">Để điều tra tác động của sử kiểm soát Chính phủ, tác giả chạy các hồi quy riêng cho các công ty do Chính phủ kiểm soát và các công ty tư nhân kiểm soát. </w:t>
      </w:r>
      <w:proofErr w:type="gramStart"/>
      <w:r w:rsidRPr="00D462C1">
        <w:rPr>
          <w:rFonts w:ascii="Times New Roman" w:hAnsi="Times New Roman" w:cs="Times New Roman"/>
          <w:sz w:val="26"/>
          <w:szCs w:val="26"/>
        </w:rPr>
        <w:t>Việc phân nhóm dựa trên các biến Gov và State.</w:t>
      </w:r>
      <w:proofErr w:type="gramEnd"/>
      <w:r w:rsidRPr="00D462C1">
        <w:rPr>
          <w:rFonts w:ascii="Times New Roman" w:hAnsi="Times New Roman" w:cs="Times New Roman"/>
          <w:sz w:val="26"/>
          <w:szCs w:val="26"/>
        </w:rPr>
        <w:t xml:space="preserve"> Trong mô hình hồi quy, hai biến này được đặt trong sự tương tác với biến CF/K*POS và biến CF/K*NEG. Ta có phương trình như sau:</w:t>
      </w:r>
    </w:p>
    <w:p w:rsidR="00B519AF" w:rsidRPr="00734E2D" w:rsidRDefault="00B519AF" w:rsidP="00DA2132">
      <w:pPr>
        <w:spacing w:before="120" w:after="120" w:line="360" w:lineRule="auto"/>
        <w:jc w:val="both"/>
        <w:rPr>
          <w:rFonts w:ascii="Times New Roman" w:hAnsi="Times New Roman" w:cs="Times New Roman"/>
          <w:i/>
          <w:sz w:val="26"/>
          <w:szCs w:val="26"/>
        </w:rPr>
      </w:pPr>
      <w:r w:rsidRPr="00734E2D">
        <w:rPr>
          <w:rFonts w:ascii="Times New Roman" w:hAnsi="Times New Roman" w:cs="Times New Roman"/>
          <w:i/>
          <w:sz w:val="26"/>
          <w:szCs w:val="26"/>
        </w:rPr>
        <w:t>I</w:t>
      </w:r>
      <w:r w:rsidRPr="00734E2D">
        <w:rPr>
          <w:rFonts w:ascii="Times New Roman" w:hAnsi="Times New Roman" w:cs="Times New Roman"/>
          <w:i/>
          <w:sz w:val="26"/>
          <w:szCs w:val="26"/>
          <w:vertAlign w:val="subscript"/>
        </w:rPr>
        <w:t>i</w:t>
      </w:r>
      <w:proofErr w:type="gramStart"/>
      <w:r w:rsidRPr="00734E2D">
        <w:rPr>
          <w:rFonts w:ascii="Times New Roman" w:hAnsi="Times New Roman" w:cs="Times New Roman"/>
          <w:i/>
          <w:sz w:val="26"/>
          <w:szCs w:val="26"/>
          <w:vertAlign w:val="subscript"/>
        </w:rPr>
        <w:t>,t</w:t>
      </w:r>
      <w:proofErr w:type="gramEnd"/>
      <w:r w:rsidRPr="00734E2D">
        <w:rPr>
          <w:rFonts w:ascii="Times New Roman" w:hAnsi="Times New Roman" w:cs="Times New Roman"/>
          <w:i/>
          <w:sz w:val="26"/>
          <w:szCs w:val="26"/>
        </w:rPr>
        <w:t>/K</w:t>
      </w:r>
      <w:r w:rsidRPr="00734E2D">
        <w:rPr>
          <w:rFonts w:ascii="Times New Roman" w:hAnsi="Times New Roman" w:cs="Times New Roman"/>
          <w:i/>
          <w:sz w:val="26"/>
          <w:szCs w:val="26"/>
          <w:vertAlign w:val="subscript"/>
        </w:rPr>
        <w:t xml:space="preserve">i,t-1  </w:t>
      </w:r>
      <w:r w:rsidRPr="00734E2D">
        <w:rPr>
          <w:rFonts w:ascii="Times New Roman" w:hAnsi="Times New Roman" w:cs="Times New Roman"/>
          <w:i/>
          <w:sz w:val="26"/>
          <w:szCs w:val="26"/>
        </w:rPr>
        <w:t xml:space="preserve">  </w:t>
      </w:r>
      <w:r w:rsidRPr="00734E2D">
        <w:rPr>
          <w:rFonts w:ascii="Times New Roman" w:hAnsi="Times New Roman" w:cs="Times New Roman"/>
          <w:i/>
          <w:sz w:val="26"/>
          <w:szCs w:val="26"/>
          <w:vertAlign w:val="subscript"/>
        </w:rPr>
        <w:t xml:space="preserve"> </w:t>
      </w:r>
      <w:r w:rsidRPr="00734E2D">
        <w:rPr>
          <w:rFonts w:ascii="Times New Roman" w:hAnsi="Times New Roman" w:cs="Times New Roman"/>
          <w:i/>
          <w:sz w:val="26"/>
          <w:szCs w:val="26"/>
        </w:rPr>
        <w:t>= a</w:t>
      </w:r>
      <w:r w:rsidRPr="00734E2D">
        <w:rPr>
          <w:rFonts w:ascii="Times New Roman" w:hAnsi="Times New Roman" w:cs="Times New Roman"/>
          <w:i/>
          <w:sz w:val="26"/>
          <w:szCs w:val="26"/>
          <w:vertAlign w:val="subscript"/>
        </w:rPr>
        <w:t xml:space="preserve">0 </w:t>
      </w:r>
      <w:r w:rsidRPr="00734E2D">
        <w:rPr>
          <w:rFonts w:ascii="Times New Roman" w:hAnsi="Times New Roman" w:cs="Times New Roman"/>
          <w:i/>
          <w:sz w:val="26"/>
          <w:szCs w:val="26"/>
        </w:rPr>
        <w:t>+ a</w:t>
      </w:r>
      <w:r w:rsidRPr="00734E2D">
        <w:rPr>
          <w:rFonts w:ascii="Times New Roman" w:hAnsi="Times New Roman" w:cs="Times New Roman"/>
          <w:i/>
          <w:sz w:val="26"/>
          <w:szCs w:val="26"/>
          <w:vertAlign w:val="subscript"/>
        </w:rPr>
        <w:t>1</w:t>
      </w:r>
      <w:r w:rsidRPr="00734E2D">
        <w:rPr>
          <w:rFonts w:ascii="Times New Roman" w:hAnsi="Times New Roman" w:cs="Times New Roman"/>
          <w:i/>
          <w:sz w:val="26"/>
          <w:szCs w:val="26"/>
        </w:rPr>
        <w:t>CF</w:t>
      </w:r>
      <w:r w:rsidRPr="00734E2D">
        <w:rPr>
          <w:rFonts w:ascii="Times New Roman" w:hAnsi="Times New Roman" w:cs="Times New Roman"/>
          <w:i/>
          <w:sz w:val="26"/>
          <w:szCs w:val="26"/>
          <w:vertAlign w:val="subscript"/>
        </w:rPr>
        <w:t>i,t</w:t>
      </w:r>
      <w:r w:rsidRPr="00734E2D">
        <w:rPr>
          <w:rFonts w:ascii="Times New Roman" w:hAnsi="Times New Roman" w:cs="Times New Roman"/>
          <w:i/>
          <w:sz w:val="26"/>
          <w:szCs w:val="26"/>
        </w:rPr>
        <w:t xml:space="preserve"> /</w:t>
      </w:r>
      <w:r w:rsidR="00734E2D">
        <w:rPr>
          <w:rFonts w:ascii="Times New Roman" w:hAnsi="Times New Roman" w:cs="Times New Roman"/>
          <w:i/>
          <w:sz w:val="26"/>
          <w:szCs w:val="26"/>
        </w:rPr>
        <w:t xml:space="preserve"> </w:t>
      </w:r>
      <w:r w:rsidRPr="00734E2D">
        <w:rPr>
          <w:rFonts w:ascii="Times New Roman" w:hAnsi="Times New Roman" w:cs="Times New Roman"/>
          <w:i/>
          <w:sz w:val="26"/>
          <w:szCs w:val="26"/>
        </w:rPr>
        <w:t>K</w:t>
      </w:r>
      <w:r w:rsidRPr="00734E2D">
        <w:rPr>
          <w:rFonts w:ascii="Times New Roman" w:hAnsi="Times New Roman" w:cs="Times New Roman"/>
          <w:i/>
          <w:sz w:val="26"/>
          <w:szCs w:val="26"/>
          <w:vertAlign w:val="subscript"/>
        </w:rPr>
        <w:t>i,t-1</w:t>
      </w:r>
      <w:r w:rsidRPr="00734E2D">
        <w:rPr>
          <w:rFonts w:ascii="Times New Roman" w:hAnsi="Times New Roman" w:cs="Times New Roman"/>
          <w:i/>
          <w:sz w:val="26"/>
          <w:szCs w:val="26"/>
        </w:rPr>
        <w:t>*POS</w:t>
      </w:r>
      <w:r w:rsidRPr="00734E2D">
        <w:rPr>
          <w:rFonts w:ascii="Times New Roman" w:hAnsi="Times New Roman" w:cs="Times New Roman"/>
          <w:i/>
          <w:sz w:val="26"/>
          <w:szCs w:val="26"/>
          <w:vertAlign w:val="subscript"/>
        </w:rPr>
        <w:t xml:space="preserve">  </w:t>
      </w:r>
      <w:r w:rsidRPr="00734E2D">
        <w:rPr>
          <w:rFonts w:ascii="Times New Roman" w:hAnsi="Times New Roman" w:cs="Times New Roman"/>
          <w:i/>
          <w:sz w:val="26"/>
          <w:szCs w:val="26"/>
        </w:rPr>
        <w:t>+ a</w:t>
      </w:r>
      <w:r w:rsidRPr="00734E2D">
        <w:rPr>
          <w:rFonts w:ascii="Times New Roman" w:hAnsi="Times New Roman" w:cs="Times New Roman"/>
          <w:i/>
          <w:sz w:val="26"/>
          <w:szCs w:val="26"/>
          <w:vertAlign w:val="subscript"/>
        </w:rPr>
        <w:t>2</w:t>
      </w:r>
      <w:r w:rsidRPr="00734E2D">
        <w:rPr>
          <w:rFonts w:ascii="Times New Roman" w:hAnsi="Times New Roman" w:cs="Times New Roman"/>
          <w:i/>
          <w:sz w:val="26"/>
          <w:szCs w:val="26"/>
        </w:rPr>
        <w:t>CF</w:t>
      </w:r>
      <w:r w:rsidRPr="00734E2D">
        <w:rPr>
          <w:rFonts w:ascii="Times New Roman" w:hAnsi="Times New Roman" w:cs="Times New Roman"/>
          <w:i/>
          <w:sz w:val="26"/>
          <w:szCs w:val="26"/>
          <w:vertAlign w:val="subscript"/>
        </w:rPr>
        <w:t>i,t</w:t>
      </w:r>
      <w:r w:rsidRPr="00734E2D">
        <w:rPr>
          <w:rFonts w:ascii="Times New Roman" w:hAnsi="Times New Roman" w:cs="Times New Roman"/>
          <w:i/>
          <w:sz w:val="26"/>
          <w:szCs w:val="26"/>
        </w:rPr>
        <w:t xml:space="preserve"> /</w:t>
      </w:r>
      <w:r w:rsidR="00734E2D">
        <w:rPr>
          <w:rFonts w:ascii="Times New Roman" w:hAnsi="Times New Roman" w:cs="Times New Roman"/>
          <w:i/>
          <w:sz w:val="26"/>
          <w:szCs w:val="26"/>
        </w:rPr>
        <w:t xml:space="preserve"> </w:t>
      </w:r>
      <w:r w:rsidRPr="00734E2D">
        <w:rPr>
          <w:rFonts w:ascii="Times New Roman" w:hAnsi="Times New Roman" w:cs="Times New Roman"/>
          <w:i/>
          <w:sz w:val="26"/>
          <w:szCs w:val="26"/>
        </w:rPr>
        <w:t>K</w:t>
      </w:r>
      <w:r w:rsidRPr="00734E2D">
        <w:rPr>
          <w:rFonts w:ascii="Times New Roman" w:hAnsi="Times New Roman" w:cs="Times New Roman"/>
          <w:i/>
          <w:sz w:val="26"/>
          <w:szCs w:val="26"/>
          <w:vertAlign w:val="subscript"/>
        </w:rPr>
        <w:t>i,t-1</w:t>
      </w:r>
      <w:r w:rsidRPr="00734E2D">
        <w:rPr>
          <w:rFonts w:ascii="Times New Roman" w:hAnsi="Times New Roman" w:cs="Times New Roman"/>
          <w:i/>
          <w:sz w:val="26"/>
          <w:szCs w:val="26"/>
        </w:rPr>
        <w:t>*NEG</w:t>
      </w:r>
      <w:r w:rsidRPr="00734E2D">
        <w:rPr>
          <w:rFonts w:ascii="Times New Roman" w:hAnsi="Times New Roman" w:cs="Times New Roman"/>
          <w:i/>
          <w:sz w:val="26"/>
          <w:szCs w:val="26"/>
          <w:vertAlign w:val="subscript"/>
        </w:rPr>
        <w:t xml:space="preserve"> </w:t>
      </w:r>
      <w:r w:rsidRPr="00734E2D">
        <w:rPr>
          <w:rFonts w:ascii="Times New Roman" w:hAnsi="Times New Roman" w:cs="Times New Roman"/>
          <w:i/>
          <w:sz w:val="26"/>
          <w:szCs w:val="26"/>
        </w:rPr>
        <w:t>+ a</w:t>
      </w:r>
      <w:r w:rsidRPr="00734E2D">
        <w:rPr>
          <w:rFonts w:ascii="Times New Roman" w:hAnsi="Times New Roman" w:cs="Times New Roman"/>
          <w:i/>
          <w:sz w:val="26"/>
          <w:szCs w:val="26"/>
          <w:vertAlign w:val="subscript"/>
        </w:rPr>
        <w:t>3</w:t>
      </w:r>
      <w:r w:rsidRPr="00734E2D">
        <w:rPr>
          <w:rFonts w:ascii="Times New Roman" w:hAnsi="Times New Roman" w:cs="Times New Roman"/>
          <w:i/>
          <w:sz w:val="26"/>
          <w:szCs w:val="26"/>
        </w:rPr>
        <w:t>CF</w:t>
      </w:r>
      <w:r w:rsidRPr="00734E2D">
        <w:rPr>
          <w:rFonts w:ascii="Times New Roman" w:hAnsi="Times New Roman" w:cs="Times New Roman"/>
          <w:i/>
          <w:sz w:val="26"/>
          <w:szCs w:val="26"/>
          <w:vertAlign w:val="subscript"/>
        </w:rPr>
        <w:t>i,t</w:t>
      </w:r>
      <w:r w:rsidR="00734E2D">
        <w:rPr>
          <w:rFonts w:ascii="Times New Roman" w:hAnsi="Times New Roman" w:cs="Times New Roman"/>
          <w:i/>
          <w:sz w:val="26"/>
          <w:szCs w:val="26"/>
          <w:vertAlign w:val="subscript"/>
        </w:rPr>
        <w:t xml:space="preserve"> </w:t>
      </w:r>
      <w:r w:rsidRPr="00734E2D">
        <w:rPr>
          <w:rFonts w:ascii="Times New Roman" w:hAnsi="Times New Roman" w:cs="Times New Roman"/>
          <w:i/>
          <w:sz w:val="26"/>
          <w:szCs w:val="26"/>
        </w:rPr>
        <w:t>/</w:t>
      </w:r>
      <w:r w:rsidR="00734E2D">
        <w:rPr>
          <w:rFonts w:ascii="Times New Roman" w:hAnsi="Times New Roman" w:cs="Times New Roman"/>
          <w:i/>
          <w:sz w:val="26"/>
          <w:szCs w:val="26"/>
        </w:rPr>
        <w:t xml:space="preserve"> </w:t>
      </w:r>
      <w:r w:rsidRPr="00734E2D">
        <w:rPr>
          <w:rFonts w:ascii="Times New Roman" w:hAnsi="Times New Roman" w:cs="Times New Roman"/>
          <w:i/>
          <w:sz w:val="26"/>
          <w:szCs w:val="26"/>
        </w:rPr>
        <w:t>K</w:t>
      </w:r>
      <w:r w:rsidRPr="00734E2D">
        <w:rPr>
          <w:rFonts w:ascii="Times New Roman" w:hAnsi="Times New Roman" w:cs="Times New Roman"/>
          <w:i/>
          <w:sz w:val="26"/>
          <w:szCs w:val="26"/>
          <w:vertAlign w:val="subscript"/>
        </w:rPr>
        <w:t>i,t-1</w:t>
      </w:r>
      <w:r w:rsidRPr="00734E2D">
        <w:rPr>
          <w:rFonts w:ascii="Times New Roman" w:hAnsi="Times New Roman" w:cs="Times New Roman"/>
          <w:i/>
          <w:sz w:val="26"/>
          <w:szCs w:val="26"/>
        </w:rPr>
        <w:t>*POS*Gov</w:t>
      </w:r>
      <w:r w:rsidRPr="00734E2D">
        <w:rPr>
          <w:rFonts w:ascii="Times New Roman" w:hAnsi="Times New Roman" w:cs="Times New Roman"/>
          <w:i/>
          <w:sz w:val="26"/>
          <w:szCs w:val="26"/>
          <w:vertAlign w:val="subscript"/>
        </w:rPr>
        <w:t xml:space="preserve"> </w:t>
      </w:r>
    </w:p>
    <w:p w:rsidR="00B519AF" w:rsidRPr="00734E2D" w:rsidRDefault="00B519AF" w:rsidP="00B519AF">
      <w:pPr>
        <w:spacing w:before="120" w:after="120" w:line="360" w:lineRule="auto"/>
        <w:jc w:val="both"/>
        <w:rPr>
          <w:rFonts w:ascii="Times New Roman" w:hAnsi="Times New Roman" w:cs="Times New Roman"/>
          <w:i/>
          <w:sz w:val="26"/>
          <w:szCs w:val="26"/>
        </w:rPr>
      </w:pPr>
      <w:r w:rsidRPr="00734E2D">
        <w:rPr>
          <w:rFonts w:ascii="Times New Roman" w:hAnsi="Times New Roman" w:cs="Times New Roman"/>
          <w:i/>
          <w:sz w:val="26"/>
          <w:szCs w:val="26"/>
        </w:rPr>
        <w:tab/>
        <w:t xml:space="preserve">        +a</w:t>
      </w:r>
      <w:r w:rsidRPr="00734E2D">
        <w:rPr>
          <w:rFonts w:ascii="Times New Roman" w:hAnsi="Times New Roman" w:cs="Times New Roman"/>
          <w:i/>
          <w:sz w:val="26"/>
          <w:szCs w:val="26"/>
          <w:vertAlign w:val="subscript"/>
        </w:rPr>
        <w:t>4</w:t>
      </w:r>
      <w:r w:rsidRPr="00734E2D">
        <w:rPr>
          <w:rFonts w:ascii="Times New Roman" w:hAnsi="Times New Roman" w:cs="Times New Roman"/>
          <w:i/>
          <w:sz w:val="26"/>
          <w:szCs w:val="26"/>
        </w:rPr>
        <w:t>CF</w:t>
      </w:r>
      <w:r w:rsidRPr="00734E2D">
        <w:rPr>
          <w:rFonts w:ascii="Times New Roman" w:hAnsi="Times New Roman" w:cs="Times New Roman"/>
          <w:i/>
          <w:sz w:val="26"/>
          <w:szCs w:val="26"/>
          <w:vertAlign w:val="subscript"/>
        </w:rPr>
        <w:t>i</w:t>
      </w:r>
      <w:proofErr w:type="gramStart"/>
      <w:r w:rsidRPr="00734E2D">
        <w:rPr>
          <w:rFonts w:ascii="Times New Roman" w:hAnsi="Times New Roman" w:cs="Times New Roman"/>
          <w:i/>
          <w:sz w:val="26"/>
          <w:szCs w:val="26"/>
          <w:vertAlign w:val="subscript"/>
        </w:rPr>
        <w:t>,t</w:t>
      </w:r>
      <w:proofErr w:type="gramEnd"/>
      <w:r w:rsidRPr="00734E2D">
        <w:rPr>
          <w:rFonts w:ascii="Times New Roman" w:hAnsi="Times New Roman" w:cs="Times New Roman"/>
          <w:i/>
          <w:sz w:val="26"/>
          <w:szCs w:val="26"/>
        </w:rPr>
        <w:t xml:space="preserve"> /</w:t>
      </w:r>
      <w:r w:rsidR="00734E2D">
        <w:rPr>
          <w:rFonts w:ascii="Times New Roman" w:hAnsi="Times New Roman" w:cs="Times New Roman"/>
          <w:i/>
          <w:sz w:val="26"/>
          <w:szCs w:val="26"/>
        </w:rPr>
        <w:t xml:space="preserve"> </w:t>
      </w:r>
      <w:r w:rsidRPr="00734E2D">
        <w:rPr>
          <w:rFonts w:ascii="Times New Roman" w:hAnsi="Times New Roman" w:cs="Times New Roman"/>
          <w:i/>
          <w:sz w:val="26"/>
          <w:szCs w:val="26"/>
        </w:rPr>
        <w:t>K</w:t>
      </w:r>
      <w:r w:rsidRPr="00734E2D">
        <w:rPr>
          <w:rFonts w:ascii="Times New Roman" w:hAnsi="Times New Roman" w:cs="Times New Roman"/>
          <w:i/>
          <w:sz w:val="26"/>
          <w:szCs w:val="26"/>
          <w:vertAlign w:val="subscript"/>
        </w:rPr>
        <w:t>i,t-1</w:t>
      </w:r>
      <w:r w:rsidRPr="00734E2D">
        <w:rPr>
          <w:rFonts w:ascii="Times New Roman" w:hAnsi="Times New Roman" w:cs="Times New Roman"/>
          <w:i/>
          <w:sz w:val="26"/>
          <w:szCs w:val="26"/>
        </w:rPr>
        <w:t>*NEG</w:t>
      </w:r>
      <w:r w:rsidRPr="00734E2D">
        <w:rPr>
          <w:rFonts w:ascii="Times New Roman" w:hAnsi="Times New Roman" w:cs="Times New Roman"/>
          <w:i/>
          <w:sz w:val="26"/>
          <w:szCs w:val="26"/>
          <w:vertAlign w:val="subscript"/>
        </w:rPr>
        <w:t xml:space="preserve"> </w:t>
      </w:r>
      <w:r w:rsidRPr="00734E2D">
        <w:rPr>
          <w:rFonts w:ascii="Times New Roman" w:hAnsi="Times New Roman" w:cs="Times New Roman"/>
          <w:i/>
          <w:sz w:val="26"/>
          <w:szCs w:val="26"/>
        </w:rPr>
        <w:t>*Gov+ a</w:t>
      </w:r>
      <w:r w:rsidRPr="00734E2D">
        <w:rPr>
          <w:rFonts w:ascii="Times New Roman" w:hAnsi="Times New Roman" w:cs="Times New Roman"/>
          <w:i/>
          <w:sz w:val="26"/>
          <w:szCs w:val="26"/>
          <w:vertAlign w:val="subscript"/>
        </w:rPr>
        <w:t>5</w:t>
      </w:r>
      <w:r w:rsidRPr="00734E2D">
        <w:rPr>
          <w:rFonts w:ascii="Times New Roman" w:hAnsi="Times New Roman" w:cs="Times New Roman"/>
          <w:i/>
          <w:sz w:val="26"/>
          <w:szCs w:val="26"/>
        </w:rPr>
        <w:t>Q</w:t>
      </w:r>
      <w:r w:rsidRPr="00734E2D">
        <w:rPr>
          <w:rFonts w:ascii="Times New Roman" w:hAnsi="Times New Roman" w:cs="Times New Roman"/>
          <w:i/>
          <w:sz w:val="26"/>
          <w:szCs w:val="26"/>
          <w:vertAlign w:val="subscript"/>
        </w:rPr>
        <w:t>i,t-1</w:t>
      </w:r>
      <w:r w:rsidRPr="00734E2D">
        <w:rPr>
          <w:rFonts w:ascii="Times New Roman" w:hAnsi="Times New Roman" w:cs="Times New Roman"/>
          <w:i/>
          <w:sz w:val="26"/>
          <w:szCs w:val="26"/>
        </w:rPr>
        <w:t xml:space="preserve"> + e</w:t>
      </w:r>
      <w:r w:rsidRPr="00734E2D">
        <w:rPr>
          <w:rFonts w:ascii="Times New Roman" w:hAnsi="Times New Roman" w:cs="Times New Roman"/>
          <w:i/>
          <w:sz w:val="26"/>
          <w:szCs w:val="26"/>
          <w:vertAlign w:val="subscript"/>
        </w:rPr>
        <w:t>i,t</w:t>
      </w:r>
      <w:r w:rsidRPr="00734E2D">
        <w:rPr>
          <w:rFonts w:ascii="Times New Roman" w:hAnsi="Times New Roman" w:cs="Times New Roman"/>
          <w:i/>
          <w:sz w:val="26"/>
          <w:szCs w:val="26"/>
        </w:rPr>
        <w:t xml:space="preserve">    </w:t>
      </w:r>
      <w:r w:rsidR="00734E2D">
        <w:rPr>
          <w:rFonts w:ascii="Times New Roman" w:hAnsi="Times New Roman" w:cs="Times New Roman"/>
          <w:i/>
          <w:sz w:val="26"/>
          <w:szCs w:val="26"/>
        </w:rPr>
        <w:t xml:space="preserve">                              </w:t>
      </w:r>
      <w:r w:rsidRPr="00734E2D">
        <w:rPr>
          <w:rFonts w:ascii="Times New Roman" w:hAnsi="Times New Roman" w:cs="Times New Roman"/>
          <w:i/>
          <w:sz w:val="26"/>
          <w:szCs w:val="26"/>
        </w:rPr>
        <w:t xml:space="preserve">(4)   </w:t>
      </w:r>
    </w:p>
    <w:p w:rsidR="00B96160" w:rsidRPr="00734E2D" w:rsidRDefault="00B96160" w:rsidP="00734E2D">
      <w:pPr>
        <w:spacing w:before="120" w:after="120" w:line="360" w:lineRule="auto"/>
        <w:ind w:firstLine="720"/>
        <w:jc w:val="both"/>
        <w:rPr>
          <w:rFonts w:ascii="Times New Roman" w:hAnsi="Times New Roman" w:cs="Times New Roman"/>
          <w:sz w:val="28"/>
          <w:szCs w:val="32"/>
        </w:rPr>
      </w:pPr>
      <w:r w:rsidRPr="00D462C1">
        <w:rPr>
          <w:rFonts w:ascii="Times New Roman" w:hAnsi="Times New Roman" w:cs="Times New Roman"/>
          <w:sz w:val="26"/>
          <w:szCs w:val="26"/>
        </w:rPr>
        <w:t>Thêm vào đó, mô hình sẽ thêm vào các biến giải thích ROA, Q, Salegrowth và size để làm rõ sự khác biệt trong mối quan hệ giữa đầu tư và dòng tiền giữa hai nhóm công ty. Phương trình tổng hợp như sau:</w:t>
      </w:r>
    </w:p>
    <w:p w:rsidR="00734E2D" w:rsidRPr="00734E2D" w:rsidRDefault="001648AF" w:rsidP="00734E2D">
      <w:pPr>
        <w:spacing w:before="120" w:after="120" w:line="360" w:lineRule="auto"/>
        <w:jc w:val="both"/>
        <w:rPr>
          <w:rFonts w:ascii="Times New Roman" w:hAnsi="Times New Roman" w:cs="Times New Roman"/>
          <w:i/>
          <w:sz w:val="26"/>
          <w:szCs w:val="26"/>
        </w:rPr>
      </w:pPr>
      <w:r w:rsidRPr="00734E2D">
        <w:rPr>
          <w:rFonts w:ascii="Times New Roman" w:hAnsi="Times New Roman" w:cs="Times New Roman"/>
          <w:i/>
          <w:sz w:val="26"/>
          <w:szCs w:val="26"/>
        </w:rPr>
        <w:t>I</w:t>
      </w:r>
      <w:r w:rsidRPr="00734E2D">
        <w:rPr>
          <w:rFonts w:ascii="Times New Roman" w:hAnsi="Times New Roman" w:cs="Times New Roman"/>
          <w:i/>
          <w:sz w:val="26"/>
          <w:szCs w:val="26"/>
          <w:vertAlign w:val="subscript"/>
        </w:rPr>
        <w:t>i</w:t>
      </w:r>
      <w:proofErr w:type="gramStart"/>
      <w:r w:rsidRPr="00734E2D">
        <w:rPr>
          <w:rFonts w:ascii="Times New Roman" w:hAnsi="Times New Roman" w:cs="Times New Roman"/>
          <w:i/>
          <w:sz w:val="26"/>
          <w:szCs w:val="26"/>
          <w:vertAlign w:val="subscript"/>
        </w:rPr>
        <w:t>,t</w:t>
      </w:r>
      <w:proofErr w:type="gramEnd"/>
      <w:r w:rsidRPr="00734E2D">
        <w:rPr>
          <w:rFonts w:ascii="Times New Roman" w:hAnsi="Times New Roman" w:cs="Times New Roman"/>
          <w:i/>
          <w:sz w:val="26"/>
          <w:szCs w:val="26"/>
        </w:rPr>
        <w:t>/K</w:t>
      </w:r>
      <w:r w:rsidRPr="00734E2D">
        <w:rPr>
          <w:rFonts w:ascii="Times New Roman" w:hAnsi="Times New Roman" w:cs="Times New Roman"/>
          <w:i/>
          <w:sz w:val="26"/>
          <w:szCs w:val="26"/>
          <w:vertAlign w:val="subscript"/>
        </w:rPr>
        <w:t xml:space="preserve">i,t-1  </w:t>
      </w:r>
      <w:r w:rsidRPr="00734E2D">
        <w:rPr>
          <w:rFonts w:ascii="Times New Roman" w:hAnsi="Times New Roman" w:cs="Times New Roman"/>
          <w:i/>
          <w:sz w:val="26"/>
          <w:szCs w:val="26"/>
        </w:rPr>
        <w:t xml:space="preserve">  </w:t>
      </w:r>
      <w:r w:rsidRPr="00734E2D">
        <w:rPr>
          <w:rFonts w:ascii="Times New Roman" w:hAnsi="Times New Roman" w:cs="Times New Roman"/>
          <w:i/>
          <w:sz w:val="26"/>
          <w:szCs w:val="26"/>
          <w:vertAlign w:val="subscript"/>
        </w:rPr>
        <w:t xml:space="preserve"> </w:t>
      </w:r>
      <w:r w:rsidRPr="00734E2D">
        <w:rPr>
          <w:rFonts w:ascii="Times New Roman" w:hAnsi="Times New Roman" w:cs="Times New Roman"/>
          <w:i/>
          <w:sz w:val="26"/>
          <w:szCs w:val="26"/>
        </w:rPr>
        <w:t>= a</w:t>
      </w:r>
      <w:r w:rsidRPr="00734E2D">
        <w:rPr>
          <w:rFonts w:ascii="Times New Roman" w:hAnsi="Times New Roman" w:cs="Times New Roman"/>
          <w:i/>
          <w:sz w:val="26"/>
          <w:szCs w:val="26"/>
          <w:vertAlign w:val="subscript"/>
        </w:rPr>
        <w:t xml:space="preserve">0 </w:t>
      </w:r>
      <w:r w:rsidRPr="00734E2D">
        <w:rPr>
          <w:rFonts w:ascii="Times New Roman" w:hAnsi="Times New Roman" w:cs="Times New Roman"/>
          <w:i/>
          <w:sz w:val="26"/>
          <w:szCs w:val="26"/>
        </w:rPr>
        <w:t>+ a</w:t>
      </w:r>
      <w:r w:rsidRPr="00734E2D">
        <w:rPr>
          <w:rFonts w:ascii="Times New Roman" w:hAnsi="Times New Roman" w:cs="Times New Roman"/>
          <w:i/>
          <w:sz w:val="26"/>
          <w:szCs w:val="26"/>
          <w:vertAlign w:val="subscript"/>
        </w:rPr>
        <w:t>1</w:t>
      </w:r>
      <w:r w:rsidRPr="00734E2D">
        <w:rPr>
          <w:rFonts w:ascii="Times New Roman" w:hAnsi="Times New Roman" w:cs="Times New Roman"/>
          <w:i/>
          <w:sz w:val="26"/>
          <w:szCs w:val="26"/>
        </w:rPr>
        <w:t>CF</w:t>
      </w:r>
      <w:r w:rsidRPr="00734E2D">
        <w:rPr>
          <w:rFonts w:ascii="Times New Roman" w:hAnsi="Times New Roman" w:cs="Times New Roman"/>
          <w:i/>
          <w:sz w:val="26"/>
          <w:szCs w:val="26"/>
          <w:vertAlign w:val="subscript"/>
        </w:rPr>
        <w:t>i,t</w:t>
      </w:r>
      <w:r w:rsidRPr="00734E2D">
        <w:rPr>
          <w:rFonts w:ascii="Times New Roman" w:hAnsi="Times New Roman" w:cs="Times New Roman"/>
          <w:i/>
          <w:sz w:val="26"/>
          <w:szCs w:val="26"/>
        </w:rPr>
        <w:t xml:space="preserve"> /</w:t>
      </w:r>
      <w:r w:rsidR="00734E2D" w:rsidRPr="00734E2D">
        <w:rPr>
          <w:rFonts w:ascii="Times New Roman" w:hAnsi="Times New Roman" w:cs="Times New Roman"/>
          <w:i/>
          <w:sz w:val="26"/>
          <w:szCs w:val="26"/>
        </w:rPr>
        <w:t xml:space="preserve"> </w:t>
      </w:r>
      <w:r w:rsidRPr="00734E2D">
        <w:rPr>
          <w:rFonts w:ascii="Times New Roman" w:hAnsi="Times New Roman" w:cs="Times New Roman"/>
          <w:i/>
          <w:sz w:val="26"/>
          <w:szCs w:val="26"/>
        </w:rPr>
        <w:t>K</w:t>
      </w:r>
      <w:r w:rsidRPr="00734E2D">
        <w:rPr>
          <w:rFonts w:ascii="Times New Roman" w:hAnsi="Times New Roman" w:cs="Times New Roman"/>
          <w:i/>
          <w:sz w:val="26"/>
          <w:szCs w:val="26"/>
          <w:vertAlign w:val="subscript"/>
        </w:rPr>
        <w:t>i,t-1</w:t>
      </w:r>
      <w:r w:rsidRPr="00734E2D">
        <w:rPr>
          <w:rFonts w:ascii="Times New Roman" w:hAnsi="Times New Roman" w:cs="Times New Roman"/>
          <w:i/>
          <w:sz w:val="26"/>
          <w:szCs w:val="26"/>
        </w:rPr>
        <w:t>*POS</w:t>
      </w:r>
      <w:r w:rsidRPr="00734E2D">
        <w:rPr>
          <w:rFonts w:ascii="Times New Roman" w:hAnsi="Times New Roman" w:cs="Times New Roman"/>
          <w:i/>
          <w:sz w:val="26"/>
          <w:szCs w:val="26"/>
          <w:vertAlign w:val="subscript"/>
        </w:rPr>
        <w:t xml:space="preserve">  </w:t>
      </w:r>
      <w:r w:rsidRPr="00734E2D">
        <w:rPr>
          <w:rFonts w:ascii="Times New Roman" w:hAnsi="Times New Roman" w:cs="Times New Roman"/>
          <w:i/>
          <w:sz w:val="26"/>
          <w:szCs w:val="26"/>
        </w:rPr>
        <w:t>+ a</w:t>
      </w:r>
      <w:r w:rsidRPr="00734E2D">
        <w:rPr>
          <w:rFonts w:ascii="Times New Roman" w:hAnsi="Times New Roman" w:cs="Times New Roman"/>
          <w:i/>
          <w:sz w:val="26"/>
          <w:szCs w:val="26"/>
          <w:vertAlign w:val="subscript"/>
        </w:rPr>
        <w:t>2</w:t>
      </w:r>
      <w:r w:rsidRPr="00734E2D">
        <w:rPr>
          <w:rFonts w:ascii="Times New Roman" w:hAnsi="Times New Roman" w:cs="Times New Roman"/>
          <w:i/>
          <w:sz w:val="26"/>
          <w:szCs w:val="26"/>
        </w:rPr>
        <w:t>CF</w:t>
      </w:r>
      <w:r w:rsidRPr="00734E2D">
        <w:rPr>
          <w:rFonts w:ascii="Times New Roman" w:hAnsi="Times New Roman" w:cs="Times New Roman"/>
          <w:i/>
          <w:sz w:val="26"/>
          <w:szCs w:val="26"/>
          <w:vertAlign w:val="subscript"/>
        </w:rPr>
        <w:t>i,t</w:t>
      </w:r>
      <w:r w:rsidRPr="00734E2D">
        <w:rPr>
          <w:rFonts w:ascii="Times New Roman" w:hAnsi="Times New Roman" w:cs="Times New Roman"/>
          <w:i/>
          <w:sz w:val="26"/>
          <w:szCs w:val="26"/>
        </w:rPr>
        <w:t xml:space="preserve"> /</w:t>
      </w:r>
      <w:r w:rsidR="00734E2D" w:rsidRPr="00734E2D">
        <w:rPr>
          <w:rFonts w:ascii="Times New Roman" w:hAnsi="Times New Roman" w:cs="Times New Roman"/>
          <w:i/>
          <w:sz w:val="26"/>
          <w:szCs w:val="26"/>
        </w:rPr>
        <w:t xml:space="preserve"> </w:t>
      </w:r>
      <w:r w:rsidRPr="00734E2D">
        <w:rPr>
          <w:rFonts w:ascii="Times New Roman" w:hAnsi="Times New Roman" w:cs="Times New Roman"/>
          <w:i/>
          <w:sz w:val="26"/>
          <w:szCs w:val="26"/>
        </w:rPr>
        <w:t>K</w:t>
      </w:r>
      <w:r w:rsidRPr="00734E2D">
        <w:rPr>
          <w:rFonts w:ascii="Times New Roman" w:hAnsi="Times New Roman" w:cs="Times New Roman"/>
          <w:i/>
          <w:sz w:val="26"/>
          <w:szCs w:val="26"/>
          <w:vertAlign w:val="subscript"/>
        </w:rPr>
        <w:t>i,t-1</w:t>
      </w:r>
      <w:r w:rsidRPr="00734E2D">
        <w:rPr>
          <w:rFonts w:ascii="Times New Roman" w:hAnsi="Times New Roman" w:cs="Times New Roman"/>
          <w:i/>
          <w:sz w:val="26"/>
          <w:szCs w:val="26"/>
        </w:rPr>
        <w:t>*NEG</w:t>
      </w:r>
      <w:r w:rsidRPr="00734E2D">
        <w:rPr>
          <w:rFonts w:ascii="Times New Roman" w:hAnsi="Times New Roman" w:cs="Times New Roman"/>
          <w:i/>
          <w:sz w:val="26"/>
          <w:szCs w:val="26"/>
          <w:vertAlign w:val="subscript"/>
        </w:rPr>
        <w:t xml:space="preserve"> </w:t>
      </w:r>
      <w:r w:rsidRPr="00734E2D">
        <w:rPr>
          <w:rFonts w:ascii="Times New Roman" w:hAnsi="Times New Roman" w:cs="Times New Roman"/>
          <w:i/>
          <w:sz w:val="26"/>
          <w:szCs w:val="26"/>
        </w:rPr>
        <w:t>+ a</w:t>
      </w:r>
      <w:r w:rsidRPr="00734E2D">
        <w:rPr>
          <w:rFonts w:ascii="Times New Roman" w:hAnsi="Times New Roman" w:cs="Times New Roman"/>
          <w:i/>
          <w:sz w:val="26"/>
          <w:szCs w:val="26"/>
          <w:vertAlign w:val="subscript"/>
        </w:rPr>
        <w:t>3</w:t>
      </w:r>
      <w:r w:rsidRPr="00734E2D">
        <w:rPr>
          <w:rFonts w:ascii="Times New Roman" w:hAnsi="Times New Roman" w:cs="Times New Roman"/>
          <w:i/>
          <w:sz w:val="26"/>
          <w:szCs w:val="26"/>
        </w:rPr>
        <w:t>CF</w:t>
      </w:r>
      <w:r w:rsidRPr="00734E2D">
        <w:rPr>
          <w:rFonts w:ascii="Times New Roman" w:hAnsi="Times New Roman" w:cs="Times New Roman"/>
          <w:i/>
          <w:sz w:val="26"/>
          <w:szCs w:val="26"/>
          <w:vertAlign w:val="subscript"/>
        </w:rPr>
        <w:t>i,t</w:t>
      </w:r>
      <w:r w:rsidRPr="00734E2D">
        <w:rPr>
          <w:rFonts w:ascii="Times New Roman" w:hAnsi="Times New Roman" w:cs="Times New Roman"/>
          <w:i/>
          <w:sz w:val="26"/>
          <w:szCs w:val="26"/>
        </w:rPr>
        <w:t>/</w:t>
      </w:r>
      <w:r w:rsidR="00734E2D" w:rsidRPr="00734E2D">
        <w:rPr>
          <w:rFonts w:ascii="Times New Roman" w:hAnsi="Times New Roman" w:cs="Times New Roman"/>
          <w:i/>
          <w:sz w:val="26"/>
          <w:szCs w:val="26"/>
        </w:rPr>
        <w:t xml:space="preserve"> </w:t>
      </w:r>
      <w:r w:rsidRPr="00734E2D">
        <w:rPr>
          <w:rFonts w:ascii="Times New Roman" w:hAnsi="Times New Roman" w:cs="Times New Roman"/>
          <w:i/>
          <w:sz w:val="26"/>
          <w:szCs w:val="26"/>
        </w:rPr>
        <w:t>K</w:t>
      </w:r>
      <w:r w:rsidRPr="00734E2D">
        <w:rPr>
          <w:rFonts w:ascii="Times New Roman" w:hAnsi="Times New Roman" w:cs="Times New Roman"/>
          <w:i/>
          <w:sz w:val="26"/>
          <w:szCs w:val="26"/>
          <w:vertAlign w:val="subscript"/>
        </w:rPr>
        <w:t>i,t-1</w:t>
      </w:r>
      <w:r w:rsidRPr="00734E2D">
        <w:rPr>
          <w:rFonts w:ascii="Times New Roman" w:hAnsi="Times New Roman" w:cs="Times New Roman"/>
          <w:i/>
          <w:sz w:val="26"/>
          <w:szCs w:val="26"/>
        </w:rPr>
        <w:t>*POS*Gov</w:t>
      </w:r>
      <w:r w:rsidRPr="00734E2D">
        <w:rPr>
          <w:rFonts w:ascii="Times New Roman" w:hAnsi="Times New Roman" w:cs="Times New Roman"/>
          <w:i/>
          <w:sz w:val="26"/>
          <w:szCs w:val="26"/>
          <w:vertAlign w:val="subscript"/>
        </w:rPr>
        <w:t xml:space="preserve">  </w:t>
      </w:r>
      <w:r w:rsidR="00232FD5" w:rsidRPr="00734E2D">
        <w:rPr>
          <w:rFonts w:ascii="Times New Roman" w:hAnsi="Times New Roman" w:cs="Times New Roman"/>
          <w:i/>
          <w:sz w:val="26"/>
          <w:szCs w:val="26"/>
          <w:vertAlign w:val="subscript"/>
        </w:rPr>
        <w:t xml:space="preserve">    </w:t>
      </w:r>
    </w:p>
    <w:p w:rsidR="001648AF" w:rsidRPr="00734E2D" w:rsidRDefault="001648AF" w:rsidP="00734E2D">
      <w:pPr>
        <w:spacing w:before="120" w:after="120" w:line="360" w:lineRule="auto"/>
        <w:ind w:left="1290"/>
        <w:jc w:val="both"/>
        <w:rPr>
          <w:rFonts w:ascii="Times New Roman" w:hAnsi="Times New Roman" w:cs="Times New Roman"/>
          <w:i/>
          <w:sz w:val="26"/>
          <w:szCs w:val="26"/>
        </w:rPr>
      </w:pPr>
      <w:r w:rsidRPr="00734E2D">
        <w:rPr>
          <w:rFonts w:ascii="Times New Roman" w:hAnsi="Times New Roman" w:cs="Times New Roman"/>
          <w:i/>
          <w:sz w:val="26"/>
          <w:szCs w:val="26"/>
        </w:rPr>
        <w:t>+ a</w:t>
      </w:r>
      <w:r w:rsidRPr="00734E2D">
        <w:rPr>
          <w:rFonts w:ascii="Times New Roman" w:hAnsi="Times New Roman" w:cs="Times New Roman"/>
          <w:i/>
          <w:sz w:val="26"/>
          <w:szCs w:val="26"/>
          <w:vertAlign w:val="subscript"/>
        </w:rPr>
        <w:t>4</w:t>
      </w:r>
      <w:r w:rsidRPr="00734E2D">
        <w:rPr>
          <w:rFonts w:ascii="Times New Roman" w:hAnsi="Times New Roman" w:cs="Times New Roman"/>
          <w:i/>
          <w:sz w:val="26"/>
          <w:szCs w:val="26"/>
        </w:rPr>
        <w:t>CF</w:t>
      </w:r>
      <w:r w:rsidRPr="00734E2D">
        <w:rPr>
          <w:rFonts w:ascii="Times New Roman" w:hAnsi="Times New Roman" w:cs="Times New Roman"/>
          <w:i/>
          <w:sz w:val="26"/>
          <w:szCs w:val="26"/>
          <w:vertAlign w:val="subscript"/>
        </w:rPr>
        <w:t>i,t</w:t>
      </w:r>
      <w:r w:rsidRPr="00734E2D">
        <w:rPr>
          <w:rFonts w:ascii="Times New Roman" w:hAnsi="Times New Roman" w:cs="Times New Roman"/>
          <w:i/>
          <w:sz w:val="26"/>
          <w:szCs w:val="26"/>
        </w:rPr>
        <w:t xml:space="preserve"> /</w:t>
      </w:r>
      <w:r w:rsidR="00734E2D" w:rsidRPr="00734E2D">
        <w:rPr>
          <w:rFonts w:ascii="Times New Roman" w:hAnsi="Times New Roman" w:cs="Times New Roman"/>
          <w:i/>
          <w:sz w:val="26"/>
          <w:szCs w:val="26"/>
        </w:rPr>
        <w:t xml:space="preserve"> </w:t>
      </w:r>
      <w:r w:rsidRPr="00734E2D">
        <w:rPr>
          <w:rFonts w:ascii="Times New Roman" w:hAnsi="Times New Roman" w:cs="Times New Roman"/>
          <w:i/>
          <w:sz w:val="26"/>
          <w:szCs w:val="26"/>
        </w:rPr>
        <w:t>K</w:t>
      </w:r>
      <w:r w:rsidRPr="00734E2D">
        <w:rPr>
          <w:rFonts w:ascii="Times New Roman" w:hAnsi="Times New Roman" w:cs="Times New Roman"/>
          <w:i/>
          <w:sz w:val="26"/>
          <w:szCs w:val="26"/>
          <w:vertAlign w:val="subscript"/>
        </w:rPr>
        <w:t>i,t-1</w:t>
      </w:r>
      <w:r w:rsidRPr="00734E2D">
        <w:rPr>
          <w:rFonts w:ascii="Times New Roman" w:hAnsi="Times New Roman" w:cs="Times New Roman"/>
          <w:i/>
          <w:sz w:val="26"/>
          <w:szCs w:val="26"/>
        </w:rPr>
        <w:t>*NEG</w:t>
      </w:r>
      <w:r w:rsidRPr="00734E2D">
        <w:rPr>
          <w:rFonts w:ascii="Times New Roman" w:hAnsi="Times New Roman" w:cs="Times New Roman"/>
          <w:i/>
          <w:sz w:val="26"/>
          <w:szCs w:val="26"/>
          <w:vertAlign w:val="subscript"/>
        </w:rPr>
        <w:t xml:space="preserve"> </w:t>
      </w:r>
      <w:r w:rsidRPr="00734E2D">
        <w:rPr>
          <w:rFonts w:ascii="Times New Roman" w:hAnsi="Times New Roman" w:cs="Times New Roman"/>
          <w:i/>
          <w:sz w:val="26"/>
          <w:szCs w:val="26"/>
        </w:rPr>
        <w:t>*Gov +a</w:t>
      </w:r>
      <w:r w:rsidR="00EA7337" w:rsidRPr="00734E2D">
        <w:rPr>
          <w:rFonts w:ascii="Times New Roman" w:hAnsi="Times New Roman" w:cs="Times New Roman"/>
          <w:i/>
          <w:sz w:val="26"/>
          <w:szCs w:val="26"/>
          <w:vertAlign w:val="subscript"/>
        </w:rPr>
        <w:t>5</w:t>
      </w:r>
      <w:r w:rsidR="00FC1371" w:rsidRPr="00734E2D">
        <w:rPr>
          <w:rFonts w:ascii="Times New Roman" w:hAnsi="Times New Roman" w:cs="Times New Roman"/>
          <w:i/>
          <w:sz w:val="26"/>
          <w:szCs w:val="26"/>
        </w:rPr>
        <w:t>s</w:t>
      </w:r>
      <w:r w:rsidRPr="00734E2D">
        <w:rPr>
          <w:rFonts w:ascii="Times New Roman" w:hAnsi="Times New Roman" w:cs="Times New Roman"/>
          <w:i/>
          <w:sz w:val="26"/>
          <w:szCs w:val="26"/>
        </w:rPr>
        <w:t>alegrowth</w:t>
      </w:r>
      <w:r w:rsidRPr="00734E2D">
        <w:rPr>
          <w:rFonts w:ascii="Times New Roman" w:hAnsi="Times New Roman" w:cs="Times New Roman"/>
          <w:i/>
          <w:sz w:val="26"/>
          <w:szCs w:val="26"/>
          <w:vertAlign w:val="subscript"/>
        </w:rPr>
        <w:t>i,t-1</w:t>
      </w:r>
      <w:r w:rsidRPr="00734E2D">
        <w:rPr>
          <w:rFonts w:ascii="Times New Roman" w:hAnsi="Times New Roman" w:cs="Times New Roman"/>
          <w:i/>
          <w:sz w:val="26"/>
          <w:szCs w:val="26"/>
        </w:rPr>
        <w:t>+ a</w:t>
      </w:r>
      <w:r w:rsidRPr="00734E2D">
        <w:rPr>
          <w:rFonts w:ascii="Times New Roman" w:hAnsi="Times New Roman" w:cs="Times New Roman"/>
          <w:i/>
          <w:sz w:val="26"/>
          <w:szCs w:val="26"/>
          <w:vertAlign w:val="subscript"/>
        </w:rPr>
        <w:t>6</w:t>
      </w:r>
      <w:r w:rsidR="00FC1371" w:rsidRPr="00734E2D">
        <w:rPr>
          <w:rFonts w:ascii="Times New Roman" w:hAnsi="Times New Roman" w:cs="Times New Roman"/>
          <w:i/>
          <w:sz w:val="26"/>
          <w:szCs w:val="26"/>
        </w:rPr>
        <w:t>s</w:t>
      </w:r>
      <w:r w:rsidRPr="00734E2D">
        <w:rPr>
          <w:rFonts w:ascii="Times New Roman" w:hAnsi="Times New Roman" w:cs="Times New Roman"/>
          <w:i/>
          <w:sz w:val="26"/>
          <w:szCs w:val="26"/>
        </w:rPr>
        <w:t>ize</w:t>
      </w:r>
      <w:r w:rsidRPr="00734E2D">
        <w:rPr>
          <w:rFonts w:ascii="Times New Roman" w:hAnsi="Times New Roman" w:cs="Times New Roman"/>
          <w:i/>
          <w:sz w:val="26"/>
          <w:szCs w:val="26"/>
          <w:vertAlign w:val="subscript"/>
        </w:rPr>
        <w:t xml:space="preserve">i,t-1 </w:t>
      </w:r>
      <w:r w:rsidRPr="00734E2D">
        <w:rPr>
          <w:rFonts w:ascii="Times New Roman" w:hAnsi="Times New Roman" w:cs="Times New Roman"/>
          <w:i/>
          <w:sz w:val="26"/>
          <w:szCs w:val="26"/>
        </w:rPr>
        <w:t>+a</w:t>
      </w:r>
      <w:r w:rsidRPr="00734E2D">
        <w:rPr>
          <w:rFonts w:ascii="Times New Roman" w:hAnsi="Times New Roman" w:cs="Times New Roman"/>
          <w:i/>
          <w:sz w:val="26"/>
          <w:szCs w:val="26"/>
          <w:vertAlign w:val="subscript"/>
        </w:rPr>
        <w:t>7</w:t>
      </w:r>
      <w:r w:rsidR="00FC1371" w:rsidRPr="00734E2D">
        <w:rPr>
          <w:rFonts w:ascii="Times New Roman" w:hAnsi="Times New Roman" w:cs="Times New Roman"/>
          <w:i/>
          <w:sz w:val="26"/>
          <w:szCs w:val="26"/>
        </w:rPr>
        <w:t>L</w:t>
      </w:r>
      <w:r w:rsidRPr="00734E2D">
        <w:rPr>
          <w:rFonts w:ascii="Times New Roman" w:hAnsi="Times New Roman" w:cs="Times New Roman"/>
          <w:i/>
          <w:sz w:val="26"/>
          <w:szCs w:val="26"/>
        </w:rPr>
        <w:t>everage</w:t>
      </w:r>
      <w:r w:rsidRPr="00734E2D">
        <w:rPr>
          <w:rFonts w:ascii="Times New Roman" w:hAnsi="Times New Roman" w:cs="Times New Roman"/>
          <w:i/>
          <w:sz w:val="26"/>
          <w:szCs w:val="26"/>
          <w:vertAlign w:val="subscript"/>
        </w:rPr>
        <w:t>i,t-1</w:t>
      </w:r>
      <w:r w:rsidRPr="00734E2D">
        <w:rPr>
          <w:rFonts w:ascii="Times New Roman" w:hAnsi="Times New Roman" w:cs="Times New Roman"/>
          <w:i/>
          <w:sz w:val="26"/>
          <w:szCs w:val="26"/>
        </w:rPr>
        <w:t xml:space="preserve"> </w:t>
      </w:r>
      <w:r w:rsidR="00FC1371" w:rsidRPr="00734E2D">
        <w:rPr>
          <w:rFonts w:ascii="Times New Roman" w:hAnsi="Times New Roman" w:cs="Times New Roman"/>
          <w:i/>
          <w:sz w:val="26"/>
          <w:szCs w:val="26"/>
        </w:rPr>
        <w:t>+</w:t>
      </w:r>
      <w:r w:rsidRPr="00734E2D">
        <w:rPr>
          <w:rFonts w:ascii="Times New Roman" w:hAnsi="Times New Roman" w:cs="Times New Roman"/>
          <w:i/>
          <w:sz w:val="26"/>
          <w:szCs w:val="26"/>
        </w:rPr>
        <w:t>a</w:t>
      </w:r>
      <w:r w:rsidRPr="00734E2D">
        <w:rPr>
          <w:rFonts w:ascii="Times New Roman" w:hAnsi="Times New Roman" w:cs="Times New Roman"/>
          <w:i/>
          <w:sz w:val="26"/>
          <w:szCs w:val="26"/>
          <w:vertAlign w:val="subscript"/>
        </w:rPr>
        <w:t>8</w:t>
      </w:r>
      <w:r w:rsidRPr="00734E2D">
        <w:rPr>
          <w:rFonts w:ascii="Times New Roman" w:hAnsi="Times New Roman" w:cs="Times New Roman"/>
          <w:i/>
          <w:sz w:val="26"/>
          <w:szCs w:val="26"/>
        </w:rPr>
        <w:t>Age</w:t>
      </w:r>
      <w:r w:rsidRPr="00734E2D">
        <w:rPr>
          <w:rFonts w:ascii="Times New Roman" w:hAnsi="Times New Roman" w:cs="Times New Roman"/>
          <w:i/>
          <w:sz w:val="26"/>
          <w:szCs w:val="26"/>
          <w:vertAlign w:val="subscript"/>
        </w:rPr>
        <w:t xml:space="preserve">i,t-1 </w:t>
      </w:r>
      <w:r w:rsidRPr="00734E2D">
        <w:rPr>
          <w:rFonts w:ascii="Times New Roman" w:hAnsi="Times New Roman" w:cs="Times New Roman"/>
          <w:i/>
          <w:sz w:val="26"/>
          <w:szCs w:val="26"/>
        </w:rPr>
        <w:t>+ a</w:t>
      </w:r>
      <w:r w:rsidRPr="00734E2D">
        <w:rPr>
          <w:rFonts w:ascii="Times New Roman" w:hAnsi="Times New Roman" w:cs="Times New Roman"/>
          <w:i/>
          <w:sz w:val="26"/>
          <w:szCs w:val="26"/>
          <w:vertAlign w:val="subscript"/>
        </w:rPr>
        <w:t>9</w:t>
      </w:r>
      <w:r w:rsidRPr="00734E2D">
        <w:rPr>
          <w:rFonts w:ascii="Times New Roman" w:hAnsi="Times New Roman" w:cs="Times New Roman"/>
          <w:i/>
          <w:sz w:val="26"/>
          <w:szCs w:val="26"/>
        </w:rPr>
        <w:t>Beta</w:t>
      </w:r>
      <w:r w:rsidRPr="00734E2D">
        <w:rPr>
          <w:rFonts w:ascii="Times New Roman" w:hAnsi="Times New Roman" w:cs="Times New Roman"/>
          <w:i/>
          <w:sz w:val="26"/>
          <w:szCs w:val="26"/>
          <w:vertAlign w:val="subscript"/>
        </w:rPr>
        <w:t xml:space="preserve">i,t-1 </w:t>
      </w:r>
      <w:r w:rsidRPr="00734E2D">
        <w:rPr>
          <w:rFonts w:ascii="Times New Roman" w:hAnsi="Times New Roman" w:cs="Times New Roman"/>
          <w:i/>
          <w:sz w:val="26"/>
          <w:szCs w:val="26"/>
        </w:rPr>
        <w:t xml:space="preserve"> + a</w:t>
      </w:r>
      <w:r w:rsidR="00FC1371" w:rsidRPr="00734E2D">
        <w:rPr>
          <w:rFonts w:ascii="Times New Roman" w:hAnsi="Times New Roman" w:cs="Times New Roman"/>
          <w:i/>
          <w:sz w:val="26"/>
          <w:szCs w:val="26"/>
        </w:rPr>
        <w:t>10v</w:t>
      </w:r>
      <w:r w:rsidRPr="00734E2D">
        <w:rPr>
          <w:rFonts w:ascii="Times New Roman" w:hAnsi="Times New Roman" w:cs="Times New Roman"/>
          <w:i/>
          <w:sz w:val="26"/>
          <w:szCs w:val="26"/>
        </w:rPr>
        <w:t>olatilityi</w:t>
      </w:r>
      <w:r w:rsidRPr="00734E2D">
        <w:rPr>
          <w:rFonts w:ascii="Times New Roman" w:hAnsi="Times New Roman" w:cs="Times New Roman"/>
          <w:i/>
          <w:sz w:val="26"/>
          <w:szCs w:val="26"/>
          <w:vertAlign w:val="subscript"/>
        </w:rPr>
        <w:t xml:space="preserve">,t-1  </w:t>
      </w:r>
      <w:r w:rsidRPr="00734E2D">
        <w:rPr>
          <w:rFonts w:ascii="Times New Roman" w:hAnsi="Times New Roman" w:cs="Times New Roman"/>
          <w:i/>
          <w:sz w:val="26"/>
          <w:szCs w:val="26"/>
        </w:rPr>
        <w:t>+ e</w:t>
      </w:r>
      <w:r w:rsidRPr="00734E2D">
        <w:rPr>
          <w:rFonts w:ascii="Times New Roman" w:hAnsi="Times New Roman" w:cs="Times New Roman"/>
          <w:i/>
          <w:sz w:val="26"/>
          <w:szCs w:val="26"/>
          <w:vertAlign w:val="subscript"/>
        </w:rPr>
        <w:t>i,t</w:t>
      </w:r>
      <w:r w:rsidRPr="00734E2D">
        <w:rPr>
          <w:rFonts w:ascii="Times New Roman" w:hAnsi="Times New Roman" w:cs="Times New Roman"/>
          <w:i/>
          <w:sz w:val="26"/>
          <w:szCs w:val="26"/>
        </w:rPr>
        <w:t xml:space="preserve">      </w:t>
      </w:r>
      <w:r w:rsidR="00734E2D">
        <w:rPr>
          <w:rFonts w:ascii="Times New Roman" w:hAnsi="Times New Roman" w:cs="Times New Roman"/>
          <w:i/>
          <w:sz w:val="26"/>
          <w:szCs w:val="26"/>
        </w:rPr>
        <w:t xml:space="preserve">                </w:t>
      </w:r>
      <w:r w:rsidRPr="00734E2D">
        <w:rPr>
          <w:rFonts w:ascii="Times New Roman" w:hAnsi="Times New Roman" w:cs="Times New Roman"/>
          <w:i/>
          <w:sz w:val="26"/>
          <w:szCs w:val="26"/>
        </w:rPr>
        <w:t>(5)</w:t>
      </w:r>
    </w:p>
    <w:p w:rsidR="00F02ED6" w:rsidRPr="00DA2132" w:rsidRDefault="00F02ED6" w:rsidP="00D53194">
      <w:pPr>
        <w:pStyle w:val="Heading3"/>
        <w:spacing w:before="120" w:after="120" w:line="360" w:lineRule="auto"/>
        <w:rPr>
          <w:rFonts w:ascii="Times New Roman" w:hAnsi="Times New Roman" w:cs="Times New Roman"/>
          <w:i/>
          <w:color w:val="auto"/>
          <w:sz w:val="26"/>
          <w:szCs w:val="26"/>
        </w:rPr>
      </w:pPr>
      <w:bookmarkStart w:id="28" w:name="_Toc509517789"/>
      <w:r w:rsidRPr="00DA2132">
        <w:rPr>
          <w:rFonts w:ascii="Times New Roman" w:hAnsi="Times New Roman" w:cs="Times New Roman"/>
          <w:i/>
          <w:color w:val="auto"/>
          <w:sz w:val="26"/>
          <w:szCs w:val="26"/>
        </w:rPr>
        <w:t xml:space="preserve">3.2.3 </w:t>
      </w:r>
      <w:r w:rsidR="00DA2132" w:rsidRPr="00DA2132">
        <w:rPr>
          <w:rFonts w:ascii="Times New Roman" w:hAnsi="Times New Roman" w:cs="Times New Roman"/>
          <w:i/>
          <w:color w:val="auto"/>
          <w:sz w:val="26"/>
          <w:szCs w:val="26"/>
        </w:rPr>
        <w:t>Ả</w:t>
      </w:r>
      <w:r w:rsidRPr="00DA2132">
        <w:rPr>
          <w:rFonts w:ascii="Times New Roman" w:hAnsi="Times New Roman" w:cs="Times New Roman"/>
          <w:i/>
          <w:color w:val="auto"/>
          <w:sz w:val="26"/>
          <w:szCs w:val="26"/>
        </w:rPr>
        <w:t>nh hưởng của kênh tài trợ</w:t>
      </w:r>
      <w:bookmarkEnd w:id="28"/>
    </w:p>
    <w:p w:rsidR="00F02ED6" w:rsidRDefault="00F02ED6" w:rsidP="00D53194">
      <w:pPr>
        <w:spacing w:before="120" w:after="12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Để kiểm tra sự khác biệt trong mối quan hệ dòng tiền</w:t>
      </w:r>
      <w:r w:rsidR="00734E2D">
        <w:rPr>
          <w:rFonts w:ascii="Times New Roman" w:hAnsi="Times New Roman" w:cs="Times New Roman"/>
          <w:sz w:val="26"/>
          <w:szCs w:val="26"/>
        </w:rPr>
        <w:t>- đầu tư</w:t>
      </w:r>
      <w:r>
        <w:rPr>
          <w:rFonts w:ascii="Times New Roman" w:hAnsi="Times New Roman" w:cs="Times New Roman"/>
          <w:sz w:val="26"/>
          <w:szCs w:val="26"/>
        </w:rPr>
        <w:t xml:space="preserve"> ở</w:t>
      </w:r>
      <w:r w:rsidR="00734E2D">
        <w:rPr>
          <w:rFonts w:ascii="Times New Roman" w:hAnsi="Times New Roman" w:cs="Times New Roman"/>
          <w:sz w:val="26"/>
          <w:szCs w:val="26"/>
        </w:rPr>
        <w:t xml:space="preserve"> hai nhóm công ty C</w:t>
      </w:r>
      <w:r>
        <w:rPr>
          <w:rFonts w:ascii="Times New Roman" w:hAnsi="Times New Roman" w:cs="Times New Roman"/>
          <w:sz w:val="26"/>
          <w:szCs w:val="26"/>
        </w:rPr>
        <w:t>hính phủ kiểm soát và tư nhân kiểm soát có đến từ việc tiếp cận các nguồn tài trợ</w:t>
      </w:r>
      <w:r w:rsidR="00FC1371">
        <w:rPr>
          <w:rFonts w:ascii="Times New Roman" w:hAnsi="Times New Roman" w:cs="Times New Roman"/>
          <w:sz w:val="26"/>
          <w:szCs w:val="26"/>
        </w:rPr>
        <w:t xml:space="preserve"> bê</w:t>
      </w:r>
      <w:r>
        <w:rPr>
          <w:rFonts w:ascii="Times New Roman" w:hAnsi="Times New Roman" w:cs="Times New Roman"/>
          <w:sz w:val="26"/>
          <w:szCs w:val="26"/>
        </w:rPr>
        <w:t>n ngoài hay không.</w:t>
      </w:r>
      <w:proofErr w:type="gramEnd"/>
      <w:r w:rsidR="005961AF">
        <w:rPr>
          <w:rFonts w:ascii="Times New Roman" w:hAnsi="Times New Roman" w:cs="Times New Roman"/>
          <w:sz w:val="26"/>
          <w:szCs w:val="26"/>
        </w:rPr>
        <w:t xml:space="preserve"> Tiến hành kiểm tra ba kênh tài trợ là phát hành cổ phần, phát hành nợ </w:t>
      </w:r>
      <w:r w:rsidR="005961AF">
        <w:rPr>
          <w:rFonts w:ascii="Times New Roman" w:hAnsi="Times New Roman" w:cs="Times New Roman"/>
          <w:sz w:val="26"/>
          <w:szCs w:val="26"/>
        </w:rPr>
        <w:lastRenderedPageBreak/>
        <w:t>và bán tài sản cố định và thêm vào các biến kiểm soát như quy mô công ty, tăng trưởng doanh thu, đòn bẩy, số năm niêm yết, tỷ suất sinh lợi tài sản và có được mô hình tương ứng với ba kênh tài trợ như sau:</w:t>
      </w:r>
    </w:p>
    <w:p w:rsidR="00734E2D" w:rsidRDefault="00734E2D" w:rsidP="00DA2132">
      <w:pPr>
        <w:spacing w:before="120" w:after="120" w:line="360" w:lineRule="auto"/>
        <w:jc w:val="both"/>
        <w:rPr>
          <w:rFonts w:ascii="Times New Roman" w:hAnsi="Times New Roman" w:cs="Times New Roman"/>
          <w:i/>
          <w:sz w:val="26"/>
          <w:szCs w:val="26"/>
        </w:rPr>
      </w:pPr>
    </w:p>
    <w:p w:rsidR="00232FD5" w:rsidRPr="00734E2D" w:rsidRDefault="005961AF" w:rsidP="00DA2132">
      <w:pPr>
        <w:spacing w:before="120" w:after="120" w:line="360" w:lineRule="auto"/>
        <w:jc w:val="both"/>
        <w:rPr>
          <w:rFonts w:ascii="Times New Roman" w:hAnsi="Times New Roman" w:cs="Times New Roman"/>
          <w:i/>
          <w:sz w:val="26"/>
          <w:szCs w:val="26"/>
          <w:vertAlign w:val="subscript"/>
        </w:rPr>
      </w:pPr>
      <w:r w:rsidRPr="00734E2D">
        <w:rPr>
          <w:rFonts w:ascii="Times New Roman" w:hAnsi="Times New Roman" w:cs="Times New Roman"/>
          <w:i/>
          <w:sz w:val="26"/>
          <w:szCs w:val="26"/>
        </w:rPr>
        <w:t>GrossEquityIssued</w:t>
      </w:r>
      <w:r w:rsidRPr="00734E2D">
        <w:rPr>
          <w:rFonts w:ascii="Times New Roman" w:hAnsi="Times New Roman" w:cs="Times New Roman"/>
          <w:i/>
          <w:sz w:val="26"/>
          <w:szCs w:val="26"/>
          <w:vertAlign w:val="subscript"/>
        </w:rPr>
        <w:t>i</w:t>
      </w:r>
      <w:proofErr w:type="gramStart"/>
      <w:r w:rsidRPr="00734E2D">
        <w:rPr>
          <w:rFonts w:ascii="Times New Roman" w:hAnsi="Times New Roman" w:cs="Times New Roman"/>
          <w:i/>
          <w:sz w:val="26"/>
          <w:szCs w:val="26"/>
          <w:vertAlign w:val="subscript"/>
        </w:rPr>
        <w:t>,t</w:t>
      </w:r>
      <w:proofErr w:type="gramEnd"/>
      <w:r w:rsidR="00232FD5" w:rsidRPr="00734E2D">
        <w:rPr>
          <w:rFonts w:ascii="Times New Roman" w:hAnsi="Times New Roman" w:cs="Times New Roman"/>
          <w:i/>
          <w:sz w:val="26"/>
          <w:szCs w:val="26"/>
        </w:rPr>
        <w:t>/</w:t>
      </w:r>
      <w:r w:rsidRPr="00734E2D">
        <w:rPr>
          <w:rFonts w:ascii="Times New Roman" w:hAnsi="Times New Roman" w:cs="Times New Roman"/>
          <w:i/>
          <w:sz w:val="26"/>
          <w:szCs w:val="26"/>
        </w:rPr>
        <w:t>K</w:t>
      </w:r>
      <w:r w:rsidRPr="00734E2D">
        <w:rPr>
          <w:rFonts w:ascii="Times New Roman" w:hAnsi="Times New Roman" w:cs="Times New Roman"/>
          <w:i/>
          <w:sz w:val="26"/>
          <w:szCs w:val="26"/>
          <w:vertAlign w:val="subscript"/>
        </w:rPr>
        <w:t>i,t-1</w:t>
      </w:r>
      <w:r w:rsidR="00232FD5" w:rsidRPr="00734E2D">
        <w:rPr>
          <w:rFonts w:ascii="Times New Roman" w:hAnsi="Times New Roman" w:cs="Times New Roman"/>
          <w:i/>
          <w:sz w:val="26"/>
          <w:szCs w:val="26"/>
        </w:rPr>
        <w:t xml:space="preserve"> </w:t>
      </w:r>
      <w:r w:rsidRPr="00734E2D">
        <w:rPr>
          <w:rFonts w:ascii="Times New Roman" w:hAnsi="Times New Roman" w:cs="Times New Roman"/>
          <w:i/>
          <w:sz w:val="26"/>
          <w:szCs w:val="26"/>
        </w:rPr>
        <w:t xml:space="preserve">  = a</w:t>
      </w:r>
      <w:r w:rsidRPr="00734E2D">
        <w:rPr>
          <w:rFonts w:ascii="Times New Roman" w:hAnsi="Times New Roman" w:cs="Times New Roman"/>
          <w:i/>
          <w:sz w:val="26"/>
          <w:szCs w:val="26"/>
          <w:vertAlign w:val="subscript"/>
        </w:rPr>
        <w:t xml:space="preserve">0 </w:t>
      </w:r>
      <w:r w:rsidRPr="00734E2D">
        <w:rPr>
          <w:rFonts w:ascii="Times New Roman" w:hAnsi="Times New Roman" w:cs="Times New Roman"/>
          <w:i/>
          <w:sz w:val="26"/>
          <w:szCs w:val="26"/>
        </w:rPr>
        <w:t>+a</w:t>
      </w:r>
      <w:r w:rsidRPr="00734E2D">
        <w:rPr>
          <w:rFonts w:ascii="Times New Roman" w:hAnsi="Times New Roman" w:cs="Times New Roman"/>
          <w:i/>
          <w:sz w:val="26"/>
          <w:szCs w:val="26"/>
          <w:vertAlign w:val="subscript"/>
        </w:rPr>
        <w:t>1</w:t>
      </w:r>
      <w:r w:rsidRPr="00734E2D">
        <w:rPr>
          <w:rFonts w:ascii="Times New Roman" w:hAnsi="Times New Roman" w:cs="Times New Roman"/>
          <w:i/>
          <w:sz w:val="26"/>
          <w:szCs w:val="26"/>
        </w:rPr>
        <w:t>Gov</w:t>
      </w:r>
      <w:r w:rsidRPr="00734E2D">
        <w:rPr>
          <w:rFonts w:ascii="Times New Roman" w:hAnsi="Times New Roman" w:cs="Times New Roman"/>
          <w:i/>
          <w:sz w:val="26"/>
          <w:szCs w:val="26"/>
          <w:vertAlign w:val="subscript"/>
        </w:rPr>
        <w:t xml:space="preserve"> </w:t>
      </w:r>
      <w:r w:rsidRPr="00734E2D">
        <w:rPr>
          <w:rFonts w:ascii="Times New Roman" w:hAnsi="Times New Roman" w:cs="Times New Roman"/>
          <w:i/>
          <w:sz w:val="26"/>
          <w:szCs w:val="26"/>
        </w:rPr>
        <w:t>+a</w:t>
      </w:r>
      <w:r w:rsidR="00232FD5" w:rsidRPr="00734E2D">
        <w:rPr>
          <w:rFonts w:ascii="Times New Roman" w:hAnsi="Times New Roman" w:cs="Times New Roman"/>
          <w:i/>
          <w:sz w:val="26"/>
          <w:szCs w:val="26"/>
          <w:vertAlign w:val="subscript"/>
        </w:rPr>
        <w:t>2</w:t>
      </w:r>
      <w:r w:rsidRPr="00734E2D">
        <w:rPr>
          <w:rFonts w:ascii="Times New Roman" w:hAnsi="Times New Roman" w:cs="Times New Roman"/>
          <w:i/>
          <w:sz w:val="26"/>
          <w:szCs w:val="26"/>
        </w:rPr>
        <w:t>salegrowth</w:t>
      </w:r>
      <w:r w:rsidRPr="00734E2D">
        <w:rPr>
          <w:rFonts w:ascii="Times New Roman" w:hAnsi="Times New Roman" w:cs="Times New Roman"/>
          <w:i/>
          <w:sz w:val="26"/>
          <w:szCs w:val="26"/>
          <w:vertAlign w:val="subscript"/>
        </w:rPr>
        <w:t>i,t-1</w:t>
      </w:r>
      <w:r w:rsidRPr="00734E2D">
        <w:rPr>
          <w:rFonts w:ascii="Times New Roman" w:hAnsi="Times New Roman" w:cs="Times New Roman"/>
          <w:i/>
          <w:sz w:val="26"/>
          <w:szCs w:val="26"/>
        </w:rPr>
        <w:t>+ a</w:t>
      </w:r>
      <w:r w:rsidR="00232FD5" w:rsidRPr="00734E2D">
        <w:rPr>
          <w:rFonts w:ascii="Times New Roman" w:hAnsi="Times New Roman" w:cs="Times New Roman"/>
          <w:i/>
          <w:sz w:val="26"/>
          <w:szCs w:val="26"/>
          <w:vertAlign w:val="subscript"/>
        </w:rPr>
        <w:t>3</w:t>
      </w:r>
      <w:r w:rsidRPr="00734E2D">
        <w:rPr>
          <w:rFonts w:ascii="Times New Roman" w:hAnsi="Times New Roman" w:cs="Times New Roman"/>
          <w:i/>
          <w:sz w:val="26"/>
          <w:szCs w:val="26"/>
        </w:rPr>
        <w:t>size</w:t>
      </w:r>
      <w:r w:rsidRPr="00734E2D">
        <w:rPr>
          <w:rFonts w:ascii="Times New Roman" w:hAnsi="Times New Roman" w:cs="Times New Roman"/>
          <w:i/>
          <w:sz w:val="26"/>
          <w:szCs w:val="26"/>
          <w:vertAlign w:val="subscript"/>
        </w:rPr>
        <w:t xml:space="preserve">i,t-1 </w:t>
      </w:r>
    </w:p>
    <w:p w:rsidR="005961AF" w:rsidRPr="00734E2D" w:rsidRDefault="00232FD5" w:rsidP="00DA2132">
      <w:pPr>
        <w:spacing w:before="120" w:after="120" w:line="360" w:lineRule="auto"/>
        <w:ind w:left="2160" w:firstLine="720"/>
        <w:jc w:val="both"/>
        <w:rPr>
          <w:rFonts w:ascii="Times New Roman" w:hAnsi="Times New Roman" w:cs="Times New Roman"/>
          <w:i/>
          <w:sz w:val="26"/>
          <w:szCs w:val="26"/>
        </w:rPr>
      </w:pPr>
      <w:r w:rsidRPr="00734E2D">
        <w:rPr>
          <w:rFonts w:ascii="Times New Roman" w:hAnsi="Times New Roman" w:cs="Times New Roman"/>
          <w:i/>
          <w:sz w:val="26"/>
          <w:szCs w:val="26"/>
        </w:rPr>
        <w:t xml:space="preserve">  </w:t>
      </w:r>
      <w:r w:rsidR="005961AF" w:rsidRPr="00734E2D">
        <w:rPr>
          <w:rFonts w:ascii="Times New Roman" w:hAnsi="Times New Roman" w:cs="Times New Roman"/>
          <w:i/>
          <w:sz w:val="26"/>
          <w:szCs w:val="26"/>
        </w:rPr>
        <w:t>+</w:t>
      </w:r>
      <w:r w:rsidRPr="00734E2D">
        <w:rPr>
          <w:rFonts w:ascii="Times New Roman" w:hAnsi="Times New Roman" w:cs="Times New Roman"/>
          <w:i/>
          <w:sz w:val="26"/>
          <w:szCs w:val="26"/>
        </w:rPr>
        <w:t xml:space="preserve"> </w:t>
      </w:r>
      <w:r w:rsidR="005961AF" w:rsidRPr="00734E2D">
        <w:rPr>
          <w:rFonts w:ascii="Times New Roman" w:hAnsi="Times New Roman" w:cs="Times New Roman"/>
          <w:i/>
          <w:sz w:val="26"/>
          <w:szCs w:val="26"/>
        </w:rPr>
        <w:t>a</w:t>
      </w:r>
      <w:r w:rsidRPr="00734E2D">
        <w:rPr>
          <w:rFonts w:ascii="Times New Roman" w:hAnsi="Times New Roman" w:cs="Times New Roman"/>
          <w:i/>
          <w:sz w:val="26"/>
          <w:szCs w:val="26"/>
          <w:vertAlign w:val="subscript"/>
        </w:rPr>
        <w:t>4</w:t>
      </w:r>
      <w:r w:rsidR="005961AF" w:rsidRPr="00734E2D">
        <w:rPr>
          <w:rFonts w:ascii="Times New Roman" w:hAnsi="Times New Roman" w:cs="Times New Roman"/>
          <w:i/>
          <w:sz w:val="26"/>
          <w:szCs w:val="26"/>
        </w:rPr>
        <w:t>leverage</w:t>
      </w:r>
      <w:r w:rsidR="005961AF" w:rsidRPr="00734E2D">
        <w:rPr>
          <w:rFonts w:ascii="Times New Roman" w:hAnsi="Times New Roman" w:cs="Times New Roman"/>
          <w:i/>
          <w:sz w:val="26"/>
          <w:szCs w:val="26"/>
          <w:vertAlign w:val="subscript"/>
        </w:rPr>
        <w:t>i</w:t>
      </w:r>
      <w:proofErr w:type="gramStart"/>
      <w:r w:rsidR="005961AF" w:rsidRPr="00734E2D">
        <w:rPr>
          <w:rFonts w:ascii="Times New Roman" w:hAnsi="Times New Roman" w:cs="Times New Roman"/>
          <w:i/>
          <w:sz w:val="26"/>
          <w:szCs w:val="26"/>
          <w:vertAlign w:val="subscript"/>
        </w:rPr>
        <w:t>,t</w:t>
      </w:r>
      <w:proofErr w:type="gramEnd"/>
      <w:r w:rsidR="005961AF" w:rsidRPr="00734E2D">
        <w:rPr>
          <w:rFonts w:ascii="Times New Roman" w:hAnsi="Times New Roman" w:cs="Times New Roman"/>
          <w:i/>
          <w:sz w:val="26"/>
          <w:szCs w:val="26"/>
          <w:vertAlign w:val="subscript"/>
        </w:rPr>
        <w:t>-1</w:t>
      </w:r>
      <w:r w:rsidR="005961AF" w:rsidRPr="00734E2D">
        <w:rPr>
          <w:rFonts w:ascii="Times New Roman" w:hAnsi="Times New Roman" w:cs="Times New Roman"/>
          <w:i/>
          <w:sz w:val="26"/>
          <w:szCs w:val="26"/>
        </w:rPr>
        <w:t xml:space="preserve"> + a</w:t>
      </w:r>
      <w:r w:rsidRPr="00734E2D">
        <w:rPr>
          <w:rFonts w:ascii="Times New Roman" w:hAnsi="Times New Roman" w:cs="Times New Roman"/>
          <w:i/>
          <w:sz w:val="26"/>
          <w:szCs w:val="26"/>
          <w:vertAlign w:val="subscript"/>
        </w:rPr>
        <w:t>5</w:t>
      </w:r>
      <w:r w:rsidR="005961AF" w:rsidRPr="00734E2D">
        <w:rPr>
          <w:rFonts w:ascii="Times New Roman" w:hAnsi="Times New Roman" w:cs="Times New Roman"/>
          <w:i/>
          <w:sz w:val="26"/>
          <w:szCs w:val="26"/>
        </w:rPr>
        <w:t>Age</w:t>
      </w:r>
      <w:r w:rsidR="005961AF" w:rsidRPr="00734E2D">
        <w:rPr>
          <w:rFonts w:ascii="Times New Roman" w:hAnsi="Times New Roman" w:cs="Times New Roman"/>
          <w:i/>
          <w:sz w:val="26"/>
          <w:szCs w:val="26"/>
          <w:vertAlign w:val="subscript"/>
        </w:rPr>
        <w:t xml:space="preserve">i,t-1 </w:t>
      </w:r>
      <w:r w:rsidR="005961AF" w:rsidRPr="00734E2D">
        <w:rPr>
          <w:rFonts w:ascii="Times New Roman" w:hAnsi="Times New Roman" w:cs="Times New Roman"/>
          <w:i/>
          <w:sz w:val="26"/>
          <w:szCs w:val="26"/>
        </w:rPr>
        <w:t>+ a</w:t>
      </w:r>
      <w:r w:rsidRPr="00734E2D">
        <w:rPr>
          <w:rFonts w:ascii="Times New Roman" w:hAnsi="Times New Roman" w:cs="Times New Roman"/>
          <w:i/>
          <w:sz w:val="26"/>
          <w:szCs w:val="26"/>
          <w:vertAlign w:val="subscript"/>
        </w:rPr>
        <w:t>6</w:t>
      </w:r>
      <w:r w:rsidRPr="00734E2D">
        <w:rPr>
          <w:rFonts w:ascii="Times New Roman" w:hAnsi="Times New Roman" w:cs="Times New Roman"/>
          <w:i/>
          <w:sz w:val="26"/>
          <w:szCs w:val="26"/>
        </w:rPr>
        <w:t>ROA</w:t>
      </w:r>
      <w:r w:rsidR="005961AF" w:rsidRPr="00734E2D">
        <w:rPr>
          <w:rFonts w:ascii="Times New Roman" w:hAnsi="Times New Roman" w:cs="Times New Roman"/>
          <w:i/>
          <w:sz w:val="26"/>
          <w:szCs w:val="26"/>
        </w:rPr>
        <w:t>+ e</w:t>
      </w:r>
      <w:r w:rsidR="005961AF" w:rsidRPr="00734E2D">
        <w:rPr>
          <w:rFonts w:ascii="Times New Roman" w:hAnsi="Times New Roman" w:cs="Times New Roman"/>
          <w:i/>
          <w:sz w:val="26"/>
          <w:szCs w:val="26"/>
          <w:vertAlign w:val="subscript"/>
        </w:rPr>
        <w:t>i,t</w:t>
      </w:r>
      <w:r w:rsidR="005961AF" w:rsidRPr="00734E2D">
        <w:rPr>
          <w:rFonts w:ascii="Times New Roman" w:hAnsi="Times New Roman" w:cs="Times New Roman"/>
          <w:i/>
          <w:sz w:val="26"/>
          <w:szCs w:val="26"/>
        </w:rPr>
        <w:t xml:space="preserve">      </w:t>
      </w:r>
      <w:r w:rsidRPr="00734E2D">
        <w:rPr>
          <w:rFonts w:ascii="Times New Roman" w:hAnsi="Times New Roman" w:cs="Times New Roman"/>
          <w:i/>
          <w:sz w:val="26"/>
          <w:szCs w:val="26"/>
        </w:rPr>
        <w:t>(6)</w:t>
      </w:r>
    </w:p>
    <w:p w:rsidR="00232FD5" w:rsidRPr="00734E2D" w:rsidRDefault="00232FD5" w:rsidP="00DA2132">
      <w:pPr>
        <w:spacing w:before="120" w:after="120" w:line="360" w:lineRule="auto"/>
        <w:jc w:val="both"/>
        <w:rPr>
          <w:rFonts w:ascii="Times New Roman" w:hAnsi="Times New Roman" w:cs="Times New Roman"/>
          <w:i/>
          <w:sz w:val="26"/>
          <w:szCs w:val="26"/>
          <w:vertAlign w:val="subscript"/>
        </w:rPr>
      </w:pPr>
      <w:r w:rsidRPr="00734E2D">
        <w:rPr>
          <w:rFonts w:ascii="Times New Roman" w:hAnsi="Times New Roman" w:cs="Times New Roman"/>
          <w:i/>
          <w:sz w:val="26"/>
          <w:szCs w:val="26"/>
        </w:rPr>
        <w:t>NetDebtIssued</w:t>
      </w:r>
      <w:r w:rsidRPr="00734E2D">
        <w:rPr>
          <w:rFonts w:ascii="Times New Roman" w:hAnsi="Times New Roman" w:cs="Times New Roman"/>
          <w:i/>
          <w:sz w:val="26"/>
          <w:szCs w:val="26"/>
          <w:vertAlign w:val="subscript"/>
        </w:rPr>
        <w:t>i</w:t>
      </w:r>
      <w:proofErr w:type="gramStart"/>
      <w:r w:rsidRPr="00734E2D">
        <w:rPr>
          <w:rFonts w:ascii="Times New Roman" w:hAnsi="Times New Roman" w:cs="Times New Roman"/>
          <w:i/>
          <w:sz w:val="26"/>
          <w:szCs w:val="26"/>
          <w:vertAlign w:val="subscript"/>
        </w:rPr>
        <w:t>,t</w:t>
      </w:r>
      <w:proofErr w:type="gramEnd"/>
      <w:r w:rsidRPr="00734E2D">
        <w:rPr>
          <w:rFonts w:ascii="Times New Roman" w:hAnsi="Times New Roman" w:cs="Times New Roman"/>
          <w:i/>
          <w:sz w:val="26"/>
          <w:szCs w:val="26"/>
        </w:rPr>
        <w:t>/K</w:t>
      </w:r>
      <w:r w:rsidRPr="00734E2D">
        <w:rPr>
          <w:rFonts w:ascii="Times New Roman" w:hAnsi="Times New Roman" w:cs="Times New Roman"/>
          <w:i/>
          <w:sz w:val="26"/>
          <w:szCs w:val="26"/>
          <w:vertAlign w:val="subscript"/>
        </w:rPr>
        <w:t>i,t-1</w:t>
      </w:r>
      <w:r w:rsidRPr="00734E2D">
        <w:rPr>
          <w:rFonts w:ascii="Times New Roman" w:hAnsi="Times New Roman" w:cs="Times New Roman"/>
          <w:i/>
          <w:sz w:val="26"/>
          <w:szCs w:val="26"/>
        </w:rPr>
        <w:t xml:space="preserve">  </w:t>
      </w:r>
      <w:r w:rsidR="00734E2D">
        <w:rPr>
          <w:rFonts w:ascii="Times New Roman" w:hAnsi="Times New Roman" w:cs="Times New Roman"/>
          <w:i/>
          <w:sz w:val="26"/>
          <w:szCs w:val="26"/>
        </w:rPr>
        <w:t xml:space="preserve">      </w:t>
      </w:r>
      <w:r w:rsidRPr="00734E2D">
        <w:rPr>
          <w:rFonts w:ascii="Times New Roman" w:hAnsi="Times New Roman" w:cs="Times New Roman"/>
          <w:i/>
          <w:sz w:val="26"/>
          <w:szCs w:val="26"/>
        </w:rPr>
        <w:t xml:space="preserve"> = a</w:t>
      </w:r>
      <w:r w:rsidRPr="00734E2D">
        <w:rPr>
          <w:rFonts w:ascii="Times New Roman" w:hAnsi="Times New Roman" w:cs="Times New Roman"/>
          <w:i/>
          <w:sz w:val="26"/>
          <w:szCs w:val="26"/>
          <w:vertAlign w:val="subscript"/>
        </w:rPr>
        <w:t xml:space="preserve">0 </w:t>
      </w:r>
      <w:r w:rsidRPr="00734E2D">
        <w:rPr>
          <w:rFonts w:ascii="Times New Roman" w:hAnsi="Times New Roman" w:cs="Times New Roman"/>
          <w:i/>
          <w:sz w:val="26"/>
          <w:szCs w:val="26"/>
        </w:rPr>
        <w:t>+a</w:t>
      </w:r>
      <w:r w:rsidRPr="00734E2D">
        <w:rPr>
          <w:rFonts w:ascii="Times New Roman" w:hAnsi="Times New Roman" w:cs="Times New Roman"/>
          <w:i/>
          <w:sz w:val="26"/>
          <w:szCs w:val="26"/>
          <w:vertAlign w:val="subscript"/>
        </w:rPr>
        <w:t>1</w:t>
      </w:r>
      <w:r w:rsidRPr="00734E2D">
        <w:rPr>
          <w:rFonts w:ascii="Times New Roman" w:hAnsi="Times New Roman" w:cs="Times New Roman"/>
          <w:i/>
          <w:sz w:val="26"/>
          <w:szCs w:val="26"/>
        </w:rPr>
        <w:t>Gov</w:t>
      </w:r>
      <w:r w:rsidRPr="00734E2D">
        <w:rPr>
          <w:rFonts w:ascii="Times New Roman" w:hAnsi="Times New Roman" w:cs="Times New Roman"/>
          <w:i/>
          <w:sz w:val="26"/>
          <w:szCs w:val="26"/>
          <w:vertAlign w:val="subscript"/>
        </w:rPr>
        <w:t xml:space="preserve"> </w:t>
      </w:r>
      <w:r w:rsidRPr="00734E2D">
        <w:rPr>
          <w:rFonts w:ascii="Times New Roman" w:hAnsi="Times New Roman" w:cs="Times New Roman"/>
          <w:i/>
          <w:sz w:val="26"/>
          <w:szCs w:val="26"/>
        </w:rPr>
        <w:t>+a</w:t>
      </w:r>
      <w:r w:rsidRPr="00734E2D">
        <w:rPr>
          <w:rFonts w:ascii="Times New Roman" w:hAnsi="Times New Roman" w:cs="Times New Roman"/>
          <w:i/>
          <w:sz w:val="26"/>
          <w:szCs w:val="26"/>
          <w:vertAlign w:val="subscript"/>
        </w:rPr>
        <w:t>2</w:t>
      </w:r>
      <w:r w:rsidRPr="00734E2D">
        <w:rPr>
          <w:rFonts w:ascii="Times New Roman" w:hAnsi="Times New Roman" w:cs="Times New Roman"/>
          <w:i/>
          <w:sz w:val="26"/>
          <w:szCs w:val="26"/>
        </w:rPr>
        <w:t>salegrowth</w:t>
      </w:r>
      <w:r w:rsidRPr="00734E2D">
        <w:rPr>
          <w:rFonts w:ascii="Times New Roman" w:hAnsi="Times New Roman" w:cs="Times New Roman"/>
          <w:i/>
          <w:sz w:val="26"/>
          <w:szCs w:val="26"/>
          <w:vertAlign w:val="subscript"/>
        </w:rPr>
        <w:t>i,t-1</w:t>
      </w:r>
      <w:r w:rsidRPr="00734E2D">
        <w:rPr>
          <w:rFonts w:ascii="Times New Roman" w:hAnsi="Times New Roman" w:cs="Times New Roman"/>
          <w:i/>
          <w:sz w:val="26"/>
          <w:szCs w:val="26"/>
        </w:rPr>
        <w:t>+ a</w:t>
      </w:r>
      <w:r w:rsidRPr="00734E2D">
        <w:rPr>
          <w:rFonts w:ascii="Times New Roman" w:hAnsi="Times New Roman" w:cs="Times New Roman"/>
          <w:i/>
          <w:sz w:val="26"/>
          <w:szCs w:val="26"/>
          <w:vertAlign w:val="subscript"/>
        </w:rPr>
        <w:t>3</w:t>
      </w:r>
      <w:r w:rsidRPr="00734E2D">
        <w:rPr>
          <w:rFonts w:ascii="Times New Roman" w:hAnsi="Times New Roman" w:cs="Times New Roman"/>
          <w:i/>
          <w:sz w:val="26"/>
          <w:szCs w:val="26"/>
        </w:rPr>
        <w:t>size</w:t>
      </w:r>
      <w:r w:rsidRPr="00734E2D">
        <w:rPr>
          <w:rFonts w:ascii="Times New Roman" w:hAnsi="Times New Roman" w:cs="Times New Roman"/>
          <w:i/>
          <w:sz w:val="26"/>
          <w:szCs w:val="26"/>
          <w:vertAlign w:val="subscript"/>
        </w:rPr>
        <w:t xml:space="preserve">i,t-1 </w:t>
      </w:r>
    </w:p>
    <w:p w:rsidR="00232FD5" w:rsidRPr="00734E2D" w:rsidRDefault="00734E2D" w:rsidP="00DA2132">
      <w:pPr>
        <w:spacing w:before="120" w:after="120" w:line="360" w:lineRule="auto"/>
        <w:ind w:left="2160"/>
        <w:jc w:val="both"/>
        <w:rPr>
          <w:rFonts w:ascii="Times New Roman" w:hAnsi="Times New Roman" w:cs="Times New Roman"/>
          <w:i/>
          <w:sz w:val="26"/>
          <w:szCs w:val="26"/>
        </w:rPr>
      </w:pPr>
      <w:r w:rsidRPr="00734E2D">
        <w:rPr>
          <w:rFonts w:ascii="Times New Roman" w:hAnsi="Times New Roman" w:cs="Times New Roman"/>
          <w:i/>
          <w:sz w:val="26"/>
          <w:szCs w:val="26"/>
        </w:rPr>
        <w:t xml:space="preserve">       </w:t>
      </w:r>
      <w:r>
        <w:rPr>
          <w:rFonts w:ascii="Times New Roman" w:hAnsi="Times New Roman" w:cs="Times New Roman"/>
          <w:i/>
          <w:sz w:val="26"/>
          <w:szCs w:val="26"/>
        </w:rPr>
        <w:t xml:space="preserve">    </w:t>
      </w:r>
      <w:r w:rsidRPr="00734E2D">
        <w:rPr>
          <w:rFonts w:ascii="Times New Roman" w:hAnsi="Times New Roman" w:cs="Times New Roman"/>
          <w:i/>
          <w:sz w:val="26"/>
          <w:szCs w:val="26"/>
        </w:rPr>
        <w:t xml:space="preserve"> </w:t>
      </w:r>
      <w:r w:rsidR="00232FD5" w:rsidRPr="00734E2D">
        <w:rPr>
          <w:rFonts w:ascii="Times New Roman" w:hAnsi="Times New Roman" w:cs="Times New Roman"/>
          <w:i/>
          <w:sz w:val="26"/>
          <w:szCs w:val="26"/>
        </w:rPr>
        <w:t>+ a</w:t>
      </w:r>
      <w:r w:rsidR="00232FD5" w:rsidRPr="00734E2D">
        <w:rPr>
          <w:rFonts w:ascii="Times New Roman" w:hAnsi="Times New Roman" w:cs="Times New Roman"/>
          <w:i/>
          <w:sz w:val="26"/>
          <w:szCs w:val="26"/>
          <w:vertAlign w:val="subscript"/>
        </w:rPr>
        <w:t>4</w:t>
      </w:r>
      <w:r w:rsidR="00232FD5" w:rsidRPr="00734E2D">
        <w:rPr>
          <w:rFonts w:ascii="Times New Roman" w:hAnsi="Times New Roman" w:cs="Times New Roman"/>
          <w:i/>
          <w:sz w:val="26"/>
          <w:szCs w:val="26"/>
        </w:rPr>
        <w:t>leverage</w:t>
      </w:r>
      <w:r w:rsidR="00232FD5" w:rsidRPr="00734E2D">
        <w:rPr>
          <w:rFonts w:ascii="Times New Roman" w:hAnsi="Times New Roman" w:cs="Times New Roman"/>
          <w:i/>
          <w:sz w:val="26"/>
          <w:szCs w:val="26"/>
          <w:vertAlign w:val="subscript"/>
        </w:rPr>
        <w:t>i</w:t>
      </w:r>
      <w:proofErr w:type="gramStart"/>
      <w:r w:rsidR="00232FD5" w:rsidRPr="00734E2D">
        <w:rPr>
          <w:rFonts w:ascii="Times New Roman" w:hAnsi="Times New Roman" w:cs="Times New Roman"/>
          <w:i/>
          <w:sz w:val="26"/>
          <w:szCs w:val="26"/>
          <w:vertAlign w:val="subscript"/>
        </w:rPr>
        <w:t>,t</w:t>
      </w:r>
      <w:proofErr w:type="gramEnd"/>
      <w:r w:rsidR="00232FD5" w:rsidRPr="00734E2D">
        <w:rPr>
          <w:rFonts w:ascii="Times New Roman" w:hAnsi="Times New Roman" w:cs="Times New Roman"/>
          <w:i/>
          <w:sz w:val="26"/>
          <w:szCs w:val="26"/>
          <w:vertAlign w:val="subscript"/>
        </w:rPr>
        <w:t>-1</w:t>
      </w:r>
      <w:r w:rsidR="00232FD5" w:rsidRPr="00734E2D">
        <w:rPr>
          <w:rFonts w:ascii="Times New Roman" w:hAnsi="Times New Roman" w:cs="Times New Roman"/>
          <w:i/>
          <w:sz w:val="26"/>
          <w:szCs w:val="26"/>
        </w:rPr>
        <w:t xml:space="preserve"> + a</w:t>
      </w:r>
      <w:r w:rsidR="00232FD5" w:rsidRPr="00734E2D">
        <w:rPr>
          <w:rFonts w:ascii="Times New Roman" w:hAnsi="Times New Roman" w:cs="Times New Roman"/>
          <w:i/>
          <w:sz w:val="26"/>
          <w:szCs w:val="26"/>
          <w:vertAlign w:val="subscript"/>
        </w:rPr>
        <w:t>5</w:t>
      </w:r>
      <w:r w:rsidR="00232FD5" w:rsidRPr="00734E2D">
        <w:rPr>
          <w:rFonts w:ascii="Times New Roman" w:hAnsi="Times New Roman" w:cs="Times New Roman"/>
          <w:i/>
          <w:sz w:val="26"/>
          <w:szCs w:val="26"/>
        </w:rPr>
        <w:t>Age</w:t>
      </w:r>
      <w:r w:rsidR="00232FD5" w:rsidRPr="00734E2D">
        <w:rPr>
          <w:rFonts w:ascii="Times New Roman" w:hAnsi="Times New Roman" w:cs="Times New Roman"/>
          <w:i/>
          <w:sz w:val="26"/>
          <w:szCs w:val="26"/>
          <w:vertAlign w:val="subscript"/>
        </w:rPr>
        <w:t xml:space="preserve">i,t-1 </w:t>
      </w:r>
      <w:r w:rsidR="00232FD5" w:rsidRPr="00734E2D">
        <w:rPr>
          <w:rFonts w:ascii="Times New Roman" w:hAnsi="Times New Roman" w:cs="Times New Roman"/>
          <w:i/>
          <w:sz w:val="26"/>
          <w:szCs w:val="26"/>
        </w:rPr>
        <w:t>+ a</w:t>
      </w:r>
      <w:r w:rsidR="00232FD5" w:rsidRPr="00734E2D">
        <w:rPr>
          <w:rFonts w:ascii="Times New Roman" w:hAnsi="Times New Roman" w:cs="Times New Roman"/>
          <w:i/>
          <w:sz w:val="26"/>
          <w:szCs w:val="26"/>
          <w:vertAlign w:val="subscript"/>
        </w:rPr>
        <w:t>6</w:t>
      </w:r>
      <w:r w:rsidR="00232FD5" w:rsidRPr="00734E2D">
        <w:rPr>
          <w:rFonts w:ascii="Times New Roman" w:hAnsi="Times New Roman" w:cs="Times New Roman"/>
          <w:i/>
          <w:sz w:val="26"/>
          <w:szCs w:val="26"/>
        </w:rPr>
        <w:t>ROA+ e</w:t>
      </w:r>
      <w:r w:rsidR="00232FD5" w:rsidRPr="00734E2D">
        <w:rPr>
          <w:rFonts w:ascii="Times New Roman" w:hAnsi="Times New Roman" w:cs="Times New Roman"/>
          <w:i/>
          <w:sz w:val="26"/>
          <w:szCs w:val="26"/>
          <w:vertAlign w:val="subscript"/>
        </w:rPr>
        <w:t>i,t</w:t>
      </w:r>
      <w:r>
        <w:rPr>
          <w:rFonts w:ascii="Times New Roman" w:hAnsi="Times New Roman" w:cs="Times New Roman"/>
          <w:i/>
          <w:sz w:val="26"/>
          <w:szCs w:val="26"/>
        </w:rPr>
        <w:t xml:space="preserve">      (7</w:t>
      </w:r>
      <w:r w:rsidR="00232FD5" w:rsidRPr="00734E2D">
        <w:rPr>
          <w:rFonts w:ascii="Times New Roman" w:hAnsi="Times New Roman" w:cs="Times New Roman"/>
          <w:i/>
          <w:sz w:val="26"/>
          <w:szCs w:val="26"/>
        </w:rPr>
        <w:t>)</w:t>
      </w:r>
    </w:p>
    <w:p w:rsidR="00232FD5" w:rsidRPr="00734E2D" w:rsidRDefault="00232FD5" w:rsidP="00DA2132">
      <w:pPr>
        <w:spacing w:before="120" w:after="120" w:line="360" w:lineRule="auto"/>
        <w:jc w:val="both"/>
        <w:rPr>
          <w:rFonts w:ascii="Times New Roman" w:hAnsi="Times New Roman" w:cs="Times New Roman"/>
          <w:i/>
          <w:sz w:val="26"/>
          <w:szCs w:val="26"/>
          <w:vertAlign w:val="subscript"/>
        </w:rPr>
      </w:pPr>
      <w:r w:rsidRPr="00734E2D">
        <w:rPr>
          <w:rFonts w:ascii="Times New Roman" w:hAnsi="Times New Roman" w:cs="Times New Roman"/>
          <w:i/>
          <w:sz w:val="26"/>
          <w:szCs w:val="26"/>
        </w:rPr>
        <w:t>AssestSalesIssued</w:t>
      </w:r>
      <w:r w:rsidRPr="00734E2D">
        <w:rPr>
          <w:rFonts w:ascii="Times New Roman" w:hAnsi="Times New Roman" w:cs="Times New Roman"/>
          <w:i/>
          <w:sz w:val="26"/>
          <w:szCs w:val="26"/>
          <w:vertAlign w:val="subscript"/>
        </w:rPr>
        <w:t>i</w:t>
      </w:r>
      <w:proofErr w:type="gramStart"/>
      <w:r w:rsidRPr="00734E2D">
        <w:rPr>
          <w:rFonts w:ascii="Times New Roman" w:hAnsi="Times New Roman" w:cs="Times New Roman"/>
          <w:i/>
          <w:sz w:val="26"/>
          <w:szCs w:val="26"/>
          <w:vertAlign w:val="subscript"/>
        </w:rPr>
        <w:t>,t</w:t>
      </w:r>
      <w:proofErr w:type="gramEnd"/>
      <w:r w:rsidRPr="00734E2D">
        <w:rPr>
          <w:rFonts w:ascii="Times New Roman" w:hAnsi="Times New Roman" w:cs="Times New Roman"/>
          <w:i/>
          <w:sz w:val="26"/>
          <w:szCs w:val="26"/>
        </w:rPr>
        <w:t>/K</w:t>
      </w:r>
      <w:r w:rsidRPr="00734E2D">
        <w:rPr>
          <w:rFonts w:ascii="Times New Roman" w:hAnsi="Times New Roman" w:cs="Times New Roman"/>
          <w:i/>
          <w:sz w:val="26"/>
          <w:szCs w:val="26"/>
          <w:vertAlign w:val="subscript"/>
        </w:rPr>
        <w:t>i,t-1</w:t>
      </w:r>
      <w:r w:rsidRPr="00734E2D">
        <w:rPr>
          <w:rFonts w:ascii="Times New Roman" w:hAnsi="Times New Roman" w:cs="Times New Roman"/>
          <w:i/>
          <w:sz w:val="26"/>
          <w:szCs w:val="26"/>
        </w:rPr>
        <w:t xml:space="preserve">   = a</w:t>
      </w:r>
      <w:r w:rsidRPr="00734E2D">
        <w:rPr>
          <w:rFonts w:ascii="Times New Roman" w:hAnsi="Times New Roman" w:cs="Times New Roman"/>
          <w:i/>
          <w:sz w:val="26"/>
          <w:szCs w:val="26"/>
          <w:vertAlign w:val="subscript"/>
        </w:rPr>
        <w:t xml:space="preserve">0 </w:t>
      </w:r>
      <w:r w:rsidRPr="00734E2D">
        <w:rPr>
          <w:rFonts w:ascii="Times New Roman" w:hAnsi="Times New Roman" w:cs="Times New Roman"/>
          <w:i/>
          <w:sz w:val="26"/>
          <w:szCs w:val="26"/>
        </w:rPr>
        <w:t>+a</w:t>
      </w:r>
      <w:r w:rsidRPr="00734E2D">
        <w:rPr>
          <w:rFonts w:ascii="Times New Roman" w:hAnsi="Times New Roman" w:cs="Times New Roman"/>
          <w:i/>
          <w:sz w:val="26"/>
          <w:szCs w:val="26"/>
          <w:vertAlign w:val="subscript"/>
        </w:rPr>
        <w:t>1</w:t>
      </w:r>
      <w:r w:rsidRPr="00734E2D">
        <w:rPr>
          <w:rFonts w:ascii="Times New Roman" w:hAnsi="Times New Roman" w:cs="Times New Roman"/>
          <w:i/>
          <w:sz w:val="26"/>
          <w:szCs w:val="26"/>
        </w:rPr>
        <w:t>Gov</w:t>
      </w:r>
      <w:r w:rsidRPr="00734E2D">
        <w:rPr>
          <w:rFonts w:ascii="Times New Roman" w:hAnsi="Times New Roman" w:cs="Times New Roman"/>
          <w:i/>
          <w:sz w:val="26"/>
          <w:szCs w:val="26"/>
          <w:vertAlign w:val="subscript"/>
        </w:rPr>
        <w:t xml:space="preserve"> </w:t>
      </w:r>
      <w:r w:rsidRPr="00734E2D">
        <w:rPr>
          <w:rFonts w:ascii="Times New Roman" w:hAnsi="Times New Roman" w:cs="Times New Roman"/>
          <w:i/>
          <w:sz w:val="26"/>
          <w:szCs w:val="26"/>
        </w:rPr>
        <w:t>+a</w:t>
      </w:r>
      <w:r w:rsidRPr="00734E2D">
        <w:rPr>
          <w:rFonts w:ascii="Times New Roman" w:hAnsi="Times New Roman" w:cs="Times New Roman"/>
          <w:i/>
          <w:sz w:val="26"/>
          <w:szCs w:val="26"/>
          <w:vertAlign w:val="subscript"/>
        </w:rPr>
        <w:t>2</w:t>
      </w:r>
      <w:r w:rsidRPr="00734E2D">
        <w:rPr>
          <w:rFonts w:ascii="Times New Roman" w:hAnsi="Times New Roman" w:cs="Times New Roman"/>
          <w:i/>
          <w:sz w:val="26"/>
          <w:szCs w:val="26"/>
        </w:rPr>
        <w:t>salegrowth</w:t>
      </w:r>
      <w:r w:rsidRPr="00734E2D">
        <w:rPr>
          <w:rFonts w:ascii="Times New Roman" w:hAnsi="Times New Roman" w:cs="Times New Roman"/>
          <w:i/>
          <w:sz w:val="26"/>
          <w:szCs w:val="26"/>
          <w:vertAlign w:val="subscript"/>
        </w:rPr>
        <w:t>i,t-1</w:t>
      </w:r>
      <w:r w:rsidRPr="00734E2D">
        <w:rPr>
          <w:rFonts w:ascii="Times New Roman" w:hAnsi="Times New Roman" w:cs="Times New Roman"/>
          <w:i/>
          <w:sz w:val="26"/>
          <w:szCs w:val="26"/>
        </w:rPr>
        <w:t>+ a</w:t>
      </w:r>
      <w:r w:rsidRPr="00734E2D">
        <w:rPr>
          <w:rFonts w:ascii="Times New Roman" w:hAnsi="Times New Roman" w:cs="Times New Roman"/>
          <w:i/>
          <w:sz w:val="26"/>
          <w:szCs w:val="26"/>
          <w:vertAlign w:val="subscript"/>
        </w:rPr>
        <w:t>3</w:t>
      </w:r>
      <w:r w:rsidRPr="00734E2D">
        <w:rPr>
          <w:rFonts w:ascii="Times New Roman" w:hAnsi="Times New Roman" w:cs="Times New Roman"/>
          <w:i/>
          <w:sz w:val="26"/>
          <w:szCs w:val="26"/>
        </w:rPr>
        <w:t>size</w:t>
      </w:r>
      <w:r w:rsidRPr="00734E2D">
        <w:rPr>
          <w:rFonts w:ascii="Times New Roman" w:hAnsi="Times New Roman" w:cs="Times New Roman"/>
          <w:i/>
          <w:sz w:val="26"/>
          <w:szCs w:val="26"/>
          <w:vertAlign w:val="subscript"/>
        </w:rPr>
        <w:t xml:space="preserve">i,t-1 </w:t>
      </w:r>
    </w:p>
    <w:p w:rsidR="00F02ED6" w:rsidRPr="00734E2D" w:rsidRDefault="00734E2D" w:rsidP="00DA2132">
      <w:pPr>
        <w:spacing w:before="120" w:after="120" w:line="360" w:lineRule="auto"/>
        <w:ind w:left="2160" w:firstLine="720"/>
        <w:jc w:val="both"/>
        <w:rPr>
          <w:rFonts w:ascii="Times New Roman" w:hAnsi="Times New Roman" w:cs="Times New Roman"/>
          <w:i/>
          <w:sz w:val="26"/>
          <w:szCs w:val="26"/>
        </w:rPr>
      </w:pPr>
      <w:r>
        <w:rPr>
          <w:rFonts w:ascii="Times New Roman" w:hAnsi="Times New Roman" w:cs="Times New Roman"/>
          <w:i/>
          <w:sz w:val="26"/>
          <w:szCs w:val="26"/>
        </w:rPr>
        <w:t xml:space="preserve"> </w:t>
      </w:r>
      <w:r w:rsidR="00232FD5" w:rsidRPr="00734E2D">
        <w:rPr>
          <w:rFonts w:ascii="Times New Roman" w:hAnsi="Times New Roman" w:cs="Times New Roman"/>
          <w:i/>
          <w:sz w:val="26"/>
          <w:szCs w:val="26"/>
        </w:rPr>
        <w:t>+ a</w:t>
      </w:r>
      <w:r w:rsidR="00232FD5" w:rsidRPr="00734E2D">
        <w:rPr>
          <w:rFonts w:ascii="Times New Roman" w:hAnsi="Times New Roman" w:cs="Times New Roman"/>
          <w:i/>
          <w:sz w:val="26"/>
          <w:szCs w:val="26"/>
          <w:vertAlign w:val="subscript"/>
        </w:rPr>
        <w:t>4</w:t>
      </w:r>
      <w:r w:rsidR="00232FD5" w:rsidRPr="00734E2D">
        <w:rPr>
          <w:rFonts w:ascii="Times New Roman" w:hAnsi="Times New Roman" w:cs="Times New Roman"/>
          <w:i/>
          <w:sz w:val="26"/>
          <w:szCs w:val="26"/>
        </w:rPr>
        <w:t>leverage</w:t>
      </w:r>
      <w:r w:rsidR="00232FD5" w:rsidRPr="00734E2D">
        <w:rPr>
          <w:rFonts w:ascii="Times New Roman" w:hAnsi="Times New Roman" w:cs="Times New Roman"/>
          <w:i/>
          <w:sz w:val="26"/>
          <w:szCs w:val="26"/>
          <w:vertAlign w:val="subscript"/>
        </w:rPr>
        <w:t>i</w:t>
      </w:r>
      <w:proofErr w:type="gramStart"/>
      <w:r w:rsidR="00232FD5" w:rsidRPr="00734E2D">
        <w:rPr>
          <w:rFonts w:ascii="Times New Roman" w:hAnsi="Times New Roman" w:cs="Times New Roman"/>
          <w:i/>
          <w:sz w:val="26"/>
          <w:szCs w:val="26"/>
          <w:vertAlign w:val="subscript"/>
        </w:rPr>
        <w:t>,t</w:t>
      </w:r>
      <w:proofErr w:type="gramEnd"/>
      <w:r w:rsidR="00232FD5" w:rsidRPr="00734E2D">
        <w:rPr>
          <w:rFonts w:ascii="Times New Roman" w:hAnsi="Times New Roman" w:cs="Times New Roman"/>
          <w:i/>
          <w:sz w:val="26"/>
          <w:szCs w:val="26"/>
          <w:vertAlign w:val="subscript"/>
        </w:rPr>
        <w:t>-1</w:t>
      </w:r>
      <w:r w:rsidR="00232FD5" w:rsidRPr="00734E2D">
        <w:rPr>
          <w:rFonts w:ascii="Times New Roman" w:hAnsi="Times New Roman" w:cs="Times New Roman"/>
          <w:i/>
          <w:sz w:val="26"/>
          <w:szCs w:val="26"/>
        </w:rPr>
        <w:t xml:space="preserve"> + a</w:t>
      </w:r>
      <w:r w:rsidR="00232FD5" w:rsidRPr="00734E2D">
        <w:rPr>
          <w:rFonts w:ascii="Times New Roman" w:hAnsi="Times New Roman" w:cs="Times New Roman"/>
          <w:i/>
          <w:sz w:val="26"/>
          <w:szCs w:val="26"/>
          <w:vertAlign w:val="subscript"/>
        </w:rPr>
        <w:t>5</w:t>
      </w:r>
      <w:r w:rsidR="00232FD5" w:rsidRPr="00734E2D">
        <w:rPr>
          <w:rFonts w:ascii="Times New Roman" w:hAnsi="Times New Roman" w:cs="Times New Roman"/>
          <w:i/>
          <w:sz w:val="26"/>
          <w:szCs w:val="26"/>
        </w:rPr>
        <w:t>Age</w:t>
      </w:r>
      <w:r w:rsidR="00232FD5" w:rsidRPr="00734E2D">
        <w:rPr>
          <w:rFonts w:ascii="Times New Roman" w:hAnsi="Times New Roman" w:cs="Times New Roman"/>
          <w:i/>
          <w:sz w:val="26"/>
          <w:szCs w:val="26"/>
          <w:vertAlign w:val="subscript"/>
        </w:rPr>
        <w:t xml:space="preserve">i,t-1 </w:t>
      </w:r>
      <w:r w:rsidR="00232FD5" w:rsidRPr="00734E2D">
        <w:rPr>
          <w:rFonts w:ascii="Times New Roman" w:hAnsi="Times New Roman" w:cs="Times New Roman"/>
          <w:i/>
          <w:sz w:val="26"/>
          <w:szCs w:val="26"/>
        </w:rPr>
        <w:t>+ a</w:t>
      </w:r>
      <w:r w:rsidR="00232FD5" w:rsidRPr="00734E2D">
        <w:rPr>
          <w:rFonts w:ascii="Times New Roman" w:hAnsi="Times New Roman" w:cs="Times New Roman"/>
          <w:i/>
          <w:sz w:val="26"/>
          <w:szCs w:val="26"/>
          <w:vertAlign w:val="subscript"/>
        </w:rPr>
        <w:t>6</w:t>
      </w:r>
      <w:r w:rsidR="00232FD5" w:rsidRPr="00734E2D">
        <w:rPr>
          <w:rFonts w:ascii="Times New Roman" w:hAnsi="Times New Roman" w:cs="Times New Roman"/>
          <w:i/>
          <w:sz w:val="26"/>
          <w:szCs w:val="26"/>
        </w:rPr>
        <w:t>ROA+ e</w:t>
      </w:r>
      <w:r w:rsidR="00232FD5" w:rsidRPr="00734E2D">
        <w:rPr>
          <w:rFonts w:ascii="Times New Roman" w:hAnsi="Times New Roman" w:cs="Times New Roman"/>
          <w:i/>
          <w:sz w:val="26"/>
          <w:szCs w:val="26"/>
          <w:vertAlign w:val="subscript"/>
        </w:rPr>
        <w:t>i,t</w:t>
      </w:r>
      <w:r w:rsidR="00232FD5" w:rsidRPr="00734E2D">
        <w:rPr>
          <w:rFonts w:ascii="Times New Roman" w:hAnsi="Times New Roman" w:cs="Times New Roman"/>
          <w:i/>
          <w:sz w:val="26"/>
          <w:szCs w:val="26"/>
        </w:rPr>
        <w:t xml:space="preserve">     </w:t>
      </w:r>
      <w:r>
        <w:rPr>
          <w:rFonts w:ascii="Times New Roman" w:hAnsi="Times New Roman" w:cs="Times New Roman"/>
          <w:i/>
          <w:sz w:val="26"/>
          <w:szCs w:val="26"/>
        </w:rPr>
        <w:t xml:space="preserve">  (8</w:t>
      </w:r>
      <w:r w:rsidR="00232FD5" w:rsidRPr="00734E2D">
        <w:rPr>
          <w:rFonts w:ascii="Times New Roman" w:hAnsi="Times New Roman" w:cs="Times New Roman"/>
          <w:i/>
          <w:sz w:val="26"/>
          <w:szCs w:val="26"/>
        </w:rPr>
        <w:t>)</w:t>
      </w:r>
    </w:p>
    <w:p w:rsidR="001648AF" w:rsidRDefault="00712BEF" w:rsidP="00DA2132">
      <w:pPr>
        <w:spacing w:before="120" w:after="120" w:line="360" w:lineRule="auto"/>
        <w:jc w:val="both"/>
        <w:rPr>
          <w:rFonts w:ascii="Times New Roman" w:hAnsi="Times New Roman" w:cs="Times New Roman"/>
          <w:sz w:val="28"/>
          <w:szCs w:val="32"/>
        </w:rPr>
      </w:pPr>
      <w:r>
        <w:rPr>
          <w:rFonts w:ascii="Times New Roman" w:hAnsi="Times New Roman" w:cs="Times New Roman"/>
          <w:sz w:val="28"/>
          <w:szCs w:val="32"/>
        </w:rPr>
        <w:t>Trong đó:</w:t>
      </w:r>
    </w:p>
    <w:p w:rsidR="001648AF" w:rsidRDefault="00712BEF" w:rsidP="00DA2132">
      <w:pPr>
        <w:spacing w:before="120" w:after="120" w:line="360" w:lineRule="auto"/>
        <w:jc w:val="both"/>
        <w:rPr>
          <w:rFonts w:ascii="Times New Roman" w:hAnsi="Times New Roman" w:cs="Times New Roman"/>
          <w:sz w:val="28"/>
          <w:szCs w:val="32"/>
        </w:rPr>
      </w:pPr>
      <w:r w:rsidRPr="00727C7A">
        <w:rPr>
          <w:rFonts w:ascii="Times New Roman" w:hAnsi="Times New Roman" w:cs="Times New Roman"/>
          <w:b/>
          <w:sz w:val="26"/>
          <w:szCs w:val="26"/>
        </w:rPr>
        <w:t>I/K:</w:t>
      </w:r>
      <w:r>
        <w:rPr>
          <w:rFonts w:ascii="Times New Roman" w:hAnsi="Times New Roman" w:cs="Times New Roman"/>
          <w:sz w:val="28"/>
          <w:szCs w:val="32"/>
        </w:rPr>
        <w:t xml:space="preserve"> </w:t>
      </w:r>
      <w:r w:rsidRPr="00727C7A">
        <w:rPr>
          <w:rFonts w:ascii="Times New Roman" w:hAnsi="Times New Roman" w:cs="Times New Roman"/>
          <w:sz w:val="26"/>
          <w:szCs w:val="26"/>
        </w:rPr>
        <w:t>tỷ lệ đầu tư của doanh nghiệp được tính như sau:</w:t>
      </w:r>
    </w:p>
    <w:p w:rsidR="00712BEF" w:rsidRDefault="00BD271F" w:rsidP="00DA2132">
      <w:pPr>
        <w:spacing w:before="120" w:after="120" w:line="360" w:lineRule="auto"/>
        <w:jc w:val="both"/>
        <w:rPr>
          <w:rFonts w:ascii="Times New Roman" w:hAnsi="Times New Roman" w:cs="Times New Roman"/>
          <w:sz w:val="26"/>
          <w:szCs w:val="26"/>
        </w:rPr>
      </w:pPr>
      <m:oMath>
        <m:f>
          <m:fPr>
            <m:ctrlPr>
              <w:rPr>
                <w:rFonts w:ascii="Cambria Math" w:hAnsi="Cambria Math" w:cs="Times New Roman"/>
                <w:i/>
                <w:sz w:val="32"/>
                <w:szCs w:val="32"/>
              </w:rPr>
            </m:ctrlPr>
          </m:fPr>
          <m:num>
            <m:r>
              <w:rPr>
                <w:rFonts w:ascii="Cambria Math" w:hAnsi="Cambria Math" w:cs="Times New Roman"/>
                <w:sz w:val="32"/>
                <w:szCs w:val="32"/>
              </w:rPr>
              <m:t>I</m:t>
            </m:r>
          </m:num>
          <m:den>
            <m:r>
              <w:rPr>
                <w:rFonts w:ascii="Cambria Math" w:hAnsi="Cambria Math" w:cs="Times New Roman"/>
                <w:sz w:val="32"/>
                <w:szCs w:val="32"/>
              </w:rPr>
              <m:t xml:space="preserve">K  </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TSCĐHH cuối kỳ-TSCĐHH đầu kỳ+khấu hao của TSCĐHH trong kỳ</m:t>
            </m:r>
          </m:num>
          <m:den>
            <m:r>
              <w:rPr>
                <w:rFonts w:ascii="Cambria Math" w:hAnsi="Cambria Math" w:cs="Times New Roman"/>
                <w:sz w:val="32"/>
                <w:szCs w:val="32"/>
              </w:rPr>
              <m:t>giá trị TSCĐHH đầu kỳ</m:t>
            </m:r>
          </m:den>
        </m:f>
      </m:oMath>
      <w:r w:rsidR="00712BEF">
        <w:rPr>
          <w:rFonts w:ascii="Times New Roman" w:hAnsi="Times New Roman" w:cs="Times New Roman"/>
          <w:sz w:val="28"/>
          <w:szCs w:val="32"/>
        </w:rPr>
        <w:t xml:space="preserve"> </w:t>
      </w:r>
      <m:oMath>
        <m:r>
          <m:rPr>
            <m:sty m:val="p"/>
          </m:rPr>
          <w:rPr>
            <w:rFonts w:ascii="Cambria Math" w:hAnsi="Cambria Math" w:cs="Times New Roman"/>
            <w:sz w:val="26"/>
            <w:szCs w:val="26"/>
          </w:rPr>
          <w:br/>
        </m:r>
      </m:oMath>
      <w:r w:rsidR="007C07CE" w:rsidRPr="007C07CE">
        <w:rPr>
          <w:rFonts w:ascii="Times New Roman" w:hAnsi="Times New Roman" w:cs="Times New Roman"/>
          <w:b/>
          <w:sz w:val="26"/>
          <w:szCs w:val="26"/>
        </w:rPr>
        <w:t>CF/K:</w:t>
      </w:r>
      <w:r w:rsidR="00341036">
        <w:rPr>
          <w:rFonts w:ascii="Times New Roman" w:hAnsi="Times New Roman" w:cs="Times New Roman"/>
          <w:sz w:val="26"/>
          <w:szCs w:val="26"/>
        </w:rPr>
        <w:t xml:space="preserve"> dòng tiền hoạt động trong năm của doanh nghiệp chia cho giá trị TSCĐHH đầu kỳ.</w:t>
      </w:r>
    </w:p>
    <w:p w:rsidR="00341036" w:rsidRDefault="00341036" w:rsidP="00DA2132">
      <w:pPr>
        <w:spacing w:before="120" w:after="120" w:line="360" w:lineRule="auto"/>
        <w:jc w:val="both"/>
        <w:rPr>
          <w:rFonts w:ascii="Times New Roman" w:hAnsi="Times New Roman" w:cs="Times New Roman"/>
          <w:sz w:val="26"/>
          <w:szCs w:val="26"/>
        </w:rPr>
      </w:pPr>
      <w:r w:rsidRPr="007C07CE">
        <w:rPr>
          <w:rFonts w:ascii="Times New Roman" w:hAnsi="Times New Roman" w:cs="Times New Roman"/>
          <w:b/>
          <w:sz w:val="26"/>
          <w:szCs w:val="26"/>
        </w:rPr>
        <w:t>NEG</w:t>
      </w:r>
      <w:r w:rsidR="007C07CE" w:rsidRPr="007C07CE">
        <w:rPr>
          <w:rFonts w:ascii="Times New Roman" w:hAnsi="Times New Roman" w:cs="Times New Roman"/>
          <w:b/>
          <w:sz w:val="26"/>
          <w:szCs w:val="26"/>
        </w:rPr>
        <w:t>:</w:t>
      </w:r>
      <w:r>
        <w:rPr>
          <w:rFonts w:ascii="Times New Roman" w:hAnsi="Times New Roman" w:cs="Times New Roman"/>
          <w:sz w:val="26"/>
          <w:szCs w:val="26"/>
        </w:rPr>
        <w:t xml:space="preserve"> biến giả là 1 nếu CF/K âm, ngược lại là 0.</w:t>
      </w:r>
    </w:p>
    <w:p w:rsidR="00341036" w:rsidRDefault="00341036" w:rsidP="00DA2132">
      <w:pPr>
        <w:spacing w:before="120" w:after="120" w:line="360" w:lineRule="auto"/>
        <w:jc w:val="both"/>
        <w:rPr>
          <w:rFonts w:ascii="Times New Roman" w:hAnsi="Times New Roman" w:cs="Times New Roman"/>
          <w:sz w:val="26"/>
          <w:szCs w:val="26"/>
        </w:rPr>
      </w:pPr>
      <w:r w:rsidRPr="007C07CE">
        <w:rPr>
          <w:rFonts w:ascii="Times New Roman" w:hAnsi="Times New Roman" w:cs="Times New Roman"/>
          <w:b/>
          <w:sz w:val="26"/>
          <w:szCs w:val="26"/>
        </w:rPr>
        <w:t>POS</w:t>
      </w:r>
      <w:r w:rsidR="007C07CE" w:rsidRPr="007C07CE">
        <w:rPr>
          <w:rFonts w:ascii="Times New Roman" w:hAnsi="Times New Roman" w:cs="Times New Roman"/>
          <w:b/>
          <w:sz w:val="26"/>
          <w:szCs w:val="26"/>
        </w:rPr>
        <w:t>:</w:t>
      </w:r>
      <w:r>
        <w:rPr>
          <w:rFonts w:ascii="Times New Roman" w:hAnsi="Times New Roman" w:cs="Times New Roman"/>
          <w:sz w:val="26"/>
          <w:szCs w:val="26"/>
        </w:rPr>
        <w:t xml:space="preserve"> biến giả là 1 nếu CF/K dương, ngược lại là 0.</w:t>
      </w:r>
    </w:p>
    <w:p w:rsidR="007C07CE" w:rsidRDefault="007C07CE" w:rsidP="00DA2132">
      <w:pPr>
        <w:spacing w:before="120" w:after="120" w:line="360" w:lineRule="auto"/>
        <w:jc w:val="both"/>
        <w:rPr>
          <w:rFonts w:ascii="Times New Roman" w:hAnsi="Times New Roman" w:cs="Times New Roman"/>
          <w:sz w:val="26"/>
          <w:szCs w:val="26"/>
        </w:rPr>
      </w:pPr>
      <w:r w:rsidRPr="007C07CE">
        <w:rPr>
          <w:rFonts w:ascii="Times New Roman" w:hAnsi="Times New Roman" w:cs="Times New Roman"/>
          <w:b/>
          <w:sz w:val="26"/>
          <w:szCs w:val="26"/>
        </w:rPr>
        <w:t>GOV:</w:t>
      </w:r>
      <w:r>
        <w:rPr>
          <w:rFonts w:ascii="Times New Roman" w:hAnsi="Times New Roman" w:cs="Times New Roman"/>
          <w:sz w:val="26"/>
          <w:szCs w:val="26"/>
        </w:rPr>
        <w:t xml:space="preserve"> biến giả là 1 nếu là công ty Chính phủ kiểm soát, ngược lại 0 nếu công ty tư nhân kiểm soát.</w:t>
      </w:r>
    </w:p>
    <w:p w:rsidR="007C07CE" w:rsidRDefault="007C07CE" w:rsidP="00DA2132">
      <w:pPr>
        <w:spacing w:before="120" w:after="120" w:line="360" w:lineRule="auto"/>
        <w:jc w:val="both"/>
        <w:rPr>
          <w:rFonts w:ascii="Times New Roman" w:hAnsi="Times New Roman" w:cs="Times New Roman"/>
          <w:sz w:val="26"/>
          <w:szCs w:val="26"/>
        </w:rPr>
      </w:pPr>
      <w:r w:rsidRPr="007C07CE">
        <w:rPr>
          <w:rFonts w:ascii="Times New Roman" w:hAnsi="Times New Roman" w:cs="Times New Roman"/>
          <w:b/>
          <w:sz w:val="26"/>
          <w:szCs w:val="26"/>
        </w:rPr>
        <w:t>State:</w:t>
      </w:r>
      <w:r>
        <w:rPr>
          <w:rFonts w:ascii="Times New Roman" w:hAnsi="Times New Roman" w:cs="Times New Roman"/>
          <w:sz w:val="26"/>
          <w:szCs w:val="26"/>
        </w:rPr>
        <w:t xml:space="preserve"> tỷ lệ nắm giữ cổ phần của nhà nước, nếu tỷ lệ</w:t>
      </w:r>
      <w:r w:rsidR="00734E2D">
        <w:rPr>
          <w:rFonts w:ascii="Times New Roman" w:hAnsi="Times New Roman" w:cs="Times New Roman"/>
          <w:sz w:val="26"/>
          <w:szCs w:val="26"/>
        </w:rPr>
        <w:t xml:space="preserve"> này trên 30% thì đượ</w:t>
      </w:r>
      <w:r>
        <w:rPr>
          <w:rFonts w:ascii="Times New Roman" w:hAnsi="Times New Roman" w:cs="Times New Roman"/>
          <w:sz w:val="26"/>
          <w:szCs w:val="26"/>
        </w:rPr>
        <w:t>c xem là công ty Chính phủ kiểm soát, ngược lại công ty tư nhân kiểm soát.</w:t>
      </w:r>
    </w:p>
    <w:p w:rsidR="00341036" w:rsidRDefault="007C07CE" w:rsidP="00DA2132">
      <w:pPr>
        <w:spacing w:before="120" w:after="120" w:line="360" w:lineRule="auto"/>
        <w:jc w:val="both"/>
        <w:rPr>
          <w:rFonts w:ascii="Times New Roman" w:hAnsi="Times New Roman" w:cs="Times New Roman"/>
          <w:sz w:val="26"/>
          <w:szCs w:val="26"/>
        </w:rPr>
      </w:pPr>
      <w:r w:rsidRPr="007C07CE">
        <w:rPr>
          <w:rFonts w:ascii="Times New Roman" w:hAnsi="Times New Roman" w:cs="Times New Roman"/>
          <w:b/>
          <w:sz w:val="26"/>
          <w:szCs w:val="26"/>
        </w:rPr>
        <w:t>Q:</w:t>
      </w:r>
      <w:r w:rsidR="00341036">
        <w:rPr>
          <w:rFonts w:ascii="Times New Roman" w:hAnsi="Times New Roman" w:cs="Times New Roman"/>
          <w:sz w:val="26"/>
          <w:szCs w:val="26"/>
        </w:rPr>
        <w:t xml:space="preserve"> hệ số</w:t>
      </w:r>
      <w:r w:rsidR="00FC1371">
        <w:rPr>
          <w:rFonts w:ascii="Times New Roman" w:hAnsi="Times New Roman" w:cs="Times New Roman"/>
          <w:sz w:val="26"/>
          <w:szCs w:val="26"/>
        </w:rPr>
        <w:t xml:space="preserve"> T</w:t>
      </w:r>
      <w:r w:rsidR="00341036">
        <w:rPr>
          <w:rFonts w:ascii="Times New Roman" w:hAnsi="Times New Roman" w:cs="Times New Roman"/>
          <w:sz w:val="26"/>
          <w:szCs w:val="26"/>
        </w:rPr>
        <w:t>obin</w:t>
      </w:r>
      <w:r w:rsidR="00D462C1">
        <w:rPr>
          <w:rFonts w:ascii="Times New Roman" w:hAnsi="Times New Roman" w:cs="Times New Roman"/>
          <w:sz w:val="26"/>
          <w:szCs w:val="26"/>
        </w:rPr>
        <w:t xml:space="preserve"> </w:t>
      </w:r>
      <w:r w:rsidR="00341036">
        <w:rPr>
          <w:rFonts w:ascii="Times New Roman" w:hAnsi="Times New Roman" w:cs="Times New Roman"/>
          <w:sz w:val="26"/>
          <w:szCs w:val="26"/>
        </w:rPr>
        <w:t xml:space="preserve">Q đại diện cho cơ hội đầu tư của công ty được tính bằng tổng giá trị thị trường của các cổ phiếu đang lưu hành </w:t>
      </w:r>
      <w:r>
        <w:rPr>
          <w:rFonts w:ascii="Times New Roman" w:hAnsi="Times New Roman" w:cs="Times New Roman"/>
          <w:sz w:val="26"/>
          <w:szCs w:val="26"/>
        </w:rPr>
        <w:t>và giá trị sổ sách của tổng nợ, tất cả chia cho giá trị sổ sách của tổng tài sản tính từ đầu năm.</w:t>
      </w:r>
    </w:p>
    <w:p w:rsidR="007C07CE" w:rsidRDefault="007C07CE" w:rsidP="00DA2132">
      <w:pPr>
        <w:spacing w:before="120" w:after="120" w:line="360" w:lineRule="auto"/>
        <w:jc w:val="both"/>
        <w:rPr>
          <w:rFonts w:ascii="Times New Roman" w:hAnsi="Times New Roman" w:cs="Times New Roman"/>
          <w:sz w:val="26"/>
          <w:szCs w:val="26"/>
        </w:rPr>
      </w:pPr>
      <w:r w:rsidRPr="0089700E">
        <w:rPr>
          <w:rFonts w:ascii="Times New Roman" w:hAnsi="Times New Roman" w:cs="Times New Roman"/>
          <w:b/>
          <w:sz w:val="26"/>
          <w:szCs w:val="26"/>
        </w:rPr>
        <w:lastRenderedPageBreak/>
        <w:t>Salegrowth:</w:t>
      </w:r>
      <w:r>
        <w:rPr>
          <w:rFonts w:ascii="Times New Roman" w:hAnsi="Times New Roman" w:cs="Times New Roman"/>
          <w:sz w:val="26"/>
          <w:szCs w:val="26"/>
        </w:rPr>
        <w:t xml:space="preserve"> tốc đ</w:t>
      </w:r>
      <w:r w:rsidR="00D462C1">
        <w:rPr>
          <w:rFonts w:ascii="Times New Roman" w:hAnsi="Times New Roman" w:cs="Times New Roman"/>
          <w:sz w:val="26"/>
          <w:szCs w:val="26"/>
        </w:rPr>
        <w:t>ộ</w:t>
      </w:r>
      <w:r>
        <w:rPr>
          <w:rFonts w:ascii="Times New Roman" w:hAnsi="Times New Roman" w:cs="Times New Roman"/>
          <w:sz w:val="26"/>
          <w:szCs w:val="26"/>
        </w:rPr>
        <w:t xml:space="preserve"> tăng trưởng doanh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bằng phần trăm thay đổi doanh thu từ năm t-2 đến năm t-1. Đây là thước đo thay thế cho các cơ hội tăng trưởng của doanh nghiệp (Cleary và cộng sự, 2007).</w:t>
      </w:r>
    </w:p>
    <w:p w:rsidR="007C07CE" w:rsidRDefault="0089700E" w:rsidP="00DA2132">
      <w:pPr>
        <w:spacing w:before="120" w:after="120" w:line="360" w:lineRule="auto"/>
        <w:jc w:val="both"/>
        <w:rPr>
          <w:rFonts w:ascii="Times New Roman" w:hAnsi="Times New Roman" w:cs="Times New Roman"/>
          <w:sz w:val="26"/>
          <w:szCs w:val="26"/>
        </w:rPr>
      </w:pPr>
      <w:r w:rsidRPr="0089700E">
        <w:rPr>
          <w:rFonts w:ascii="Times New Roman" w:hAnsi="Times New Roman" w:cs="Times New Roman"/>
          <w:b/>
          <w:sz w:val="26"/>
          <w:szCs w:val="26"/>
        </w:rPr>
        <w:t>Size:</w:t>
      </w:r>
      <w:r>
        <w:rPr>
          <w:rFonts w:ascii="Times New Roman" w:hAnsi="Times New Roman" w:cs="Times New Roman"/>
          <w:sz w:val="26"/>
          <w:szCs w:val="26"/>
        </w:rPr>
        <w:t xml:space="preserve"> quy mô của doanh nghiệp,</w:t>
      </w:r>
      <w:r w:rsidR="00D462C1">
        <w:rPr>
          <w:rFonts w:ascii="Times New Roman" w:hAnsi="Times New Roman" w:cs="Times New Roman"/>
          <w:sz w:val="26"/>
          <w:szCs w:val="26"/>
        </w:rPr>
        <w:t xml:space="preserve"> </w:t>
      </w:r>
      <w:r>
        <w:rPr>
          <w:rFonts w:ascii="Times New Roman" w:hAnsi="Times New Roman" w:cs="Times New Roman"/>
          <w:sz w:val="26"/>
          <w:szCs w:val="26"/>
        </w:rPr>
        <w:t xml:space="preserve">được tính bằng logarit tự nhiên của tổng tàì sản đầu kỳ. </w:t>
      </w:r>
    </w:p>
    <w:p w:rsidR="0089700E" w:rsidRDefault="0089700E" w:rsidP="00DA2132">
      <w:pPr>
        <w:spacing w:before="120" w:after="120" w:line="360" w:lineRule="auto"/>
        <w:jc w:val="both"/>
        <w:rPr>
          <w:rFonts w:ascii="Times New Roman" w:hAnsi="Times New Roman" w:cs="Times New Roman"/>
          <w:sz w:val="26"/>
          <w:szCs w:val="26"/>
        </w:rPr>
      </w:pPr>
      <w:r w:rsidRPr="0089700E">
        <w:rPr>
          <w:rFonts w:ascii="Times New Roman" w:hAnsi="Times New Roman" w:cs="Times New Roman"/>
          <w:b/>
          <w:sz w:val="26"/>
          <w:szCs w:val="26"/>
        </w:rPr>
        <w:t>Leverage:</w:t>
      </w:r>
      <w:r>
        <w:rPr>
          <w:rFonts w:ascii="Times New Roman" w:hAnsi="Times New Roman" w:cs="Times New Roman"/>
          <w:sz w:val="26"/>
          <w:szCs w:val="26"/>
        </w:rPr>
        <w:t xml:space="preserve"> đòn bẩy của doanh nghiệp được tính bằng tổng nợ chia tổng tài sản đầu kỳ.</w:t>
      </w:r>
    </w:p>
    <w:p w:rsidR="0089700E" w:rsidRDefault="0089700E" w:rsidP="00DA2132">
      <w:pPr>
        <w:spacing w:before="120" w:after="120" w:line="360" w:lineRule="auto"/>
        <w:jc w:val="both"/>
        <w:rPr>
          <w:rFonts w:ascii="Times New Roman" w:hAnsi="Times New Roman" w:cs="Times New Roman"/>
          <w:sz w:val="26"/>
          <w:szCs w:val="26"/>
        </w:rPr>
      </w:pPr>
      <w:r w:rsidRPr="0089700E">
        <w:rPr>
          <w:rFonts w:ascii="Times New Roman" w:hAnsi="Times New Roman" w:cs="Times New Roman"/>
          <w:b/>
          <w:sz w:val="26"/>
          <w:szCs w:val="26"/>
        </w:rPr>
        <w:t>ROA:</w:t>
      </w:r>
      <w:r>
        <w:rPr>
          <w:rFonts w:ascii="Times New Roman" w:hAnsi="Times New Roman" w:cs="Times New Roman"/>
          <w:sz w:val="26"/>
          <w:szCs w:val="26"/>
        </w:rPr>
        <w:t xml:space="preserve"> tỷ suất sinh lợi của tài sản, bằng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nhập ròng chia cho tổng tài sản.</w:t>
      </w:r>
    </w:p>
    <w:p w:rsidR="0089700E" w:rsidRDefault="0089700E" w:rsidP="00DA2132">
      <w:pPr>
        <w:spacing w:before="120" w:after="120" w:line="360" w:lineRule="auto"/>
        <w:jc w:val="both"/>
        <w:rPr>
          <w:rFonts w:ascii="Times New Roman" w:hAnsi="Times New Roman" w:cs="Times New Roman"/>
          <w:sz w:val="26"/>
          <w:szCs w:val="26"/>
        </w:rPr>
      </w:pPr>
      <w:r w:rsidRPr="0089700E">
        <w:rPr>
          <w:rFonts w:ascii="Times New Roman" w:hAnsi="Times New Roman" w:cs="Times New Roman"/>
          <w:b/>
          <w:sz w:val="26"/>
          <w:szCs w:val="26"/>
        </w:rPr>
        <w:t>Age:</w:t>
      </w:r>
      <w:r>
        <w:rPr>
          <w:rFonts w:ascii="Times New Roman" w:hAnsi="Times New Roman" w:cs="Times New Roman"/>
          <w:sz w:val="26"/>
          <w:szCs w:val="26"/>
        </w:rPr>
        <w:t xml:space="preserve"> tổng số năm từ khi công ty được niêm yế</w:t>
      </w:r>
      <w:r w:rsidR="00FC1371">
        <w:rPr>
          <w:rFonts w:ascii="Times New Roman" w:hAnsi="Times New Roman" w:cs="Times New Roman"/>
          <w:sz w:val="26"/>
          <w:szCs w:val="26"/>
        </w:rPr>
        <w:t>t trên sàn HOSE.</w:t>
      </w:r>
    </w:p>
    <w:p w:rsidR="0089700E" w:rsidRDefault="0089700E" w:rsidP="00DA2132">
      <w:pPr>
        <w:spacing w:before="120" w:after="120" w:line="360" w:lineRule="auto"/>
        <w:jc w:val="both"/>
        <w:rPr>
          <w:rFonts w:ascii="Times New Roman" w:hAnsi="Times New Roman" w:cs="Times New Roman"/>
          <w:sz w:val="26"/>
          <w:szCs w:val="26"/>
        </w:rPr>
      </w:pPr>
      <w:r w:rsidRPr="003E2A97">
        <w:rPr>
          <w:rFonts w:ascii="Times New Roman" w:hAnsi="Times New Roman" w:cs="Times New Roman"/>
          <w:b/>
          <w:sz w:val="26"/>
          <w:szCs w:val="26"/>
        </w:rPr>
        <w:t>Beta:</w:t>
      </w:r>
      <w:r>
        <w:rPr>
          <w:rFonts w:ascii="Times New Roman" w:hAnsi="Times New Roman" w:cs="Times New Roman"/>
          <w:sz w:val="26"/>
          <w:szCs w:val="26"/>
        </w:rPr>
        <w:t xml:space="preserve"> hệ số </w:t>
      </w:r>
      <w:r w:rsidR="005A0774">
        <w:rPr>
          <w:rFonts w:ascii="Times New Roman" w:hAnsi="Times New Roman" w:cs="Times New Roman"/>
          <w:sz w:val="26"/>
          <w:szCs w:val="26"/>
        </w:rPr>
        <w:t xml:space="preserve">Beta của thị trường cổ phiếu </w:t>
      </w:r>
      <w:proofErr w:type="gramStart"/>
      <w:r w:rsidR="005A0774">
        <w:rPr>
          <w:rFonts w:ascii="Times New Roman" w:hAnsi="Times New Roman" w:cs="Times New Roman"/>
          <w:sz w:val="26"/>
          <w:szCs w:val="26"/>
        </w:rPr>
        <w:t>theo</w:t>
      </w:r>
      <w:proofErr w:type="gramEnd"/>
      <w:r w:rsidR="005A0774">
        <w:rPr>
          <w:rFonts w:ascii="Times New Roman" w:hAnsi="Times New Roman" w:cs="Times New Roman"/>
          <w:sz w:val="26"/>
          <w:szCs w:val="26"/>
        </w:rPr>
        <w:t xml:space="preserve"> năm, được tính toán dựa vào giá cổ phiếu hằng ngày theo phương pháp bình phương bé nhất (OLS):</w:t>
      </w:r>
    </w:p>
    <w:p w:rsidR="005A0774" w:rsidRDefault="005A0774" w:rsidP="00DA2132">
      <w:pPr>
        <w:spacing w:before="120" w:after="120" w:line="360" w:lineRule="auto"/>
        <w:jc w:val="both"/>
        <w:rPr>
          <w:rFonts w:ascii="Times New Roman" w:hAnsi="Times New Roman" w:cs="Times New Roman"/>
          <w:sz w:val="32"/>
          <w:szCs w:val="26"/>
          <w:vertAlign w:val="subscript"/>
        </w:rPr>
      </w:pPr>
      <w:r w:rsidRPr="005A0774">
        <w:rPr>
          <w:rFonts w:ascii="Times New Roman" w:hAnsi="Times New Roman" w:cs="Times New Roman"/>
          <w:sz w:val="32"/>
          <w:szCs w:val="26"/>
        </w:rPr>
        <w:t>R</w:t>
      </w:r>
      <w:r w:rsidRPr="005A0774">
        <w:rPr>
          <w:rFonts w:ascii="Times New Roman" w:hAnsi="Times New Roman" w:cs="Times New Roman"/>
          <w:sz w:val="32"/>
          <w:szCs w:val="26"/>
          <w:vertAlign w:val="subscript"/>
        </w:rPr>
        <w:t>i</w:t>
      </w:r>
      <w:proofErr w:type="gramStart"/>
      <w:r w:rsidRPr="005A0774">
        <w:rPr>
          <w:rFonts w:ascii="Times New Roman" w:hAnsi="Times New Roman" w:cs="Times New Roman"/>
          <w:sz w:val="32"/>
          <w:szCs w:val="26"/>
          <w:vertAlign w:val="subscript"/>
        </w:rPr>
        <w:t>,t</w:t>
      </w:r>
      <w:proofErr w:type="gramEnd"/>
      <w:r w:rsidRPr="005A0774">
        <w:rPr>
          <w:rFonts w:ascii="Times New Roman" w:hAnsi="Times New Roman" w:cs="Times New Roman"/>
          <w:sz w:val="32"/>
          <w:szCs w:val="26"/>
          <w:vertAlign w:val="subscript"/>
        </w:rPr>
        <w:t xml:space="preserve"> </w:t>
      </w:r>
      <w:r w:rsidRPr="005A0774">
        <w:rPr>
          <w:rFonts w:ascii="Times New Roman" w:hAnsi="Times New Roman" w:cs="Times New Roman"/>
          <w:sz w:val="32"/>
          <w:szCs w:val="26"/>
        </w:rPr>
        <w:t>= α  + βR</w:t>
      </w:r>
      <w:r w:rsidRPr="005A0774">
        <w:rPr>
          <w:rFonts w:ascii="Times New Roman" w:hAnsi="Times New Roman" w:cs="Times New Roman"/>
          <w:sz w:val="32"/>
          <w:szCs w:val="26"/>
          <w:vertAlign w:val="subscript"/>
        </w:rPr>
        <w:t>m,t</w:t>
      </w:r>
      <w:r w:rsidRPr="005A0774">
        <w:rPr>
          <w:rFonts w:ascii="Times New Roman" w:hAnsi="Times New Roman" w:cs="Times New Roman"/>
          <w:sz w:val="32"/>
          <w:szCs w:val="26"/>
        </w:rPr>
        <w:t xml:space="preserve"> +  ε</w:t>
      </w:r>
      <w:r w:rsidRPr="005A0774">
        <w:rPr>
          <w:rFonts w:ascii="Times New Roman" w:hAnsi="Times New Roman" w:cs="Times New Roman"/>
          <w:sz w:val="32"/>
          <w:szCs w:val="26"/>
          <w:vertAlign w:val="subscript"/>
        </w:rPr>
        <w:t>t</w:t>
      </w:r>
    </w:p>
    <w:p w:rsidR="005A0774" w:rsidRDefault="005A0774" w:rsidP="00DA2132">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Trong đó:</w:t>
      </w:r>
    </w:p>
    <w:p w:rsidR="005A0774" w:rsidRDefault="005A0774" w:rsidP="00DA2132">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R</w:t>
      </w:r>
      <w:r>
        <w:rPr>
          <w:rFonts w:ascii="Times New Roman" w:hAnsi="Times New Roman" w:cs="Times New Roman"/>
          <w:sz w:val="26"/>
          <w:szCs w:val="26"/>
          <w:vertAlign w:val="subscript"/>
        </w:rPr>
        <w:t>i</w:t>
      </w:r>
      <w:proofErr w:type="gramStart"/>
      <w:r>
        <w:rPr>
          <w:rFonts w:ascii="Times New Roman" w:hAnsi="Times New Roman" w:cs="Times New Roman"/>
          <w:sz w:val="26"/>
          <w:szCs w:val="26"/>
          <w:vertAlign w:val="subscript"/>
        </w:rPr>
        <w:t>,t</w:t>
      </w:r>
      <w:proofErr w:type="gramEnd"/>
      <w:r>
        <w:rPr>
          <w:rFonts w:ascii="Times New Roman" w:hAnsi="Times New Roman" w:cs="Times New Roman"/>
          <w:sz w:val="26"/>
          <w:szCs w:val="26"/>
          <w:vertAlign w:val="subscript"/>
        </w:rPr>
        <w:t xml:space="preserve">  </w:t>
      </w:r>
      <w:r>
        <w:rPr>
          <w:rFonts w:ascii="Times New Roman" w:hAnsi="Times New Roman" w:cs="Times New Roman"/>
          <w:sz w:val="26"/>
          <w:szCs w:val="26"/>
        </w:rPr>
        <w:t>là tỷ suất sinh lợi chứng khoán công ty i trong ngày t.</w:t>
      </w:r>
    </w:p>
    <w:p w:rsidR="005A0774" w:rsidRDefault="005A0774" w:rsidP="00DA2132">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R</w:t>
      </w:r>
      <w:r>
        <w:rPr>
          <w:rFonts w:ascii="Times New Roman" w:hAnsi="Times New Roman" w:cs="Times New Roman"/>
          <w:sz w:val="26"/>
          <w:szCs w:val="26"/>
          <w:vertAlign w:val="subscript"/>
        </w:rPr>
        <w:t>m</w:t>
      </w:r>
      <w:proofErr w:type="gramStart"/>
      <w:r>
        <w:rPr>
          <w:rFonts w:ascii="Times New Roman" w:hAnsi="Times New Roman" w:cs="Times New Roman"/>
          <w:sz w:val="26"/>
          <w:szCs w:val="26"/>
          <w:vertAlign w:val="subscript"/>
        </w:rPr>
        <w:t>,t</w:t>
      </w:r>
      <w:proofErr w:type="gramEnd"/>
      <w:r>
        <w:rPr>
          <w:rFonts w:ascii="Times New Roman" w:hAnsi="Times New Roman" w:cs="Times New Roman"/>
          <w:sz w:val="26"/>
          <w:szCs w:val="26"/>
          <w:vertAlign w:val="subscript"/>
        </w:rPr>
        <w:t xml:space="preserve">  </w:t>
      </w:r>
      <w:r>
        <w:rPr>
          <w:rFonts w:ascii="Times New Roman" w:hAnsi="Times New Roman" w:cs="Times New Roman"/>
          <w:sz w:val="26"/>
          <w:szCs w:val="26"/>
        </w:rPr>
        <w:t>là tỷ suất sinh lợi của danh mục thị trường trong ngày t.</w:t>
      </w:r>
    </w:p>
    <w:p w:rsidR="005A0774" w:rsidRPr="000B53F6" w:rsidRDefault="005A0774" w:rsidP="00DA2132">
      <w:pPr>
        <w:spacing w:before="120" w:after="120" w:line="360" w:lineRule="auto"/>
        <w:jc w:val="both"/>
        <w:rPr>
          <w:rFonts w:ascii="Times New Roman" w:hAnsi="Times New Roman" w:cs="Times New Roman"/>
          <w:sz w:val="26"/>
          <w:szCs w:val="26"/>
        </w:rPr>
      </w:pPr>
      <w:proofErr w:type="gramStart"/>
      <w:r>
        <w:rPr>
          <w:rFonts w:ascii="Times New Roman" w:hAnsi="Times New Roman" w:cs="Times New Roman"/>
          <w:sz w:val="26"/>
          <w:szCs w:val="26"/>
        </w:rPr>
        <w:t xml:space="preserve">Giá cổ phiếu dùng để tính tỷ suất sinh lợi là giá cổ phiếu đã điều chỉnh lấy từ </w:t>
      </w:r>
      <w:hyperlink r:id="rId18" w:history="1">
        <w:r w:rsidRPr="000B53F6">
          <w:rPr>
            <w:rStyle w:val="Hyperlink"/>
            <w:rFonts w:ascii="Times New Roman" w:hAnsi="Times New Roman" w:cs="Times New Roman"/>
            <w:sz w:val="26"/>
            <w:szCs w:val="26"/>
            <w:u w:val="none"/>
          </w:rPr>
          <w:t>www.cophieu68.vn</w:t>
        </w:r>
      </w:hyperlink>
      <w:r w:rsidRPr="000B53F6">
        <w:rPr>
          <w:rFonts w:ascii="Times New Roman" w:hAnsi="Times New Roman" w:cs="Times New Roman"/>
          <w:sz w:val="26"/>
          <w:szCs w:val="26"/>
        </w:rPr>
        <w:t>.</w:t>
      </w:r>
      <w:proofErr w:type="gramEnd"/>
    </w:p>
    <w:p w:rsidR="005A0774" w:rsidRDefault="005A0774" w:rsidP="00DA2132">
      <w:pPr>
        <w:spacing w:before="120" w:after="120" w:line="360" w:lineRule="auto"/>
        <w:jc w:val="both"/>
        <w:rPr>
          <w:rFonts w:ascii="Times New Roman" w:hAnsi="Times New Roman" w:cs="Times New Roman"/>
          <w:sz w:val="26"/>
          <w:szCs w:val="26"/>
        </w:rPr>
      </w:pPr>
      <w:r w:rsidRPr="003E2A97">
        <w:rPr>
          <w:rFonts w:ascii="Times New Roman" w:hAnsi="Times New Roman" w:cs="Times New Roman"/>
          <w:b/>
          <w:sz w:val="26"/>
          <w:szCs w:val="26"/>
        </w:rPr>
        <w:t xml:space="preserve">Volatility: </w:t>
      </w:r>
      <w:r w:rsidR="003E2A97">
        <w:rPr>
          <w:rFonts w:ascii="Times New Roman" w:hAnsi="Times New Roman" w:cs="Times New Roman"/>
          <w:sz w:val="26"/>
          <w:szCs w:val="26"/>
        </w:rPr>
        <w:t>độ lệch chuẩn của Beta và được tính toán dựa vào mô hình tính Beta ở trên.</w:t>
      </w:r>
    </w:p>
    <w:p w:rsidR="003E2A97" w:rsidRDefault="003E2A97" w:rsidP="00DA2132">
      <w:pPr>
        <w:spacing w:before="120" w:after="120" w:line="360" w:lineRule="auto"/>
        <w:jc w:val="both"/>
        <w:rPr>
          <w:rFonts w:ascii="Times New Roman" w:hAnsi="Times New Roman" w:cs="Times New Roman"/>
          <w:sz w:val="26"/>
          <w:szCs w:val="26"/>
        </w:rPr>
      </w:pPr>
      <w:r w:rsidRPr="003E2A97">
        <w:rPr>
          <w:rFonts w:ascii="Times New Roman" w:hAnsi="Times New Roman" w:cs="Times New Roman"/>
          <w:b/>
          <w:sz w:val="26"/>
          <w:szCs w:val="26"/>
        </w:rPr>
        <w:t>Gross equity issued /K:</w:t>
      </w:r>
      <w:r>
        <w:rPr>
          <w:rFonts w:ascii="Times New Roman" w:hAnsi="Times New Roman" w:cs="Times New Roman"/>
          <w:sz w:val="26"/>
          <w:szCs w:val="26"/>
        </w:rPr>
        <w:t xml:space="preserve"> tiền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từ việc phát hành cổ phần trong năm hiện tại, chia cho giá trị TSCĐHH đầu kỳ.</w:t>
      </w:r>
    </w:p>
    <w:p w:rsidR="003E2A97" w:rsidRDefault="003E2A97" w:rsidP="00DA2132">
      <w:pPr>
        <w:spacing w:before="120" w:after="120" w:line="360" w:lineRule="auto"/>
        <w:jc w:val="both"/>
        <w:rPr>
          <w:rFonts w:ascii="Times New Roman" w:hAnsi="Times New Roman" w:cs="Times New Roman"/>
          <w:sz w:val="26"/>
          <w:szCs w:val="26"/>
        </w:rPr>
      </w:pPr>
      <w:r w:rsidRPr="003E2A97">
        <w:rPr>
          <w:rFonts w:ascii="Times New Roman" w:hAnsi="Times New Roman" w:cs="Times New Roman"/>
          <w:b/>
          <w:sz w:val="26"/>
          <w:szCs w:val="26"/>
        </w:rPr>
        <w:t>Net debt issued/ K:</w:t>
      </w:r>
      <w:r>
        <w:rPr>
          <w:rFonts w:ascii="Times New Roman" w:hAnsi="Times New Roman" w:cs="Times New Roman"/>
          <w:sz w:val="26"/>
          <w:szCs w:val="26"/>
        </w:rPr>
        <w:t xml:space="preserve"> khoản tiền mặt nhận được từ pháy hành trái phiếu hay vay nợ ngân hàng (nhỏ hơn khoản phải trả), chia cho giá trị TSCĐHH đầu kỳ.</w:t>
      </w:r>
    </w:p>
    <w:p w:rsidR="003E2A97" w:rsidRDefault="003E2A97" w:rsidP="00DA2132">
      <w:pPr>
        <w:spacing w:before="120" w:after="120" w:line="360" w:lineRule="auto"/>
        <w:jc w:val="both"/>
        <w:rPr>
          <w:rFonts w:ascii="Times New Roman" w:hAnsi="Times New Roman" w:cs="Times New Roman"/>
          <w:sz w:val="26"/>
          <w:szCs w:val="26"/>
        </w:rPr>
      </w:pPr>
      <w:r w:rsidRPr="003E2A97">
        <w:rPr>
          <w:rFonts w:ascii="Times New Roman" w:hAnsi="Times New Roman" w:cs="Times New Roman"/>
          <w:b/>
          <w:sz w:val="26"/>
          <w:szCs w:val="26"/>
        </w:rPr>
        <w:t>Assets sales/ K:</w:t>
      </w:r>
      <w:r>
        <w:rPr>
          <w:rFonts w:ascii="Times New Roman" w:hAnsi="Times New Roman" w:cs="Times New Roman"/>
          <w:sz w:val="26"/>
          <w:szCs w:val="26"/>
        </w:rPr>
        <w:t xml:space="preserve"> khoản tiền mặt nhận được từ việc bán TSCĐ trong năm, chia cho giá trị TSCĐHH đầu kỳ.</w:t>
      </w:r>
    </w:p>
    <w:p w:rsidR="004B2705" w:rsidRDefault="004B2705" w:rsidP="00DA2132">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Các biến sử dụng trong mô hình đươc liệt kê ở</w:t>
      </w:r>
      <w:r w:rsidR="00FC1371">
        <w:rPr>
          <w:rFonts w:ascii="Times New Roman" w:hAnsi="Times New Roman" w:cs="Times New Roman"/>
          <w:sz w:val="26"/>
          <w:szCs w:val="26"/>
        </w:rPr>
        <w:t xml:space="preserve"> Bả</w:t>
      </w:r>
      <w:r>
        <w:rPr>
          <w:rFonts w:ascii="Times New Roman" w:hAnsi="Times New Roman" w:cs="Times New Roman"/>
          <w:sz w:val="26"/>
          <w:szCs w:val="26"/>
        </w:rPr>
        <w:t>ng 3.2 như sau:</w:t>
      </w:r>
    </w:p>
    <w:p w:rsidR="004E2283" w:rsidRDefault="004E2283" w:rsidP="00DA2132">
      <w:pPr>
        <w:spacing w:before="120" w:after="120" w:line="360" w:lineRule="auto"/>
        <w:jc w:val="both"/>
        <w:rPr>
          <w:rFonts w:ascii="Times New Roman" w:hAnsi="Times New Roman" w:cs="Times New Roman"/>
          <w:sz w:val="26"/>
          <w:szCs w:val="26"/>
        </w:rPr>
      </w:pPr>
    </w:p>
    <w:p w:rsidR="004E2283" w:rsidRDefault="004E2283" w:rsidP="00DA2132">
      <w:pPr>
        <w:spacing w:before="120" w:after="120" w:line="360" w:lineRule="auto"/>
        <w:jc w:val="both"/>
        <w:rPr>
          <w:rFonts w:ascii="Times New Roman" w:hAnsi="Times New Roman" w:cs="Times New Roman"/>
          <w:sz w:val="26"/>
          <w:szCs w:val="26"/>
        </w:rPr>
      </w:pPr>
    </w:p>
    <w:p w:rsidR="004E2283" w:rsidRDefault="004E2283" w:rsidP="00DA2132">
      <w:pPr>
        <w:spacing w:before="120" w:after="120" w:line="360" w:lineRule="auto"/>
        <w:jc w:val="both"/>
        <w:rPr>
          <w:rFonts w:ascii="Times New Roman" w:hAnsi="Times New Roman" w:cs="Times New Roman"/>
          <w:sz w:val="26"/>
          <w:szCs w:val="26"/>
        </w:rPr>
      </w:pPr>
    </w:p>
    <w:p w:rsidR="004E2283" w:rsidRDefault="004E2283" w:rsidP="00DA2132">
      <w:pPr>
        <w:spacing w:before="120" w:after="120" w:line="360" w:lineRule="auto"/>
        <w:jc w:val="both"/>
        <w:rPr>
          <w:rFonts w:ascii="Times New Roman" w:hAnsi="Times New Roman" w:cs="Times New Roman"/>
          <w:sz w:val="26"/>
          <w:szCs w:val="26"/>
        </w:rPr>
      </w:pPr>
    </w:p>
    <w:p w:rsidR="004E2283" w:rsidRDefault="004E2283" w:rsidP="00DA2132">
      <w:pPr>
        <w:spacing w:before="120" w:after="120" w:line="360" w:lineRule="auto"/>
        <w:jc w:val="both"/>
        <w:rPr>
          <w:rFonts w:ascii="Times New Roman" w:hAnsi="Times New Roman" w:cs="Times New Roman"/>
          <w:sz w:val="26"/>
          <w:szCs w:val="26"/>
        </w:rPr>
      </w:pPr>
    </w:p>
    <w:p w:rsidR="004E2283" w:rsidRDefault="004E2283" w:rsidP="00DA2132">
      <w:pPr>
        <w:spacing w:before="120" w:after="120" w:line="360" w:lineRule="auto"/>
        <w:jc w:val="both"/>
        <w:rPr>
          <w:rFonts w:ascii="Times New Roman" w:hAnsi="Times New Roman" w:cs="Times New Roman"/>
          <w:sz w:val="26"/>
          <w:szCs w:val="26"/>
        </w:rPr>
      </w:pPr>
    </w:p>
    <w:p w:rsidR="004E2283" w:rsidRDefault="004E2283" w:rsidP="00DA2132">
      <w:pPr>
        <w:spacing w:before="120" w:after="120" w:line="360" w:lineRule="auto"/>
        <w:jc w:val="both"/>
        <w:rPr>
          <w:rFonts w:ascii="Times New Roman" w:hAnsi="Times New Roman" w:cs="Times New Roman"/>
          <w:sz w:val="26"/>
          <w:szCs w:val="26"/>
        </w:rPr>
      </w:pPr>
    </w:p>
    <w:p w:rsidR="004E2283" w:rsidRDefault="004E2283" w:rsidP="00DA2132">
      <w:pPr>
        <w:spacing w:before="120" w:after="120" w:line="360" w:lineRule="auto"/>
        <w:jc w:val="both"/>
        <w:rPr>
          <w:rFonts w:ascii="Times New Roman" w:hAnsi="Times New Roman" w:cs="Times New Roman"/>
          <w:sz w:val="26"/>
          <w:szCs w:val="26"/>
        </w:rPr>
      </w:pPr>
    </w:p>
    <w:p w:rsidR="000B53F6" w:rsidRDefault="000B53F6" w:rsidP="00CF20AE">
      <w:pPr>
        <w:spacing w:beforeLines="120" w:before="288" w:afterLines="120" w:after="288" w:line="360" w:lineRule="auto"/>
        <w:jc w:val="center"/>
        <w:rPr>
          <w:rFonts w:ascii="Times New Roman" w:hAnsi="Times New Roman" w:cs="Times New Roman"/>
          <w:b/>
          <w:sz w:val="26"/>
          <w:szCs w:val="26"/>
        </w:rPr>
      </w:pPr>
    </w:p>
    <w:p w:rsidR="000B53F6" w:rsidRDefault="000B53F6" w:rsidP="00CF20AE">
      <w:pPr>
        <w:spacing w:beforeLines="120" w:before="288" w:afterLines="120" w:after="288" w:line="360" w:lineRule="auto"/>
        <w:jc w:val="center"/>
        <w:rPr>
          <w:rFonts w:ascii="Times New Roman" w:hAnsi="Times New Roman" w:cs="Times New Roman"/>
          <w:b/>
          <w:sz w:val="26"/>
          <w:szCs w:val="26"/>
        </w:rPr>
      </w:pPr>
    </w:p>
    <w:p w:rsidR="00CF20AE" w:rsidRPr="00CF20AE" w:rsidRDefault="00CF20AE" w:rsidP="00CF20AE">
      <w:pPr>
        <w:spacing w:beforeLines="120" w:before="288" w:afterLines="120" w:after="288" w:line="360" w:lineRule="auto"/>
        <w:jc w:val="center"/>
        <w:rPr>
          <w:rFonts w:ascii="Times New Roman" w:hAnsi="Times New Roman" w:cs="Times New Roman"/>
          <w:b/>
          <w:sz w:val="26"/>
          <w:szCs w:val="26"/>
        </w:rPr>
      </w:pPr>
      <w:r w:rsidRPr="00CF20AE">
        <w:rPr>
          <w:rFonts w:ascii="Times New Roman" w:hAnsi="Times New Roman" w:cs="Times New Roman"/>
          <w:b/>
          <w:sz w:val="26"/>
          <w:szCs w:val="26"/>
        </w:rPr>
        <w:t>Bảng 3.2 Định nghĩa biến</w:t>
      </w:r>
    </w:p>
    <w:tbl>
      <w:tblPr>
        <w:tblStyle w:val="TableGrid"/>
        <w:tblW w:w="5000" w:type="pct"/>
        <w:tblLook w:val="04E0" w:firstRow="1" w:lastRow="1" w:firstColumn="1" w:lastColumn="0" w:noHBand="0" w:noVBand="1"/>
      </w:tblPr>
      <w:tblGrid>
        <w:gridCol w:w="1593"/>
        <w:gridCol w:w="7978"/>
      </w:tblGrid>
      <w:tr w:rsidR="004B2705" w:rsidRPr="00DA2132" w:rsidTr="004E2283">
        <w:trPr>
          <w:trHeight w:val="648"/>
        </w:trPr>
        <w:tc>
          <w:tcPr>
            <w:tcW w:w="832" w:type="pct"/>
          </w:tcPr>
          <w:p w:rsidR="004B2705" w:rsidRPr="00DA2132" w:rsidRDefault="004B2705"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Biến</w:t>
            </w:r>
          </w:p>
        </w:tc>
        <w:tc>
          <w:tcPr>
            <w:tcW w:w="4168" w:type="pct"/>
          </w:tcPr>
          <w:p w:rsidR="004B2705" w:rsidRPr="00DA2132" w:rsidRDefault="004B2705"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Định nghĩa</w:t>
            </w:r>
          </w:p>
        </w:tc>
      </w:tr>
      <w:tr w:rsidR="004B2705" w:rsidRPr="00DA2132" w:rsidTr="004E2283">
        <w:trPr>
          <w:trHeight w:val="1032"/>
        </w:trPr>
        <w:tc>
          <w:tcPr>
            <w:tcW w:w="832" w:type="pct"/>
          </w:tcPr>
          <w:p w:rsidR="004B2705" w:rsidRPr="00DA2132" w:rsidRDefault="004B2705"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GOV</w:t>
            </w:r>
          </w:p>
        </w:tc>
        <w:tc>
          <w:tcPr>
            <w:tcW w:w="4168" w:type="pct"/>
          </w:tcPr>
          <w:p w:rsidR="009A1595" w:rsidRPr="00DA2132" w:rsidRDefault="004B2705"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Biến giả bằng 1 vớ</w:t>
            </w:r>
            <w:r w:rsidR="000B53F6">
              <w:rPr>
                <w:rFonts w:ascii="Times New Roman" w:hAnsi="Times New Roman" w:cs="Times New Roman"/>
                <w:sz w:val="28"/>
                <w:szCs w:val="26"/>
              </w:rPr>
              <w:t>i công ty C</w:t>
            </w:r>
            <w:r w:rsidRPr="00DA2132">
              <w:rPr>
                <w:rFonts w:ascii="Times New Roman" w:hAnsi="Times New Roman" w:cs="Times New Roman"/>
                <w:sz w:val="28"/>
                <w:szCs w:val="26"/>
              </w:rPr>
              <w:t>hính phủ kiểm soát, bằng 0 với công ty tư nhân kiể</w:t>
            </w:r>
            <w:r w:rsidR="009A1595" w:rsidRPr="00DA2132">
              <w:rPr>
                <w:rFonts w:ascii="Times New Roman" w:hAnsi="Times New Roman" w:cs="Times New Roman"/>
                <w:sz w:val="28"/>
                <w:szCs w:val="26"/>
              </w:rPr>
              <w:t>m soát</w:t>
            </w:r>
          </w:p>
        </w:tc>
      </w:tr>
      <w:tr w:rsidR="004B2705" w:rsidRPr="00DA2132" w:rsidTr="004E2283">
        <w:trPr>
          <w:trHeight w:val="684"/>
        </w:trPr>
        <w:tc>
          <w:tcPr>
            <w:tcW w:w="832" w:type="pct"/>
          </w:tcPr>
          <w:p w:rsidR="004B2705" w:rsidRPr="00DA2132" w:rsidRDefault="004B2705"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State</w:t>
            </w:r>
          </w:p>
        </w:tc>
        <w:tc>
          <w:tcPr>
            <w:tcW w:w="4168" w:type="pct"/>
          </w:tcPr>
          <w:p w:rsidR="004B2705" w:rsidRPr="00DA2132" w:rsidRDefault="004B2705"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Tỷ lệ sở hữu cổ phần được nắm giữ bởi cổ đông nhà nước.</w:t>
            </w:r>
          </w:p>
        </w:tc>
      </w:tr>
      <w:tr w:rsidR="004B2705" w:rsidRPr="00DA2132" w:rsidTr="004E2283">
        <w:tc>
          <w:tcPr>
            <w:tcW w:w="832" w:type="pct"/>
          </w:tcPr>
          <w:p w:rsidR="004B2705" w:rsidRPr="00DA2132" w:rsidRDefault="004B2705"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I/K</w:t>
            </w:r>
          </w:p>
        </w:tc>
        <w:tc>
          <w:tcPr>
            <w:tcW w:w="4168" w:type="pct"/>
          </w:tcPr>
          <w:p w:rsidR="004B2705" w:rsidRPr="00DA2132" w:rsidRDefault="004B2705"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 xml:space="preserve">Tỷ lệ đầu tư, I là đầu tư vào tài sản cố định năm t, bằng giá trị sổ sách của tài sản, nhà máy, thiết bị ròng (PPE) cuối năm t trừ đi </w:t>
            </w:r>
            <w:r w:rsidR="009A1595" w:rsidRPr="00DA2132">
              <w:rPr>
                <w:rFonts w:ascii="Times New Roman" w:hAnsi="Times New Roman" w:cs="Times New Roman"/>
                <w:sz w:val="28"/>
                <w:szCs w:val="26"/>
              </w:rPr>
              <w:t>giá trị sổ sách PPE đầu năm t, cộng khấu hao trong năm t. K là giá trị sổ sách đầu kỳ của PPE ròng.</w:t>
            </w:r>
          </w:p>
        </w:tc>
      </w:tr>
      <w:tr w:rsidR="004B2705" w:rsidRPr="00DA2132" w:rsidTr="004E2283">
        <w:tc>
          <w:tcPr>
            <w:tcW w:w="832" w:type="pct"/>
          </w:tcPr>
          <w:p w:rsidR="004B2705" w:rsidRPr="00DA2132" w:rsidRDefault="009A1595"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CF/K</w:t>
            </w:r>
          </w:p>
        </w:tc>
        <w:tc>
          <w:tcPr>
            <w:tcW w:w="4168" w:type="pct"/>
          </w:tcPr>
          <w:p w:rsidR="004B2705" w:rsidRPr="00DA2132" w:rsidRDefault="009A1595"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Giá trị hiệ</w:t>
            </w:r>
            <w:r w:rsidR="000B53F6">
              <w:rPr>
                <w:rFonts w:ascii="Times New Roman" w:hAnsi="Times New Roman" w:cs="Times New Roman"/>
                <w:sz w:val="28"/>
                <w:szCs w:val="26"/>
              </w:rPr>
              <w:t>n tạ</w:t>
            </w:r>
            <w:r w:rsidRPr="00DA2132">
              <w:rPr>
                <w:rFonts w:ascii="Times New Roman" w:hAnsi="Times New Roman" w:cs="Times New Roman"/>
                <w:sz w:val="28"/>
                <w:szCs w:val="26"/>
              </w:rPr>
              <w:t>i của dòng tiền hoạt động chia cho PPE ròng đầu kỳ.</w:t>
            </w:r>
          </w:p>
        </w:tc>
      </w:tr>
      <w:tr w:rsidR="004B2705" w:rsidRPr="00DA2132" w:rsidTr="004E2283">
        <w:tc>
          <w:tcPr>
            <w:tcW w:w="832" w:type="pct"/>
          </w:tcPr>
          <w:p w:rsidR="004B2705" w:rsidRPr="00DA2132" w:rsidRDefault="009A1595"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NEG</w:t>
            </w:r>
          </w:p>
        </w:tc>
        <w:tc>
          <w:tcPr>
            <w:tcW w:w="4168" w:type="pct"/>
          </w:tcPr>
          <w:p w:rsidR="004B2705" w:rsidRPr="00DA2132" w:rsidRDefault="009A1595"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Biến giả, 1 đối vớii những công ty có CF/K âm và ngược lại là 0.</w:t>
            </w:r>
          </w:p>
        </w:tc>
      </w:tr>
      <w:tr w:rsidR="004B2705" w:rsidRPr="00DA2132" w:rsidTr="004E2283">
        <w:tc>
          <w:tcPr>
            <w:tcW w:w="832" w:type="pct"/>
          </w:tcPr>
          <w:p w:rsidR="004B2705" w:rsidRPr="00DA2132" w:rsidRDefault="009A1595"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POS</w:t>
            </w:r>
          </w:p>
        </w:tc>
        <w:tc>
          <w:tcPr>
            <w:tcW w:w="4168" w:type="pct"/>
          </w:tcPr>
          <w:p w:rsidR="004B2705" w:rsidRPr="00DA2132" w:rsidRDefault="009A1595"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Biến giả, 1 đối với những công ty có CF/K dương và ngược lại là 0.</w:t>
            </w:r>
          </w:p>
        </w:tc>
      </w:tr>
      <w:tr w:rsidR="004B2705" w:rsidRPr="00DA2132" w:rsidTr="004E2283">
        <w:tc>
          <w:tcPr>
            <w:tcW w:w="832" w:type="pct"/>
          </w:tcPr>
          <w:p w:rsidR="004B2705" w:rsidRPr="00DA2132" w:rsidRDefault="009A1595"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Q</w:t>
            </w:r>
          </w:p>
        </w:tc>
        <w:tc>
          <w:tcPr>
            <w:tcW w:w="4168" w:type="pct"/>
          </w:tcPr>
          <w:p w:rsidR="004B2705" w:rsidRPr="00DA2132" w:rsidRDefault="009A1595"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Tobin Q đầu kỳ, được tính toán bằng tổng giá trị thị trường của cổ phiếu giao dịch c</w:t>
            </w:r>
            <w:r w:rsidR="000B53F6">
              <w:rPr>
                <w:rFonts w:ascii="Times New Roman" w:hAnsi="Times New Roman" w:cs="Times New Roman"/>
                <w:sz w:val="28"/>
                <w:szCs w:val="26"/>
              </w:rPr>
              <w:t>ộ</w:t>
            </w:r>
            <w:r w:rsidRPr="00DA2132">
              <w:rPr>
                <w:rFonts w:ascii="Times New Roman" w:hAnsi="Times New Roman" w:cs="Times New Roman"/>
                <w:sz w:val="28"/>
                <w:szCs w:val="26"/>
              </w:rPr>
              <w:t>ng tổng nợ, tất cả chia cho giá trị sổ sách c</w:t>
            </w:r>
            <w:r w:rsidR="000B53F6">
              <w:rPr>
                <w:rFonts w:ascii="Times New Roman" w:hAnsi="Times New Roman" w:cs="Times New Roman"/>
                <w:sz w:val="28"/>
                <w:szCs w:val="26"/>
              </w:rPr>
              <w:t>ủa</w:t>
            </w:r>
            <w:r w:rsidRPr="00DA2132">
              <w:rPr>
                <w:rFonts w:ascii="Times New Roman" w:hAnsi="Times New Roman" w:cs="Times New Roman"/>
                <w:sz w:val="28"/>
                <w:szCs w:val="26"/>
              </w:rPr>
              <w:t xml:space="preserve"> tổ</w:t>
            </w:r>
            <w:r w:rsidR="000B53F6">
              <w:rPr>
                <w:rFonts w:ascii="Times New Roman" w:hAnsi="Times New Roman" w:cs="Times New Roman"/>
                <w:sz w:val="28"/>
                <w:szCs w:val="26"/>
              </w:rPr>
              <w:t>ng tài sản.</w:t>
            </w:r>
          </w:p>
        </w:tc>
      </w:tr>
      <w:tr w:rsidR="004B2705" w:rsidRPr="00DA2132" w:rsidTr="004E2283">
        <w:tc>
          <w:tcPr>
            <w:tcW w:w="832" w:type="pct"/>
          </w:tcPr>
          <w:p w:rsidR="000B53F6" w:rsidRDefault="000B53F6" w:rsidP="00403945">
            <w:pPr>
              <w:spacing w:before="120" w:after="120" w:line="360" w:lineRule="auto"/>
              <w:jc w:val="both"/>
              <w:rPr>
                <w:rFonts w:ascii="Times New Roman" w:hAnsi="Times New Roman" w:cs="Times New Roman"/>
                <w:sz w:val="28"/>
                <w:szCs w:val="26"/>
              </w:rPr>
            </w:pPr>
            <w:r>
              <w:rPr>
                <w:rFonts w:ascii="Times New Roman" w:hAnsi="Times New Roman" w:cs="Times New Roman"/>
                <w:sz w:val="28"/>
                <w:szCs w:val="26"/>
              </w:rPr>
              <w:lastRenderedPageBreak/>
              <w:t>Sales</w:t>
            </w:r>
          </w:p>
          <w:p w:rsidR="004B2705" w:rsidRPr="00DA2132" w:rsidRDefault="00461DAF"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Growth</w:t>
            </w:r>
          </w:p>
        </w:tc>
        <w:tc>
          <w:tcPr>
            <w:tcW w:w="4168" w:type="pct"/>
          </w:tcPr>
          <w:p w:rsidR="00461DAF" w:rsidRPr="00DA2132" w:rsidRDefault="00461DAF"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Tỷ lệ phần trăm thay đổi doanh thu từ</w:t>
            </w:r>
            <w:r w:rsidR="000B53F6">
              <w:rPr>
                <w:rFonts w:ascii="Times New Roman" w:hAnsi="Times New Roman" w:cs="Times New Roman"/>
                <w:sz w:val="28"/>
                <w:szCs w:val="26"/>
              </w:rPr>
              <w:t xml:space="preserve"> </w:t>
            </w:r>
            <w:r w:rsidRPr="00DA2132">
              <w:rPr>
                <w:rFonts w:ascii="Times New Roman" w:hAnsi="Times New Roman" w:cs="Times New Roman"/>
                <w:sz w:val="28"/>
                <w:szCs w:val="26"/>
              </w:rPr>
              <w:t>năm t-2 đến năm t-1.</w:t>
            </w:r>
          </w:p>
        </w:tc>
      </w:tr>
      <w:tr w:rsidR="004B2705" w:rsidRPr="00DA2132" w:rsidTr="004E2283">
        <w:tc>
          <w:tcPr>
            <w:tcW w:w="832" w:type="pct"/>
          </w:tcPr>
          <w:p w:rsidR="004B2705" w:rsidRPr="00DA2132" w:rsidRDefault="00461DAF"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Size</w:t>
            </w:r>
          </w:p>
        </w:tc>
        <w:tc>
          <w:tcPr>
            <w:tcW w:w="4168" w:type="pct"/>
          </w:tcPr>
          <w:p w:rsidR="004B2705" w:rsidRPr="00DA2132" w:rsidRDefault="00461DAF"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Log tự nhiên của giá trị sổ sách đầu kỳ của tổng tài sản.</w:t>
            </w:r>
          </w:p>
        </w:tc>
      </w:tr>
      <w:tr w:rsidR="004B2705" w:rsidRPr="00DA2132" w:rsidTr="004E2283">
        <w:tc>
          <w:tcPr>
            <w:tcW w:w="832" w:type="pct"/>
          </w:tcPr>
          <w:p w:rsidR="004B2705" w:rsidRPr="00DA2132" w:rsidRDefault="00461DAF"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Leverage</w:t>
            </w:r>
          </w:p>
        </w:tc>
        <w:tc>
          <w:tcPr>
            <w:tcW w:w="4168" w:type="pct"/>
          </w:tcPr>
          <w:p w:rsidR="004B2705" w:rsidRPr="00DA2132" w:rsidRDefault="00461DAF"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Tỷ lệ đòn bẩy đầu kỳ, tổng nợ chia tổng tài sản.</w:t>
            </w:r>
          </w:p>
        </w:tc>
      </w:tr>
      <w:tr w:rsidR="004B2705" w:rsidRPr="00DA2132" w:rsidTr="004E2283">
        <w:tc>
          <w:tcPr>
            <w:tcW w:w="832" w:type="pct"/>
          </w:tcPr>
          <w:p w:rsidR="004B2705" w:rsidRPr="00DA2132" w:rsidRDefault="00461DAF"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ROA</w:t>
            </w:r>
          </w:p>
        </w:tc>
        <w:tc>
          <w:tcPr>
            <w:tcW w:w="4168" w:type="pct"/>
          </w:tcPr>
          <w:p w:rsidR="004B2705" w:rsidRPr="00DA2132" w:rsidRDefault="00461DAF"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Tỷ suất sinh lợi trên tổng tài sản, tổng thu nhập ròng chia tổng tài sản.</w:t>
            </w:r>
          </w:p>
        </w:tc>
      </w:tr>
      <w:tr w:rsidR="004B2705" w:rsidRPr="00DA2132" w:rsidTr="004E2283">
        <w:tc>
          <w:tcPr>
            <w:tcW w:w="832" w:type="pct"/>
          </w:tcPr>
          <w:p w:rsidR="004B2705" w:rsidRPr="00DA2132" w:rsidRDefault="00461DAF"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Age</w:t>
            </w:r>
          </w:p>
        </w:tc>
        <w:tc>
          <w:tcPr>
            <w:tcW w:w="4168" w:type="pct"/>
          </w:tcPr>
          <w:p w:rsidR="004B2705" w:rsidRPr="00DA2132" w:rsidRDefault="00461DAF"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Số năm được niên yết.</w:t>
            </w:r>
          </w:p>
        </w:tc>
      </w:tr>
      <w:tr w:rsidR="004B2705" w:rsidRPr="00DA2132" w:rsidTr="004E2283">
        <w:tc>
          <w:tcPr>
            <w:tcW w:w="832" w:type="pct"/>
          </w:tcPr>
          <w:p w:rsidR="004B2705" w:rsidRPr="00DA2132" w:rsidRDefault="00461DAF"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Beta</w:t>
            </w:r>
          </w:p>
        </w:tc>
        <w:tc>
          <w:tcPr>
            <w:tcW w:w="4168" w:type="pct"/>
          </w:tcPr>
          <w:p w:rsidR="004B2705" w:rsidRPr="00DA2132" w:rsidRDefault="00461DAF" w:rsidP="00403945">
            <w:pPr>
              <w:spacing w:before="120" w:after="120" w:line="360" w:lineRule="auto"/>
              <w:jc w:val="both"/>
              <w:rPr>
                <w:rFonts w:ascii="Times New Roman" w:hAnsi="Times New Roman" w:cs="Times New Roman"/>
                <w:b/>
                <w:sz w:val="28"/>
                <w:szCs w:val="26"/>
              </w:rPr>
            </w:pPr>
            <w:r w:rsidRPr="00DA2132">
              <w:rPr>
                <w:rFonts w:ascii="Times New Roman" w:hAnsi="Times New Roman" w:cs="Times New Roman"/>
                <w:sz w:val="28"/>
                <w:szCs w:val="26"/>
              </w:rPr>
              <w:t>Hệ số góc của mô hình thị trường được ước lượng bằng TSSL của cổ phiếu và thị trường hằng ngày. Mô hình R</w:t>
            </w:r>
            <w:r w:rsidRPr="00DA2132">
              <w:rPr>
                <w:rFonts w:ascii="Times New Roman" w:hAnsi="Times New Roman" w:cs="Times New Roman"/>
                <w:sz w:val="28"/>
                <w:szCs w:val="26"/>
                <w:vertAlign w:val="subscript"/>
              </w:rPr>
              <w:t>i</w:t>
            </w:r>
            <w:proofErr w:type="gramStart"/>
            <w:r w:rsidRPr="00DA2132">
              <w:rPr>
                <w:rFonts w:ascii="Times New Roman" w:hAnsi="Times New Roman" w:cs="Times New Roman"/>
                <w:sz w:val="28"/>
                <w:szCs w:val="26"/>
                <w:vertAlign w:val="subscript"/>
              </w:rPr>
              <w:t>,t</w:t>
            </w:r>
            <w:proofErr w:type="gramEnd"/>
            <w:r w:rsidRPr="00DA2132">
              <w:rPr>
                <w:rFonts w:ascii="Times New Roman" w:hAnsi="Times New Roman" w:cs="Times New Roman"/>
                <w:sz w:val="28"/>
                <w:szCs w:val="26"/>
                <w:vertAlign w:val="subscript"/>
              </w:rPr>
              <w:t xml:space="preserve"> </w:t>
            </w:r>
            <w:r w:rsidRPr="00DA2132">
              <w:rPr>
                <w:rFonts w:ascii="Times New Roman" w:hAnsi="Times New Roman" w:cs="Times New Roman"/>
                <w:sz w:val="28"/>
                <w:szCs w:val="26"/>
              </w:rPr>
              <w:t>= α  + βR</w:t>
            </w:r>
            <w:r w:rsidRPr="00DA2132">
              <w:rPr>
                <w:rFonts w:ascii="Times New Roman" w:hAnsi="Times New Roman" w:cs="Times New Roman"/>
                <w:sz w:val="28"/>
                <w:szCs w:val="26"/>
                <w:vertAlign w:val="subscript"/>
              </w:rPr>
              <w:t>m,t</w:t>
            </w:r>
            <w:r w:rsidRPr="00DA2132">
              <w:rPr>
                <w:rFonts w:ascii="Times New Roman" w:hAnsi="Times New Roman" w:cs="Times New Roman"/>
                <w:sz w:val="28"/>
                <w:szCs w:val="26"/>
              </w:rPr>
              <w:t xml:space="preserve"> +  ε</w:t>
            </w:r>
            <w:r w:rsidRPr="00DA2132">
              <w:rPr>
                <w:rFonts w:ascii="Times New Roman" w:hAnsi="Times New Roman" w:cs="Times New Roman"/>
                <w:sz w:val="28"/>
                <w:szCs w:val="26"/>
                <w:vertAlign w:val="subscript"/>
              </w:rPr>
              <w:t>t</w:t>
            </w:r>
            <w:r w:rsidRPr="00DA2132">
              <w:rPr>
                <w:rFonts w:ascii="Times New Roman" w:hAnsi="Times New Roman" w:cs="Times New Roman"/>
                <w:sz w:val="28"/>
                <w:szCs w:val="26"/>
              </w:rPr>
              <w:t>. Trong đó, R</w:t>
            </w:r>
            <w:r w:rsidRPr="00DA2132">
              <w:rPr>
                <w:rFonts w:ascii="Times New Roman" w:hAnsi="Times New Roman" w:cs="Times New Roman"/>
                <w:sz w:val="28"/>
                <w:szCs w:val="26"/>
                <w:vertAlign w:val="subscript"/>
              </w:rPr>
              <w:t>i</w:t>
            </w:r>
            <w:proofErr w:type="gramStart"/>
            <w:r w:rsidRPr="00DA2132">
              <w:rPr>
                <w:rFonts w:ascii="Times New Roman" w:hAnsi="Times New Roman" w:cs="Times New Roman"/>
                <w:sz w:val="28"/>
                <w:szCs w:val="26"/>
                <w:vertAlign w:val="subscript"/>
              </w:rPr>
              <w:t>,t</w:t>
            </w:r>
            <w:proofErr w:type="gramEnd"/>
            <w:r w:rsidRPr="00DA2132">
              <w:rPr>
                <w:rFonts w:ascii="Times New Roman" w:hAnsi="Times New Roman" w:cs="Times New Roman"/>
                <w:sz w:val="28"/>
                <w:szCs w:val="26"/>
              </w:rPr>
              <w:t xml:space="preserve"> là TSSL giá cổ phiếu công ty I trong ngày t, R</w:t>
            </w:r>
            <w:r w:rsidRPr="00DA2132">
              <w:rPr>
                <w:rFonts w:ascii="Times New Roman" w:hAnsi="Times New Roman" w:cs="Times New Roman"/>
                <w:sz w:val="28"/>
                <w:szCs w:val="26"/>
                <w:vertAlign w:val="subscript"/>
              </w:rPr>
              <w:t>m,t</w:t>
            </w:r>
            <w:r w:rsidRPr="00DA2132">
              <w:rPr>
                <w:rFonts w:ascii="Times New Roman" w:hAnsi="Times New Roman" w:cs="Times New Roman"/>
                <w:sz w:val="28"/>
                <w:szCs w:val="26"/>
              </w:rPr>
              <w:t xml:space="preserve"> là TSSL của thị trường trong ngày t, β được ước lượng cho công ty mỗi năm là Beta</w:t>
            </w:r>
            <w:r w:rsidR="00ED12BA">
              <w:rPr>
                <w:rFonts w:ascii="Times New Roman" w:hAnsi="Times New Roman" w:cs="Times New Roman"/>
                <w:sz w:val="28"/>
                <w:szCs w:val="26"/>
              </w:rPr>
              <w:t>.</w:t>
            </w:r>
          </w:p>
        </w:tc>
      </w:tr>
      <w:tr w:rsidR="004B2705" w:rsidRPr="00DA2132" w:rsidTr="004E2283">
        <w:tc>
          <w:tcPr>
            <w:tcW w:w="832" w:type="pct"/>
          </w:tcPr>
          <w:p w:rsidR="004B2705" w:rsidRPr="00DA2132" w:rsidRDefault="00461DAF"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Volatility</w:t>
            </w:r>
          </w:p>
        </w:tc>
        <w:tc>
          <w:tcPr>
            <w:tcW w:w="4168" w:type="pct"/>
          </w:tcPr>
          <w:p w:rsidR="00DA2132" w:rsidRPr="00DA2132" w:rsidRDefault="00461DAF"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Độ lệch chuẩn của phân dư từ mô hình thị trường được ước lượng sư dụng TSSL cổ phiếu và thị trường hằng ngày. Mô hình giống như mô hình sử dụng để ước lượng Beta. Giai đoạn ước lượng là 1 năm.</w:t>
            </w:r>
          </w:p>
        </w:tc>
      </w:tr>
      <w:tr w:rsidR="004B2705" w:rsidRPr="00DA2132" w:rsidTr="004E2283">
        <w:trPr>
          <w:trHeight w:val="843"/>
        </w:trPr>
        <w:tc>
          <w:tcPr>
            <w:tcW w:w="832" w:type="pct"/>
          </w:tcPr>
          <w:p w:rsidR="004B2705" w:rsidRPr="00DA2132" w:rsidRDefault="00461DAF"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Gross equity issued/ K</w:t>
            </w:r>
          </w:p>
        </w:tc>
        <w:tc>
          <w:tcPr>
            <w:tcW w:w="4168" w:type="pct"/>
          </w:tcPr>
          <w:p w:rsidR="004B2705" w:rsidRPr="00DA2132" w:rsidRDefault="00397E28"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Tiền mặt nhận được từ việc phát hành cổ phần trong năm hiên tạ</w:t>
            </w:r>
            <w:r w:rsidR="00DA2132">
              <w:rPr>
                <w:rFonts w:ascii="Times New Roman" w:hAnsi="Times New Roman" w:cs="Times New Roman"/>
                <w:sz w:val="28"/>
                <w:szCs w:val="26"/>
              </w:rPr>
              <w:t>i chia</w:t>
            </w:r>
            <w:r w:rsidRPr="00DA2132">
              <w:rPr>
                <w:rFonts w:ascii="Times New Roman" w:hAnsi="Times New Roman" w:cs="Times New Roman"/>
                <w:sz w:val="28"/>
                <w:szCs w:val="26"/>
              </w:rPr>
              <w:t xml:space="preserve"> cho PPE ròng đầu kỳ.</w:t>
            </w:r>
          </w:p>
        </w:tc>
      </w:tr>
      <w:tr w:rsidR="004B2705" w:rsidRPr="00DA2132" w:rsidTr="004E2283">
        <w:tc>
          <w:tcPr>
            <w:tcW w:w="832" w:type="pct"/>
          </w:tcPr>
          <w:p w:rsidR="004B2705" w:rsidRPr="00DA2132" w:rsidRDefault="00ED12BA" w:rsidP="00ED12BA">
            <w:pPr>
              <w:spacing w:before="120" w:after="120" w:line="360" w:lineRule="auto"/>
              <w:rPr>
                <w:rFonts w:ascii="Times New Roman" w:hAnsi="Times New Roman" w:cs="Times New Roman"/>
                <w:sz w:val="28"/>
                <w:szCs w:val="26"/>
              </w:rPr>
            </w:pPr>
            <w:r>
              <w:rPr>
                <w:rFonts w:ascii="Times New Roman" w:hAnsi="Times New Roman" w:cs="Times New Roman"/>
                <w:sz w:val="28"/>
                <w:szCs w:val="26"/>
              </w:rPr>
              <w:t xml:space="preserve">Net </w:t>
            </w:r>
            <w:r w:rsidR="00397E28" w:rsidRPr="00DA2132">
              <w:rPr>
                <w:rFonts w:ascii="Times New Roman" w:hAnsi="Times New Roman" w:cs="Times New Roman"/>
                <w:sz w:val="28"/>
                <w:szCs w:val="26"/>
              </w:rPr>
              <w:t>debt  issued/ K</w:t>
            </w:r>
          </w:p>
        </w:tc>
        <w:tc>
          <w:tcPr>
            <w:tcW w:w="4168" w:type="pct"/>
          </w:tcPr>
          <w:p w:rsidR="004B2705" w:rsidRPr="00DA2132" w:rsidRDefault="00397E28" w:rsidP="00403945">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Khoản tiền mặt nhận được từ việc phát hành trái phiếu hoặc vay nợ</w:t>
            </w:r>
            <w:r w:rsidR="00ED12BA">
              <w:rPr>
                <w:rFonts w:ascii="Times New Roman" w:hAnsi="Times New Roman" w:cs="Times New Roman"/>
                <w:sz w:val="28"/>
                <w:szCs w:val="26"/>
              </w:rPr>
              <w:t xml:space="preserve"> ngân hàng </w:t>
            </w:r>
            <w:r w:rsidRPr="00DA2132">
              <w:rPr>
                <w:rFonts w:ascii="Times New Roman" w:hAnsi="Times New Roman" w:cs="Times New Roman"/>
                <w:sz w:val="28"/>
                <w:szCs w:val="26"/>
              </w:rPr>
              <w:t>(nhỏ hơn khoản phải trả) chia cho PPE ròng đầu kỳ.</w:t>
            </w:r>
          </w:p>
        </w:tc>
      </w:tr>
      <w:tr w:rsidR="004B2705" w:rsidRPr="00DA2132" w:rsidTr="004E2283">
        <w:tc>
          <w:tcPr>
            <w:tcW w:w="832" w:type="pct"/>
          </w:tcPr>
          <w:p w:rsidR="004B2705" w:rsidRPr="00DA2132" w:rsidRDefault="00397E28" w:rsidP="00ED12BA">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Assets sales/ K</w:t>
            </w:r>
          </w:p>
        </w:tc>
        <w:tc>
          <w:tcPr>
            <w:tcW w:w="4168" w:type="pct"/>
          </w:tcPr>
          <w:p w:rsidR="004B2705" w:rsidRPr="00DA2132" w:rsidRDefault="00397E28" w:rsidP="00ED12BA">
            <w:pPr>
              <w:spacing w:before="120" w:after="120" w:line="360" w:lineRule="auto"/>
              <w:jc w:val="both"/>
              <w:rPr>
                <w:rFonts w:ascii="Times New Roman" w:hAnsi="Times New Roman" w:cs="Times New Roman"/>
                <w:sz w:val="28"/>
                <w:szCs w:val="26"/>
              </w:rPr>
            </w:pPr>
            <w:r w:rsidRPr="00DA2132">
              <w:rPr>
                <w:rFonts w:ascii="Times New Roman" w:hAnsi="Times New Roman" w:cs="Times New Roman"/>
                <w:sz w:val="28"/>
                <w:szCs w:val="26"/>
              </w:rPr>
              <w:t>Khoản tiền mặt nhận được từ việc bán PPE và các tài sản vô hình trong năm hiện tại, chia cho PPE ròng đầu kỳ.</w:t>
            </w:r>
          </w:p>
        </w:tc>
      </w:tr>
    </w:tbl>
    <w:p w:rsidR="004B2705" w:rsidRPr="00FC1371" w:rsidRDefault="00FC1371" w:rsidP="00ED12BA">
      <w:pPr>
        <w:spacing w:before="120" w:after="120" w:line="360" w:lineRule="auto"/>
        <w:jc w:val="right"/>
        <w:rPr>
          <w:rFonts w:ascii="Times New Roman" w:hAnsi="Times New Roman" w:cs="Times New Roman"/>
          <w:i/>
          <w:sz w:val="26"/>
          <w:szCs w:val="26"/>
        </w:rPr>
      </w:pPr>
      <w:r w:rsidRPr="00FC1371">
        <w:rPr>
          <w:rFonts w:ascii="Times New Roman" w:hAnsi="Times New Roman" w:cs="Times New Roman"/>
          <w:i/>
          <w:sz w:val="26"/>
          <w:szCs w:val="26"/>
        </w:rPr>
        <w:t>Nguồn: Tác giả tự tổng hợp</w:t>
      </w:r>
    </w:p>
    <w:p w:rsidR="004A532B" w:rsidRPr="00DA2132" w:rsidRDefault="00DA2132" w:rsidP="00ED12BA">
      <w:pPr>
        <w:pStyle w:val="Heading2"/>
        <w:spacing w:before="120" w:after="120" w:line="360" w:lineRule="auto"/>
        <w:rPr>
          <w:rFonts w:ascii="Times New Roman" w:hAnsi="Times New Roman" w:cs="Times New Roman"/>
          <w:color w:val="auto"/>
          <w:sz w:val="28"/>
          <w:szCs w:val="28"/>
        </w:rPr>
      </w:pPr>
      <w:bookmarkStart w:id="29" w:name="_Toc509517790"/>
      <w:r w:rsidRPr="00DA2132">
        <w:rPr>
          <w:rFonts w:ascii="Times New Roman" w:hAnsi="Times New Roman" w:cs="Times New Roman"/>
          <w:color w:val="auto"/>
          <w:sz w:val="28"/>
          <w:szCs w:val="28"/>
        </w:rPr>
        <w:lastRenderedPageBreak/>
        <w:t xml:space="preserve">3.3 </w:t>
      </w:r>
      <w:r w:rsidR="004A532B" w:rsidRPr="00DA2132">
        <w:rPr>
          <w:rFonts w:ascii="Times New Roman" w:hAnsi="Times New Roman" w:cs="Times New Roman"/>
          <w:color w:val="auto"/>
          <w:sz w:val="28"/>
          <w:szCs w:val="28"/>
        </w:rPr>
        <w:t>Phương pháp nghiên cứu</w:t>
      </w:r>
      <w:bookmarkEnd w:id="29"/>
    </w:p>
    <w:p w:rsidR="004A532B" w:rsidRDefault="00FD7887" w:rsidP="00ED12BA">
      <w:pPr>
        <w:spacing w:before="120" w:after="120" w:line="360" w:lineRule="auto"/>
        <w:ind w:left="360" w:firstLine="360"/>
        <w:jc w:val="both"/>
        <w:rPr>
          <w:rFonts w:ascii="Times New Roman" w:hAnsi="Times New Roman" w:cs="Times New Roman"/>
          <w:sz w:val="26"/>
          <w:szCs w:val="26"/>
        </w:rPr>
      </w:pPr>
      <w:proofErr w:type="gramStart"/>
      <w:r>
        <w:rPr>
          <w:rFonts w:ascii="Times New Roman" w:hAnsi="Times New Roman" w:cs="Times New Roman"/>
          <w:sz w:val="26"/>
          <w:szCs w:val="26"/>
        </w:rPr>
        <w:t xml:space="preserve">Kiểm tra độ tin cậy và vấn đề nội sinh là bước quan trọng </w:t>
      </w:r>
      <w:r w:rsidR="00077BA3">
        <w:rPr>
          <w:rFonts w:ascii="Times New Roman" w:hAnsi="Times New Roman" w:cs="Times New Roman"/>
          <w:sz w:val="26"/>
          <w:szCs w:val="26"/>
        </w:rPr>
        <w:t>để đánh giá khả năng áp dụng và hiệu quả của mô hình hồi quy được sử dụng.</w:t>
      </w:r>
      <w:proofErr w:type="gramEnd"/>
      <w:r w:rsidR="00077BA3">
        <w:rPr>
          <w:rFonts w:ascii="Times New Roman" w:hAnsi="Times New Roman" w:cs="Times New Roman"/>
          <w:sz w:val="26"/>
          <w:szCs w:val="26"/>
        </w:rPr>
        <w:t xml:space="preserve"> </w:t>
      </w:r>
      <w:proofErr w:type="gramStart"/>
      <w:r w:rsidR="00077BA3">
        <w:rPr>
          <w:rFonts w:ascii="Times New Roman" w:hAnsi="Times New Roman" w:cs="Times New Roman"/>
          <w:sz w:val="26"/>
          <w:szCs w:val="26"/>
        </w:rPr>
        <w:t>Nếu mô hình có độ tin cậy, chính xác cao và loại bỏ</w:t>
      </w:r>
      <w:r w:rsidR="00D462C1">
        <w:rPr>
          <w:rFonts w:ascii="Times New Roman" w:hAnsi="Times New Roman" w:cs="Times New Roman"/>
          <w:sz w:val="26"/>
          <w:szCs w:val="26"/>
        </w:rPr>
        <w:t xml:space="preserve"> được những</w:t>
      </w:r>
      <w:r w:rsidR="00077BA3">
        <w:rPr>
          <w:rFonts w:ascii="Times New Roman" w:hAnsi="Times New Roman" w:cs="Times New Roman"/>
          <w:sz w:val="26"/>
          <w:szCs w:val="26"/>
        </w:rPr>
        <w:t xml:space="preserve"> khuyết tật thì kết quả hồi quy được xem có ý nghĩa.</w:t>
      </w:r>
      <w:proofErr w:type="gramEnd"/>
      <w:r w:rsidR="00077BA3">
        <w:rPr>
          <w:rFonts w:ascii="Times New Roman" w:hAnsi="Times New Roman" w:cs="Times New Roman"/>
          <w:sz w:val="26"/>
          <w:szCs w:val="26"/>
        </w:rPr>
        <w:t xml:space="preserve"> </w:t>
      </w:r>
      <w:proofErr w:type="gramStart"/>
      <w:r w:rsidR="00077BA3">
        <w:rPr>
          <w:rFonts w:ascii="Times New Roman" w:hAnsi="Times New Roman" w:cs="Times New Roman"/>
          <w:sz w:val="26"/>
          <w:szCs w:val="26"/>
        </w:rPr>
        <w:t>Ngược lại, nếu mô hình có nhiều khuyết tật thì kết quả hồi q</w:t>
      </w:r>
      <w:r w:rsidR="00ED12BA">
        <w:rPr>
          <w:rFonts w:ascii="Times New Roman" w:hAnsi="Times New Roman" w:cs="Times New Roman"/>
          <w:sz w:val="26"/>
          <w:szCs w:val="26"/>
        </w:rPr>
        <w:t>uy không còn ý nghĩa (Baum và cộ</w:t>
      </w:r>
      <w:r w:rsidR="00077BA3">
        <w:rPr>
          <w:rFonts w:ascii="Times New Roman" w:hAnsi="Times New Roman" w:cs="Times New Roman"/>
          <w:sz w:val="26"/>
          <w:szCs w:val="26"/>
        </w:rPr>
        <w:t>ng sự, 2003).</w:t>
      </w:r>
      <w:proofErr w:type="gramEnd"/>
      <w:r w:rsidR="00077BA3">
        <w:rPr>
          <w:rFonts w:ascii="Times New Roman" w:hAnsi="Times New Roman" w:cs="Times New Roman"/>
          <w:sz w:val="26"/>
          <w:szCs w:val="26"/>
        </w:rPr>
        <w:t xml:space="preserve"> Dựa trên dữ liệu </w:t>
      </w:r>
      <w:proofErr w:type="gramStart"/>
      <w:r w:rsidR="00077BA3">
        <w:rPr>
          <w:rFonts w:ascii="Times New Roman" w:hAnsi="Times New Roman" w:cs="Times New Roman"/>
          <w:sz w:val="26"/>
          <w:szCs w:val="26"/>
        </w:rPr>
        <w:t>thu</w:t>
      </w:r>
      <w:proofErr w:type="gramEnd"/>
      <w:r w:rsidR="00077BA3">
        <w:rPr>
          <w:rFonts w:ascii="Times New Roman" w:hAnsi="Times New Roman" w:cs="Times New Roman"/>
          <w:sz w:val="26"/>
          <w:szCs w:val="26"/>
        </w:rPr>
        <w:t xml:space="preserve"> thập được có các đặc điểm như sau:</w:t>
      </w:r>
    </w:p>
    <w:p w:rsidR="00077BA3" w:rsidRDefault="00077BA3" w:rsidP="00ED12BA">
      <w:pPr>
        <w:pStyle w:val="ListParagraph"/>
        <w:numPr>
          <w:ilvl w:val="0"/>
          <w:numId w:val="16"/>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Vấn đề nội sinh có thể xảy ra giữa biến phụ thuộc và biến giải thích hoặc giữa các biến giải thích làm cho các biến độc lập trở nên ảnh hưởng lẫn nhau, giảm hiệu quả của mô hình hồi quy.</w:t>
      </w:r>
    </w:p>
    <w:p w:rsidR="00077BA3" w:rsidRDefault="00077BA3" w:rsidP="007B24F3">
      <w:pPr>
        <w:pStyle w:val="ListParagraph"/>
        <w:numPr>
          <w:ilvl w:val="0"/>
          <w:numId w:val="16"/>
        </w:numPr>
        <w:spacing w:beforeLines="120" w:before="288" w:afterLines="120" w:after="288" w:line="360" w:lineRule="auto"/>
        <w:jc w:val="both"/>
        <w:rPr>
          <w:rFonts w:ascii="Times New Roman" w:hAnsi="Times New Roman" w:cs="Times New Roman"/>
          <w:sz w:val="26"/>
          <w:szCs w:val="26"/>
        </w:rPr>
      </w:pPr>
      <w:r>
        <w:rPr>
          <w:rFonts w:ascii="Times New Roman" w:hAnsi="Times New Roman" w:cs="Times New Roman"/>
          <w:sz w:val="26"/>
          <w:szCs w:val="26"/>
        </w:rPr>
        <w:t>Mô hình nghiên cứu có thể bỏ sót những đặc điểm riêng của các công ty như sự ưa thích rủi ro trong đầu tư, số lượng lao động…hoặc các yếu tố bên ngoài thị trường như tỷ giá, lạm phát</w:t>
      </w:r>
      <w:proofErr w:type="gramStart"/>
      <w:r>
        <w:rPr>
          <w:rFonts w:ascii="Times New Roman" w:hAnsi="Times New Roman" w:cs="Times New Roman"/>
          <w:sz w:val="26"/>
          <w:szCs w:val="26"/>
        </w:rPr>
        <w:t>,…</w:t>
      </w:r>
      <w:proofErr w:type="gramEnd"/>
    </w:p>
    <w:p w:rsidR="00077BA3" w:rsidRDefault="005E00F7" w:rsidP="007B24F3">
      <w:pPr>
        <w:pStyle w:val="ListParagraph"/>
        <w:numPr>
          <w:ilvl w:val="0"/>
          <w:numId w:val="16"/>
        </w:numPr>
        <w:spacing w:beforeLines="120" w:before="288" w:afterLines="120" w:after="288" w:line="360" w:lineRule="auto"/>
        <w:jc w:val="both"/>
        <w:rPr>
          <w:rFonts w:ascii="Times New Roman" w:hAnsi="Times New Roman" w:cs="Times New Roman"/>
          <w:sz w:val="26"/>
          <w:szCs w:val="26"/>
        </w:rPr>
      </w:pPr>
      <w:r>
        <w:rPr>
          <w:rFonts w:ascii="Times New Roman" w:hAnsi="Times New Roman" w:cs="Times New Roman"/>
          <w:sz w:val="26"/>
          <w:szCs w:val="26"/>
        </w:rPr>
        <w:t>Mẫu dữ liệu được nghiên cứu không quá lớn.</w:t>
      </w:r>
    </w:p>
    <w:p w:rsidR="005E00F7" w:rsidRDefault="005E00F7" w:rsidP="007B24F3">
      <w:pPr>
        <w:spacing w:beforeLines="120" w:before="288" w:afterLines="120" w:after="288"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Để kiểm định những vấn đề trên trong mô hình nghiên cứu, xét thấy sử dụng phương pháp ước lượng GMM (Generalized method of moments) là phù hợp với dữ liệu của đề tài này và phương pháp này đã được sử dụng nhiều trong các nghiên cứu trước đây (ví dụ như Brown và Petersen, 2009; Guariglia, 2008; Guari</w:t>
      </w:r>
      <w:r w:rsidR="00ED12BA">
        <w:rPr>
          <w:rFonts w:ascii="Times New Roman" w:hAnsi="Times New Roman" w:cs="Times New Roman"/>
          <w:sz w:val="26"/>
          <w:szCs w:val="26"/>
        </w:rPr>
        <w:t>g</w:t>
      </w:r>
      <w:r>
        <w:rPr>
          <w:rFonts w:ascii="Times New Roman" w:hAnsi="Times New Roman" w:cs="Times New Roman"/>
          <w:sz w:val="26"/>
          <w:szCs w:val="26"/>
        </w:rPr>
        <w:t>lia và cộng sự, 2011).</w:t>
      </w:r>
    </w:p>
    <w:p w:rsidR="00846504" w:rsidRDefault="005E00F7" w:rsidP="005E374B">
      <w:pPr>
        <w:spacing w:beforeLines="120" w:before="288" w:afterLines="120" w:after="288"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Tiến hành hồi quy dữ liệu để trả lời cho câu hỏi: Mối tương quan giữa đầu tư và dòng tiền của các công ty được niêm yết ở Việt Nam có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dạ</w:t>
      </w:r>
      <w:r w:rsidR="00727C7A">
        <w:rPr>
          <w:rFonts w:ascii="Times New Roman" w:hAnsi="Times New Roman" w:cs="Times New Roman"/>
          <w:sz w:val="26"/>
          <w:szCs w:val="26"/>
        </w:rPr>
        <w:t>ng hì</w:t>
      </w:r>
      <w:r>
        <w:rPr>
          <w:rFonts w:ascii="Times New Roman" w:hAnsi="Times New Roman" w:cs="Times New Roman"/>
          <w:sz w:val="26"/>
          <w:szCs w:val="26"/>
        </w:rPr>
        <w:t>nh chữ U hay không?</w:t>
      </w:r>
      <w:r w:rsidR="00727C7A">
        <w:rPr>
          <w:rFonts w:ascii="Times New Roman" w:hAnsi="Times New Roman" w:cs="Times New Roman"/>
          <w:sz w:val="26"/>
          <w:szCs w:val="26"/>
        </w:rPr>
        <w:t xml:space="preserve">  Tiếp </w:t>
      </w:r>
      <w:proofErr w:type="gramStart"/>
      <w:r w:rsidR="00727C7A">
        <w:rPr>
          <w:rFonts w:ascii="Times New Roman" w:hAnsi="Times New Roman" w:cs="Times New Roman"/>
          <w:sz w:val="26"/>
          <w:szCs w:val="26"/>
        </w:rPr>
        <w:t>theo</w:t>
      </w:r>
      <w:proofErr w:type="gramEnd"/>
      <w:r w:rsidR="00727C7A">
        <w:rPr>
          <w:rFonts w:ascii="Times New Roman" w:hAnsi="Times New Roman" w:cs="Times New Roman"/>
          <w:sz w:val="26"/>
          <w:szCs w:val="26"/>
        </w:rPr>
        <w:t xml:space="preserve">, xem xét tác động của sở hữu nhà nước lên quyết định đầu tư của doanh nghiệp. </w:t>
      </w:r>
      <w:proofErr w:type="gramStart"/>
      <w:r w:rsidR="00727C7A">
        <w:rPr>
          <w:rFonts w:ascii="Times New Roman" w:hAnsi="Times New Roman" w:cs="Times New Roman"/>
          <w:sz w:val="26"/>
          <w:szCs w:val="26"/>
        </w:rPr>
        <w:t>Cuối cùng, xem xét các sự giới hạn tài chính ở doanh nghiệp nhà nước và doanh nghiệp tư nhân để phân tích ảnh hưởng của các kênh tài trợ.</w:t>
      </w:r>
      <w:proofErr w:type="gramEnd"/>
      <w:r w:rsidR="005E374B">
        <w:rPr>
          <w:rFonts w:ascii="Times New Roman" w:hAnsi="Times New Roman" w:cs="Times New Roman"/>
          <w:sz w:val="26"/>
          <w:szCs w:val="26"/>
        </w:rPr>
        <w:t xml:space="preserve"> </w:t>
      </w:r>
    </w:p>
    <w:p w:rsidR="00846504" w:rsidRDefault="00846504">
      <w:pPr>
        <w:rPr>
          <w:rFonts w:ascii="Times New Roman" w:hAnsi="Times New Roman" w:cs="Times New Roman"/>
          <w:sz w:val="26"/>
          <w:szCs w:val="26"/>
        </w:rPr>
      </w:pPr>
      <w:r>
        <w:rPr>
          <w:rFonts w:ascii="Times New Roman" w:hAnsi="Times New Roman" w:cs="Times New Roman"/>
          <w:sz w:val="26"/>
          <w:szCs w:val="26"/>
        </w:rPr>
        <w:br w:type="page"/>
      </w:r>
    </w:p>
    <w:p w:rsidR="00AE1CAC" w:rsidRPr="00DA2132" w:rsidRDefault="00846504" w:rsidP="00DA2132">
      <w:pPr>
        <w:pStyle w:val="Heading1"/>
        <w:jc w:val="center"/>
        <w:rPr>
          <w:rFonts w:ascii="Times New Roman" w:hAnsi="Times New Roman" w:cs="Times New Roman"/>
          <w:color w:val="auto"/>
          <w:sz w:val="32"/>
          <w:szCs w:val="32"/>
        </w:rPr>
      </w:pPr>
      <w:bookmarkStart w:id="30" w:name="_Toc509517791"/>
      <w:r w:rsidRPr="00DA2132">
        <w:rPr>
          <w:rFonts w:ascii="Times New Roman" w:hAnsi="Times New Roman" w:cs="Times New Roman"/>
          <w:color w:val="auto"/>
          <w:sz w:val="32"/>
          <w:szCs w:val="32"/>
        </w:rPr>
        <w:lastRenderedPageBreak/>
        <w:t>C</w:t>
      </w:r>
      <w:r w:rsidR="002B102A" w:rsidRPr="00DA2132">
        <w:rPr>
          <w:rFonts w:ascii="Times New Roman" w:hAnsi="Times New Roman" w:cs="Times New Roman"/>
          <w:color w:val="auto"/>
          <w:sz w:val="32"/>
          <w:szCs w:val="32"/>
        </w:rPr>
        <w:t>HƯƠNG 4:</w:t>
      </w:r>
      <w:bookmarkEnd w:id="30"/>
    </w:p>
    <w:p w:rsidR="002B102A" w:rsidRPr="00DA2132" w:rsidRDefault="002B102A" w:rsidP="00DA2132">
      <w:pPr>
        <w:pStyle w:val="Heading1"/>
        <w:jc w:val="center"/>
        <w:rPr>
          <w:rFonts w:ascii="Times New Roman" w:hAnsi="Times New Roman" w:cs="Times New Roman"/>
          <w:color w:val="auto"/>
          <w:sz w:val="32"/>
          <w:szCs w:val="32"/>
        </w:rPr>
      </w:pPr>
      <w:bookmarkStart w:id="31" w:name="_Toc509517792"/>
      <w:r w:rsidRPr="00DA2132">
        <w:rPr>
          <w:rFonts w:ascii="Times New Roman" w:hAnsi="Times New Roman" w:cs="Times New Roman"/>
          <w:color w:val="auto"/>
          <w:sz w:val="32"/>
          <w:szCs w:val="32"/>
        </w:rPr>
        <w:t>KẾT QUẢ NGHIÊN CỨU</w:t>
      </w:r>
      <w:bookmarkEnd w:id="31"/>
    </w:p>
    <w:p w:rsidR="002B102A" w:rsidRPr="00ED12BA" w:rsidRDefault="002B102A" w:rsidP="00ED12BA">
      <w:pPr>
        <w:pStyle w:val="Heading2"/>
        <w:spacing w:before="120" w:after="120" w:line="360" w:lineRule="auto"/>
        <w:rPr>
          <w:rFonts w:ascii="Times New Roman" w:hAnsi="Times New Roman" w:cs="Times New Roman"/>
          <w:color w:val="auto"/>
          <w:sz w:val="28"/>
        </w:rPr>
      </w:pPr>
      <w:bookmarkStart w:id="32" w:name="_Toc509517793"/>
      <w:r w:rsidRPr="00ED12BA">
        <w:rPr>
          <w:rFonts w:ascii="Times New Roman" w:hAnsi="Times New Roman" w:cs="Times New Roman"/>
          <w:color w:val="auto"/>
          <w:sz w:val="28"/>
        </w:rPr>
        <w:t xml:space="preserve">4.1 Thống kê mô tả các </w:t>
      </w:r>
      <w:r w:rsidR="00FA66CD" w:rsidRPr="00ED12BA">
        <w:rPr>
          <w:rFonts w:ascii="Times New Roman" w:hAnsi="Times New Roman" w:cs="Times New Roman"/>
          <w:color w:val="auto"/>
          <w:sz w:val="28"/>
        </w:rPr>
        <w:t>biến của mẫu tổng thể</w:t>
      </w:r>
      <w:bookmarkEnd w:id="32"/>
    </w:p>
    <w:p w:rsidR="00FA66CD" w:rsidRPr="007718B4" w:rsidRDefault="00FA66CD" w:rsidP="00ED12BA">
      <w:pPr>
        <w:spacing w:before="120" w:after="120" w:line="360" w:lineRule="auto"/>
        <w:jc w:val="center"/>
        <w:rPr>
          <w:rFonts w:ascii="Times New Roman" w:hAnsi="Times New Roman" w:cs="Times New Roman"/>
          <w:b/>
          <w:sz w:val="26"/>
          <w:szCs w:val="26"/>
        </w:rPr>
      </w:pPr>
      <w:r w:rsidRPr="007718B4">
        <w:rPr>
          <w:rFonts w:ascii="Times New Roman" w:hAnsi="Times New Roman" w:cs="Times New Roman"/>
          <w:b/>
          <w:sz w:val="26"/>
          <w:szCs w:val="26"/>
        </w:rPr>
        <w:t>Bảng 4.1 Thống kê mô tả các biến của mẫu tổng thể</w:t>
      </w:r>
    </w:p>
    <w:tbl>
      <w:tblPr>
        <w:tblStyle w:val="TableGrid"/>
        <w:tblW w:w="5000" w:type="pct"/>
        <w:tblLook w:val="04A0" w:firstRow="1" w:lastRow="0" w:firstColumn="1" w:lastColumn="0" w:noHBand="0" w:noVBand="1"/>
      </w:tblPr>
      <w:tblGrid>
        <w:gridCol w:w="2728"/>
        <w:gridCol w:w="2475"/>
        <w:gridCol w:w="2412"/>
        <w:gridCol w:w="1956"/>
      </w:tblGrid>
      <w:tr w:rsidR="000F1869" w:rsidTr="00403945">
        <w:trPr>
          <w:trHeight w:val="20"/>
        </w:trPr>
        <w:tc>
          <w:tcPr>
            <w:tcW w:w="1425" w:type="pct"/>
          </w:tcPr>
          <w:p w:rsidR="000F1869" w:rsidRDefault="000F1869" w:rsidP="00ED12B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Biến </w:t>
            </w:r>
          </w:p>
        </w:tc>
        <w:tc>
          <w:tcPr>
            <w:tcW w:w="1293" w:type="pct"/>
          </w:tcPr>
          <w:p w:rsidR="000F1869" w:rsidRDefault="00EE753E" w:rsidP="00ED12B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Số quan sát</w:t>
            </w:r>
          </w:p>
        </w:tc>
        <w:tc>
          <w:tcPr>
            <w:tcW w:w="1260" w:type="pct"/>
          </w:tcPr>
          <w:p w:rsidR="000F1869" w:rsidRDefault="00EE753E" w:rsidP="00ED12B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Trung bình</w:t>
            </w:r>
          </w:p>
        </w:tc>
        <w:tc>
          <w:tcPr>
            <w:tcW w:w="1022" w:type="pct"/>
          </w:tcPr>
          <w:p w:rsidR="000F1869" w:rsidRDefault="00EE753E" w:rsidP="00ED12B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Trung vị</w:t>
            </w:r>
          </w:p>
        </w:tc>
      </w:tr>
      <w:tr w:rsidR="000F1869" w:rsidTr="00403945">
        <w:trPr>
          <w:trHeight w:val="20"/>
        </w:trPr>
        <w:tc>
          <w:tcPr>
            <w:tcW w:w="1425" w:type="pct"/>
          </w:tcPr>
          <w:p w:rsidR="000F1869" w:rsidRDefault="000F1869"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I/K</w:t>
            </w:r>
          </w:p>
        </w:tc>
        <w:tc>
          <w:tcPr>
            <w:tcW w:w="1293"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1749</w:t>
            </w:r>
          </w:p>
        </w:tc>
        <w:tc>
          <w:tcPr>
            <w:tcW w:w="1260"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2.042</w:t>
            </w:r>
          </w:p>
        </w:tc>
        <w:tc>
          <w:tcPr>
            <w:tcW w:w="1022"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0.148</w:t>
            </w:r>
          </w:p>
        </w:tc>
      </w:tr>
      <w:tr w:rsidR="000F1869" w:rsidTr="00403945">
        <w:trPr>
          <w:trHeight w:val="20"/>
        </w:trPr>
        <w:tc>
          <w:tcPr>
            <w:tcW w:w="1425" w:type="pct"/>
          </w:tcPr>
          <w:p w:rsidR="000F1869" w:rsidRDefault="000F1869"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CF/K</w:t>
            </w:r>
          </w:p>
        </w:tc>
        <w:tc>
          <w:tcPr>
            <w:tcW w:w="1293"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1749</w:t>
            </w:r>
          </w:p>
        </w:tc>
        <w:tc>
          <w:tcPr>
            <w:tcW w:w="1260"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0.425</w:t>
            </w:r>
          </w:p>
        </w:tc>
        <w:tc>
          <w:tcPr>
            <w:tcW w:w="1022"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0.268</w:t>
            </w:r>
          </w:p>
        </w:tc>
      </w:tr>
      <w:tr w:rsidR="000F1869" w:rsidTr="00403945">
        <w:trPr>
          <w:trHeight w:val="20"/>
        </w:trPr>
        <w:tc>
          <w:tcPr>
            <w:tcW w:w="1425" w:type="pct"/>
          </w:tcPr>
          <w:p w:rsidR="000F1869" w:rsidRDefault="000F1869"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NEG</w:t>
            </w:r>
          </w:p>
        </w:tc>
        <w:tc>
          <w:tcPr>
            <w:tcW w:w="1293"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1749</w:t>
            </w:r>
          </w:p>
        </w:tc>
        <w:tc>
          <w:tcPr>
            <w:tcW w:w="1260"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0.324</w:t>
            </w:r>
          </w:p>
        </w:tc>
        <w:tc>
          <w:tcPr>
            <w:tcW w:w="1022"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0.000</w:t>
            </w:r>
          </w:p>
        </w:tc>
      </w:tr>
      <w:tr w:rsidR="000F1869" w:rsidTr="00403945">
        <w:trPr>
          <w:trHeight w:val="20"/>
        </w:trPr>
        <w:tc>
          <w:tcPr>
            <w:tcW w:w="1425" w:type="pct"/>
          </w:tcPr>
          <w:p w:rsidR="000F1869" w:rsidRDefault="000F1869"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Q</w:t>
            </w:r>
          </w:p>
        </w:tc>
        <w:tc>
          <w:tcPr>
            <w:tcW w:w="1293"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1665</w:t>
            </w:r>
          </w:p>
        </w:tc>
        <w:tc>
          <w:tcPr>
            <w:tcW w:w="1260"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1.105</w:t>
            </w:r>
          </w:p>
        </w:tc>
        <w:tc>
          <w:tcPr>
            <w:tcW w:w="1022"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0.958</w:t>
            </w:r>
          </w:p>
        </w:tc>
      </w:tr>
      <w:tr w:rsidR="000F1869" w:rsidTr="00403945">
        <w:trPr>
          <w:trHeight w:val="20"/>
        </w:trPr>
        <w:tc>
          <w:tcPr>
            <w:tcW w:w="1425" w:type="pct"/>
          </w:tcPr>
          <w:p w:rsidR="000F1869" w:rsidRDefault="0056655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Sales</w:t>
            </w:r>
            <w:r w:rsidR="000F1869">
              <w:rPr>
                <w:rFonts w:ascii="Times New Roman" w:hAnsi="Times New Roman" w:cs="Times New Roman"/>
                <w:sz w:val="26"/>
                <w:szCs w:val="26"/>
              </w:rPr>
              <w:t>Growth</w:t>
            </w:r>
          </w:p>
        </w:tc>
        <w:tc>
          <w:tcPr>
            <w:tcW w:w="1293"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1743</w:t>
            </w:r>
          </w:p>
        </w:tc>
        <w:tc>
          <w:tcPr>
            <w:tcW w:w="1260"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0.603</w:t>
            </w:r>
          </w:p>
        </w:tc>
        <w:tc>
          <w:tcPr>
            <w:tcW w:w="1022"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0.116</w:t>
            </w:r>
          </w:p>
        </w:tc>
      </w:tr>
      <w:tr w:rsidR="000F1869" w:rsidTr="00403945">
        <w:trPr>
          <w:trHeight w:val="20"/>
        </w:trPr>
        <w:tc>
          <w:tcPr>
            <w:tcW w:w="1425" w:type="pct"/>
          </w:tcPr>
          <w:p w:rsidR="000F1869" w:rsidRDefault="000F1869"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Size</w:t>
            </w:r>
          </w:p>
        </w:tc>
        <w:tc>
          <w:tcPr>
            <w:tcW w:w="1293"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1749</w:t>
            </w:r>
          </w:p>
        </w:tc>
        <w:tc>
          <w:tcPr>
            <w:tcW w:w="1260"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27.68</w:t>
            </w:r>
          </w:p>
        </w:tc>
        <w:tc>
          <w:tcPr>
            <w:tcW w:w="1022"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27.56</w:t>
            </w:r>
          </w:p>
        </w:tc>
      </w:tr>
      <w:tr w:rsidR="000F1869" w:rsidTr="00403945">
        <w:trPr>
          <w:trHeight w:val="20"/>
        </w:trPr>
        <w:tc>
          <w:tcPr>
            <w:tcW w:w="1425" w:type="pct"/>
          </w:tcPr>
          <w:p w:rsidR="000F1869" w:rsidRDefault="000F1869"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Leverage</w:t>
            </w:r>
          </w:p>
        </w:tc>
        <w:tc>
          <w:tcPr>
            <w:tcW w:w="1293"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1749</w:t>
            </w:r>
          </w:p>
        </w:tc>
        <w:tc>
          <w:tcPr>
            <w:tcW w:w="1260"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0.483</w:t>
            </w:r>
          </w:p>
        </w:tc>
        <w:tc>
          <w:tcPr>
            <w:tcW w:w="1022"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0.504</w:t>
            </w:r>
          </w:p>
        </w:tc>
      </w:tr>
      <w:tr w:rsidR="000F1869" w:rsidTr="00403945">
        <w:trPr>
          <w:trHeight w:val="20"/>
        </w:trPr>
        <w:tc>
          <w:tcPr>
            <w:tcW w:w="1425" w:type="pct"/>
          </w:tcPr>
          <w:p w:rsidR="000F1869" w:rsidRDefault="000F1869"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ROA</w:t>
            </w:r>
          </w:p>
        </w:tc>
        <w:tc>
          <w:tcPr>
            <w:tcW w:w="1293"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1748</w:t>
            </w:r>
          </w:p>
        </w:tc>
        <w:tc>
          <w:tcPr>
            <w:tcW w:w="1260"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0.065</w:t>
            </w:r>
          </w:p>
        </w:tc>
        <w:tc>
          <w:tcPr>
            <w:tcW w:w="1022" w:type="pct"/>
          </w:tcPr>
          <w:p w:rsidR="000F1869" w:rsidRDefault="0066653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0.050</w:t>
            </w:r>
          </w:p>
        </w:tc>
      </w:tr>
      <w:tr w:rsidR="000F1869" w:rsidTr="00403945">
        <w:trPr>
          <w:trHeight w:val="20"/>
        </w:trPr>
        <w:tc>
          <w:tcPr>
            <w:tcW w:w="1425" w:type="pct"/>
          </w:tcPr>
          <w:p w:rsidR="000F1869" w:rsidRDefault="000F1869"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Age</w:t>
            </w:r>
          </w:p>
        </w:tc>
        <w:tc>
          <w:tcPr>
            <w:tcW w:w="1293"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1749</w:t>
            </w:r>
          </w:p>
        </w:tc>
        <w:tc>
          <w:tcPr>
            <w:tcW w:w="1260"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5.900</w:t>
            </w:r>
          </w:p>
        </w:tc>
        <w:tc>
          <w:tcPr>
            <w:tcW w:w="1022" w:type="pct"/>
          </w:tcPr>
          <w:p w:rsidR="000F1869" w:rsidRDefault="0066653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6.000</w:t>
            </w:r>
          </w:p>
        </w:tc>
      </w:tr>
      <w:tr w:rsidR="000F1869" w:rsidTr="00403945">
        <w:trPr>
          <w:trHeight w:val="20"/>
        </w:trPr>
        <w:tc>
          <w:tcPr>
            <w:tcW w:w="1425" w:type="pct"/>
          </w:tcPr>
          <w:p w:rsidR="000F1869" w:rsidRDefault="000F1869"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Beta</w:t>
            </w:r>
          </w:p>
        </w:tc>
        <w:tc>
          <w:tcPr>
            <w:tcW w:w="1293"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1749</w:t>
            </w:r>
          </w:p>
        </w:tc>
        <w:tc>
          <w:tcPr>
            <w:tcW w:w="1260"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0.728</w:t>
            </w:r>
          </w:p>
        </w:tc>
        <w:tc>
          <w:tcPr>
            <w:tcW w:w="1022" w:type="pct"/>
          </w:tcPr>
          <w:p w:rsidR="000F1869" w:rsidRDefault="0066653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0.729</w:t>
            </w:r>
          </w:p>
        </w:tc>
      </w:tr>
      <w:tr w:rsidR="000F1869" w:rsidTr="00403945">
        <w:trPr>
          <w:trHeight w:val="20"/>
        </w:trPr>
        <w:tc>
          <w:tcPr>
            <w:tcW w:w="1425" w:type="pct"/>
          </w:tcPr>
          <w:p w:rsidR="000F1869" w:rsidRDefault="000F1869"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Volatility</w:t>
            </w:r>
          </w:p>
        </w:tc>
        <w:tc>
          <w:tcPr>
            <w:tcW w:w="1293"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1749</w:t>
            </w:r>
          </w:p>
        </w:tc>
        <w:tc>
          <w:tcPr>
            <w:tcW w:w="1260"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w:t>
            </w:r>
            <w:r w:rsidR="007B24F3">
              <w:rPr>
                <w:rFonts w:ascii="Times New Roman" w:hAnsi="Times New Roman" w:cs="Times New Roman"/>
                <w:sz w:val="26"/>
                <w:szCs w:val="26"/>
              </w:rPr>
              <w:t>070</w:t>
            </w:r>
          </w:p>
        </w:tc>
        <w:tc>
          <w:tcPr>
            <w:tcW w:w="1022" w:type="pct"/>
          </w:tcPr>
          <w:p w:rsidR="000F1869" w:rsidRDefault="0066653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0.025</w:t>
            </w:r>
          </w:p>
        </w:tc>
      </w:tr>
      <w:tr w:rsidR="000F1869" w:rsidTr="00403945">
        <w:trPr>
          <w:trHeight w:val="20"/>
        </w:trPr>
        <w:tc>
          <w:tcPr>
            <w:tcW w:w="1425" w:type="pct"/>
          </w:tcPr>
          <w:p w:rsidR="000F1869" w:rsidRDefault="000F1869"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State</w:t>
            </w:r>
          </w:p>
        </w:tc>
        <w:tc>
          <w:tcPr>
            <w:tcW w:w="1293"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1749</w:t>
            </w:r>
          </w:p>
        </w:tc>
        <w:tc>
          <w:tcPr>
            <w:tcW w:w="1260" w:type="pct"/>
          </w:tcPr>
          <w:p w:rsidR="000F1869" w:rsidRDefault="00EE753E"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0.222</w:t>
            </w:r>
          </w:p>
        </w:tc>
        <w:tc>
          <w:tcPr>
            <w:tcW w:w="1022" w:type="pct"/>
          </w:tcPr>
          <w:p w:rsidR="000F1869" w:rsidRDefault="0066653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0.117</w:t>
            </w:r>
          </w:p>
        </w:tc>
      </w:tr>
    </w:tbl>
    <w:p w:rsidR="00FA66CD" w:rsidRDefault="0066653D" w:rsidP="00ED12BA">
      <w:pPr>
        <w:spacing w:before="120" w:after="12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Bảng 4.1 trình bày thống kê mô tả cho các biến.</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Tỷ lệ đầu tư (I/K) có giá trị trung bình và trung vị tương ứng vớ</w:t>
      </w:r>
      <w:r w:rsidR="00B218AB">
        <w:rPr>
          <w:rFonts w:ascii="Times New Roman" w:hAnsi="Times New Roman" w:cs="Times New Roman"/>
          <w:sz w:val="26"/>
          <w:szCs w:val="26"/>
        </w:rPr>
        <w:t>i 204.2% và 14.8%.</w:t>
      </w:r>
      <w:proofErr w:type="gramEnd"/>
      <w:r w:rsidR="00B218AB">
        <w:rPr>
          <w:rFonts w:ascii="Times New Roman" w:hAnsi="Times New Roman" w:cs="Times New Roman"/>
          <w:sz w:val="26"/>
          <w:szCs w:val="26"/>
        </w:rPr>
        <w:t xml:space="preserve"> Tỷ lệ dòng tiền hoạt động (CF/K) được xem như nguồn quỹ nội bộ của các doanh nghiệp có trung bình và trung vị tương ứng là 42.5% và 26.8%, trong đó có khoảng 32.4% các quan sát cho thấy CF/K âm. Biến Tobin’s Q dùng đo lường các cơ hội tăng trưởng ở các công ty có mức trung bình 1.105 và trung vị</w:t>
      </w:r>
      <w:r w:rsidR="0056655E">
        <w:rPr>
          <w:rFonts w:ascii="Times New Roman" w:hAnsi="Times New Roman" w:cs="Times New Roman"/>
          <w:sz w:val="26"/>
          <w:szCs w:val="26"/>
        </w:rPr>
        <w:t xml:space="preserve"> 0.958. T</w:t>
      </w:r>
      <w:r w:rsidR="00B218AB">
        <w:rPr>
          <w:rFonts w:ascii="Times New Roman" w:hAnsi="Times New Roman" w:cs="Times New Roman"/>
          <w:sz w:val="26"/>
          <w:szCs w:val="26"/>
        </w:rPr>
        <w:t>ỷ lệ</w:t>
      </w:r>
      <w:r w:rsidR="0056655E">
        <w:rPr>
          <w:rFonts w:ascii="Times New Roman" w:hAnsi="Times New Roman" w:cs="Times New Roman"/>
          <w:sz w:val="26"/>
          <w:szCs w:val="26"/>
        </w:rPr>
        <w:t xml:space="preserve"> tăng trưởng doanh </w:t>
      </w:r>
      <w:proofErr w:type="gramStart"/>
      <w:r w:rsidR="0056655E">
        <w:rPr>
          <w:rFonts w:ascii="Times New Roman" w:hAnsi="Times New Roman" w:cs="Times New Roman"/>
          <w:sz w:val="26"/>
          <w:szCs w:val="26"/>
        </w:rPr>
        <w:t>thu</w:t>
      </w:r>
      <w:proofErr w:type="gramEnd"/>
      <w:r w:rsidR="0056655E">
        <w:rPr>
          <w:rFonts w:ascii="Times New Roman" w:hAnsi="Times New Roman" w:cs="Times New Roman"/>
          <w:sz w:val="26"/>
          <w:szCs w:val="26"/>
        </w:rPr>
        <w:t xml:space="preserve"> (Sale Growth) có trung bình và trung vị tương ứng </w:t>
      </w:r>
      <w:r w:rsidR="007B24F3">
        <w:rPr>
          <w:rFonts w:ascii="Times New Roman" w:hAnsi="Times New Roman" w:cs="Times New Roman"/>
          <w:sz w:val="26"/>
          <w:szCs w:val="26"/>
        </w:rPr>
        <w:t xml:space="preserve">là 60.3% và 11.6%. </w:t>
      </w:r>
      <w:proofErr w:type="gramStart"/>
      <w:r w:rsidR="007B24F3">
        <w:rPr>
          <w:rFonts w:ascii="Times New Roman" w:hAnsi="Times New Roman" w:cs="Times New Roman"/>
          <w:sz w:val="26"/>
          <w:szCs w:val="26"/>
        </w:rPr>
        <w:t>Quy mô công ty (Size) có trung bình và trung vị tương ứng là 27.68 và 27.56.</w:t>
      </w:r>
      <w:proofErr w:type="gramEnd"/>
      <w:r w:rsidR="007B24F3">
        <w:rPr>
          <w:rFonts w:ascii="Times New Roman" w:hAnsi="Times New Roman" w:cs="Times New Roman"/>
          <w:sz w:val="26"/>
          <w:szCs w:val="26"/>
        </w:rPr>
        <w:t xml:space="preserve"> </w:t>
      </w:r>
      <w:proofErr w:type="gramStart"/>
      <w:r w:rsidR="007B24F3">
        <w:rPr>
          <w:rFonts w:ascii="Times New Roman" w:hAnsi="Times New Roman" w:cs="Times New Roman"/>
          <w:sz w:val="26"/>
          <w:szCs w:val="26"/>
        </w:rPr>
        <w:t>Đòn bẩy (Leverage) có trung bình và trung vị tương ứng là 48.3% và 50.4%.</w:t>
      </w:r>
      <w:proofErr w:type="gramEnd"/>
      <w:r w:rsidR="007B24F3">
        <w:rPr>
          <w:rFonts w:ascii="Times New Roman" w:hAnsi="Times New Roman" w:cs="Times New Roman"/>
          <w:sz w:val="26"/>
          <w:szCs w:val="26"/>
        </w:rPr>
        <w:t xml:space="preserve"> </w:t>
      </w:r>
      <w:proofErr w:type="gramStart"/>
      <w:r w:rsidR="007B24F3">
        <w:rPr>
          <w:rFonts w:ascii="Times New Roman" w:hAnsi="Times New Roman" w:cs="Times New Roman"/>
          <w:sz w:val="26"/>
          <w:szCs w:val="26"/>
        </w:rPr>
        <w:t>Tỷ suất sinh lợi của tài sản (ROA) có trung bình và trung vị tương ứng là 6.5% và 5%.</w:t>
      </w:r>
      <w:proofErr w:type="gramEnd"/>
      <w:r w:rsidR="007B24F3">
        <w:rPr>
          <w:rFonts w:ascii="Times New Roman" w:hAnsi="Times New Roman" w:cs="Times New Roman"/>
          <w:sz w:val="26"/>
          <w:szCs w:val="26"/>
        </w:rPr>
        <w:t xml:space="preserve"> </w:t>
      </w:r>
      <w:proofErr w:type="gramStart"/>
      <w:r w:rsidR="007B24F3">
        <w:rPr>
          <w:rFonts w:ascii="Times New Roman" w:hAnsi="Times New Roman" w:cs="Times New Roman"/>
          <w:sz w:val="26"/>
          <w:szCs w:val="26"/>
        </w:rPr>
        <w:t>Số năm niêm yết có số trung bình và trung vị là 5.9 và 6.</w:t>
      </w:r>
      <w:proofErr w:type="gramEnd"/>
      <w:r w:rsidR="007B24F3">
        <w:rPr>
          <w:rFonts w:ascii="Times New Roman" w:hAnsi="Times New Roman" w:cs="Times New Roman"/>
          <w:sz w:val="26"/>
          <w:szCs w:val="26"/>
        </w:rPr>
        <w:t xml:space="preserve"> </w:t>
      </w:r>
      <w:proofErr w:type="gramStart"/>
      <w:r w:rsidR="007B24F3">
        <w:rPr>
          <w:rFonts w:ascii="Times New Roman" w:hAnsi="Times New Roman" w:cs="Times New Roman"/>
          <w:sz w:val="26"/>
          <w:szCs w:val="26"/>
        </w:rPr>
        <w:t>Rủi ro hệ thống (Beta) có trung bìn</w:t>
      </w:r>
      <w:r w:rsidR="00846504">
        <w:rPr>
          <w:rFonts w:ascii="Times New Roman" w:hAnsi="Times New Roman" w:cs="Times New Roman"/>
          <w:sz w:val="26"/>
          <w:szCs w:val="26"/>
        </w:rPr>
        <w:t>h</w:t>
      </w:r>
      <w:r w:rsidR="007B24F3">
        <w:rPr>
          <w:rFonts w:ascii="Times New Roman" w:hAnsi="Times New Roman" w:cs="Times New Roman"/>
          <w:sz w:val="26"/>
          <w:szCs w:val="26"/>
        </w:rPr>
        <w:t xml:space="preserve"> và trung vị tương ứng là 72.8% và 72.9%.</w:t>
      </w:r>
      <w:proofErr w:type="gramEnd"/>
      <w:r w:rsidR="007B24F3">
        <w:rPr>
          <w:rFonts w:ascii="Times New Roman" w:hAnsi="Times New Roman" w:cs="Times New Roman"/>
          <w:sz w:val="26"/>
          <w:szCs w:val="26"/>
        </w:rPr>
        <w:t xml:space="preserve">  </w:t>
      </w:r>
      <w:proofErr w:type="gramStart"/>
      <w:r w:rsidR="007B24F3">
        <w:rPr>
          <w:rFonts w:ascii="Times New Roman" w:hAnsi="Times New Roman" w:cs="Times New Roman"/>
          <w:sz w:val="26"/>
          <w:szCs w:val="26"/>
        </w:rPr>
        <w:t xml:space="preserve">Độ lệch chuẩn của Beta </w:t>
      </w:r>
      <w:r w:rsidR="007B24F3">
        <w:rPr>
          <w:rFonts w:ascii="Times New Roman" w:hAnsi="Times New Roman" w:cs="Times New Roman"/>
          <w:sz w:val="26"/>
          <w:szCs w:val="26"/>
        </w:rPr>
        <w:lastRenderedPageBreak/>
        <w:t>(Volatility) có trung bình và trung vị trương ứ</w:t>
      </w:r>
      <w:r w:rsidR="00846504">
        <w:rPr>
          <w:rFonts w:ascii="Times New Roman" w:hAnsi="Times New Roman" w:cs="Times New Roman"/>
          <w:sz w:val="26"/>
          <w:szCs w:val="26"/>
        </w:rPr>
        <w:t>ng 7% và 2.5%.</w:t>
      </w:r>
      <w:proofErr w:type="gramEnd"/>
      <w:r w:rsidR="00846504">
        <w:rPr>
          <w:rFonts w:ascii="Times New Roman" w:hAnsi="Times New Roman" w:cs="Times New Roman"/>
          <w:sz w:val="26"/>
          <w:szCs w:val="26"/>
        </w:rPr>
        <w:t xml:space="preserve"> T</w:t>
      </w:r>
      <w:r w:rsidR="007B24F3">
        <w:rPr>
          <w:rFonts w:ascii="Times New Roman" w:hAnsi="Times New Roman" w:cs="Times New Roman"/>
          <w:sz w:val="26"/>
          <w:szCs w:val="26"/>
        </w:rPr>
        <w:t>ỷ lệ sở hữu nhà nước (State) có trung bình và trung vị tương ứng là 22.2% và 11.7%.</w:t>
      </w:r>
    </w:p>
    <w:p w:rsidR="007B24F3" w:rsidRPr="002D06ED" w:rsidRDefault="003F0A8E" w:rsidP="00CF20AE">
      <w:pPr>
        <w:spacing w:beforeLines="120" w:before="288" w:afterLines="120" w:after="288" w:line="360" w:lineRule="auto"/>
        <w:jc w:val="center"/>
        <w:rPr>
          <w:rFonts w:ascii="Times New Roman" w:hAnsi="Times New Roman" w:cs="Times New Roman"/>
          <w:b/>
          <w:sz w:val="26"/>
          <w:szCs w:val="26"/>
        </w:rPr>
      </w:pPr>
      <w:proofErr w:type="gramStart"/>
      <w:r w:rsidRPr="002D06ED">
        <w:rPr>
          <w:rFonts w:ascii="Times New Roman" w:hAnsi="Times New Roman" w:cs="Times New Roman"/>
          <w:b/>
          <w:sz w:val="26"/>
          <w:szCs w:val="26"/>
        </w:rPr>
        <w:t>Bảng 4.2 Thống kê mô tả các biến c</w:t>
      </w:r>
      <w:r w:rsidR="0078122F">
        <w:rPr>
          <w:rFonts w:ascii="Times New Roman" w:hAnsi="Times New Roman" w:cs="Times New Roman"/>
          <w:b/>
          <w:sz w:val="26"/>
          <w:szCs w:val="26"/>
        </w:rPr>
        <w:t xml:space="preserve">ủa </w:t>
      </w:r>
      <w:r w:rsidRPr="002D06ED">
        <w:rPr>
          <w:rFonts w:ascii="Times New Roman" w:hAnsi="Times New Roman" w:cs="Times New Roman"/>
          <w:b/>
          <w:sz w:val="26"/>
          <w:szCs w:val="26"/>
        </w:rPr>
        <w:t>mẫu chịu kiểm soát nhà nướ</w:t>
      </w:r>
      <w:r w:rsidR="00403945" w:rsidRPr="002D06ED">
        <w:rPr>
          <w:rFonts w:ascii="Times New Roman" w:hAnsi="Times New Roman" w:cs="Times New Roman"/>
          <w:b/>
          <w:sz w:val="26"/>
          <w:szCs w:val="26"/>
        </w:rPr>
        <w:t xml:space="preserve">c </w:t>
      </w:r>
      <w:r w:rsidRPr="002D06ED">
        <w:rPr>
          <w:rFonts w:ascii="Times New Roman" w:hAnsi="Times New Roman" w:cs="Times New Roman"/>
          <w:b/>
          <w:sz w:val="26"/>
          <w:szCs w:val="26"/>
        </w:rPr>
        <w:t>và mẫu chịu kiểm soát tư nhân.</w:t>
      </w:r>
      <w:proofErr w:type="gramEnd"/>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560"/>
        <w:gridCol w:w="1326"/>
        <w:gridCol w:w="1327"/>
        <w:gridCol w:w="1327"/>
        <w:gridCol w:w="1327"/>
        <w:gridCol w:w="1327"/>
        <w:gridCol w:w="1327"/>
      </w:tblGrid>
      <w:tr w:rsidR="00EE487D" w:rsidTr="00D37BF6">
        <w:tc>
          <w:tcPr>
            <w:tcW w:w="1326" w:type="dxa"/>
            <w:vMerge w:val="restart"/>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Biến</w:t>
            </w:r>
          </w:p>
          <w:p w:rsidR="00EE487D" w:rsidRDefault="00EE487D" w:rsidP="00403945">
            <w:pPr>
              <w:spacing w:line="360" w:lineRule="auto"/>
              <w:jc w:val="both"/>
              <w:rPr>
                <w:rFonts w:ascii="Times New Roman" w:hAnsi="Times New Roman" w:cs="Times New Roman"/>
                <w:sz w:val="26"/>
                <w:szCs w:val="26"/>
              </w:rPr>
            </w:pPr>
          </w:p>
          <w:p w:rsidR="00EE487D" w:rsidRDefault="00EE487D" w:rsidP="00403945">
            <w:pPr>
              <w:spacing w:line="360" w:lineRule="auto"/>
              <w:jc w:val="both"/>
              <w:rPr>
                <w:rFonts w:ascii="Times New Roman" w:hAnsi="Times New Roman" w:cs="Times New Roman"/>
                <w:sz w:val="26"/>
                <w:szCs w:val="26"/>
              </w:rPr>
            </w:pPr>
          </w:p>
        </w:tc>
        <w:tc>
          <w:tcPr>
            <w:tcW w:w="3980" w:type="dxa"/>
            <w:gridSpan w:val="3"/>
          </w:tcPr>
          <w:p w:rsidR="00EE487D" w:rsidRDefault="00D37BF6"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Công ty </w:t>
            </w:r>
            <w:r w:rsidR="00EE487D">
              <w:rPr>
                <w:rFonts w:ascii="Times New Roman" w:hAnsi="Times New Roman" w:cs="Times New Roman"/>
                <w:sz w:val="26"/>
                <w:szCs w:val="26"/>
              </w:rPr>
              <w:t>Chính phủ</w:t>
            </w:r>
            <w:r>
              <w:rPr>
                <w:rFonts w:ascii="Times New Roman" w:hAnsi="Times New Roman" w:cs="Times New Roman"/>
                <w:sz w:val="26"/>
                <w:szCs w:val="26"/>
              </w:rPr>
              <w:t xml:space="preserve"> kiểm soát</w:t>
            </w:r>
          </w:p>
        </w:tc>
        <w:tc>
          <w:tcPr>
            <w:tcW w:w="3981" w:type="dxa"/>
            <w:gridSpan w:val="3"/>
          </w:tcPr>
          <w:p w:rsidR="00EE487D" w:rsidRDefault="00D37BF6"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Công ty t</w:t>
            </w:r>
            <w:r w:rsidR="00EE487D">
              <w:rPr>
                <w:rFonts w:ascii="Times New Roman" w:hAnsi="Times New Roman" w:cs="Times New Roman"/>
                <w:sz w:val="26"/>
                <w:szCs w:val="26"/>
              </w:rPr>
              <w:t>ư nhân</w:t>
            </w:r>
            <w:r>
              <w:rPr>
                <w:rFonts w:ascii="Times New Roman" w:hAnsi="Times New Roman" w:cs="Times New Roman"/>
                <w:sz w:val="26"/>
                <w:szCs w:val="26"/>
              </w:rPr>
              <w:t xml:space="preserve"> kiểm soát</w:t>
            </w:r>
          </w:p>
        </w:tc>
      </w:tr>
      <w:tr w:rsidR="00EE487D" w:rsidTr="00D37BF6">
        <w:tc>
          <w:tcPr>
            <w:tcW w:w="1326" w:type="dxa"/>
            <w:vMerge/>
          </w:tcPr>
          <w:p w:rsidR="00EE487D" w:rsidRDefault="00EE487D" w:rsidP="00403945">
            <w:pPr>
              <w:spacing w:line="360" w:lineRule="auto"/>
              <w:jc w:val="both"/>
              <w:rPr>
                <w:rFonts w:ascii="Times New Roman" w:hAnsi="Times New Roman" w:cs="Times New Roman"/>
                <w:sz w:val="26"/>
                <w:szCs w:val="26"/>
              </w:rPr>
            </w:pPr>
          </w:p>
        </w:tc>
        <w:tc>
          <w:tcPr>
            <w:tcW w:w="1326" w:type="dxa"/>
          </w:tcPr>
          <w:p w:rsidR="00EE487D" w:rsidRDefault="00EE487D" w:rsidP="00D37BF6">
            <w:pPr>
              <w:spacing w:line="360" w:lineRule="auto"/>
              <w:rPr>
                <w:rFonts w:ascii="Times New Roman" w:hAnsi="Times New Roman" w:cs="Times New Roman"/>
                <w:sz w:val="26"/>
                <w:szCs w:val="26"/>
              </w:rPr>
            </w:pPr>
            <w:r>
              <w:rPr>
                <w:rFonts w:ascii="Times New Roman" w:hAnsi="Times New Roman" w:cs="Times New Roman"/>
                <w:sz w:val="26"/>
                <w:szCs w:val="26"/>
              </w:rPr>
              <w:t>Số quan sát</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Trung bình</w:t>
            </w:r>
          </w:p>
        </w:tc>
        <w:tc>
          <w:tcPr>
            <w:tcW w:w="1327" w:type="dxa"/>
          </w:tcPr>
          <w:p w:rsidR="00D37BF6" w:rsidRDefault="00EE487D" w:rsidP="00D37BF6">
            <w:pPr>
              <w:spacing w:line="360" w:lineRule="auto"/>
              <w:rPr>
                <w:rFonts w:ascii="Times New Roman" w:hAnsi="Times New Roman" w:cs="Times New Roman"/>
                <w:sz w:val="26"/>
                <w:szCs w:val="26"/>
              </w:rPr>
            </w:pPr>
            <w:r>
              <w:rPr>
                <w:rFonts w:ascii="Times New Roman" w:hAnsi="Times New Roman" w:cs="Times New Roman"/>
                <w:sz w:val="26"/>
                <w:szCs w:val="26"/>
              </w:rPr>
              <w:t xml:space="preserve">Trung </w:t>
            </w:r>
          </w:p>
          <w:p w:rsidR="00EE487D" w:rsidRDefault="00EE487D" w:rsidP="00D37BF6">
            <w:pPr>
              <w:spacing w:line="360" w:lineRule="auto"/>
              <w:rPr>
                <w:rFonts w:ascii="Times New Roman" w:hAnsi="Times New Roman" w:cs="Times New Roman"/>
                <w:sz w:val="26"/>
                <w:szCs w:val="26"/>
              </w:rPr>
            </w:pPr>
            <w:r>
              <w:rPr>
                <w:rFonts w:ascii="Times New Roman" w:hAnsi="Times New Roman" w:cs="Times New Roman"/>
                <w:sz w:val="26"/>
                <w:szCs w:val="26"/>
              </w:rPr>
              <w:t>vị</w:t>
            </w:r>
          </w:p>
        </w:tc>
        <w:tc>
          <w:tcPr>
            <w:tcW w:w="1327" w:type="dxa"/>
          </w:tcPr>
          <w:p w:rsidR="00EE487D" w:rsidRDefault="00EE487D" w:rsidP="00D37BF6">
            <w:pPr>
              <w:spacing w:line="360" w:lineRule="auto"/>
              <w:rPr>
                <w:rFonts w:ascii="Times New Roman" w:hAnsi="Times New Roman" w:cs="Times New Roman"/>
                <w:sz w:val="26"/>
                <w:szCs w:val="26"/>
              </w:rPr>
            </w:pPr>
            <w:r>
              <w:rPr>
                <w:rFonts w:ascii="Times New Roman" w:hAnsi="Times New Roman" w:cs="Times New Roman"/>
                <w:sz w:val="26"/>
                <w:szCs w:val="26"/>
              </w:rPr>
              <w:t>Số quan sát</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Trung bình</w:t>
            </w:r>
          </w:p>
        </w:tc>
        <w:tc>
          <w:tcPr>
            <w:tcW w:w="1327" w:type="dxa"/>
          </w:tcPr>
          <w:p w:rsidR="00D37BF6"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Trung </w:t>
            </w:r>
          </w:p>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vị</w:t>
            </w:r>
          </w:p>
        </w:tc>
      </w:tr>
      <w:tr w:rsidR="00EE487D" w:rsidTr="00D37BF6">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I/K</w:t>
            </w:r>
          </w:p>
        </w:tc>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616</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3.933</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0.102</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1133</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1.014</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0.172</w:t>
            </w:r>
          </w:p>
        </w:tc>
      </w:tr>
      <w:tr w:rsidR="00EE487D" w:rsidTr="00D37BF6">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CF/K</w:t>
            </w:r>
          </w:p>
        </w:tc>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616</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0.062</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0.297</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1133</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0.622</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0.241</w:t>
            </w:r>
          </w:p>
        </w:tc>
      </w:tr>
      <w:tr w:rsidR="00EE487D" w:rsidTr="00D37BF6">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NEG</w:t>
            </w:r>
          </w:p>
        </w:tc>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616</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0.231</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0.000</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1133</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0.375</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0.000</w:t>
            </w:r>
          </w:p>
        </w:tc>
      </w:tr>
      <w:tr w:rsidR="00EE487D" w:rsidTr="00D37BF6">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Q</w:t>
            </w:r>
          </w:p>
        </w:tc>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590</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1.136</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0.970</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1075</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1.089</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0.948</w:t>
            </w:r>
          </w:p>
        </w:tc>
      </w:tr>
      <w:tr w:rsidR="00EE487D" w:rsidTr="00D37BF6">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SalesGrowth</w:t>
            </w:r>
          </w:p>
        </w:tc>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613</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0.156</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0.078</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1133</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0.845</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0.134</w:t>
            </w:r>
          </w:p>
        </w:tc>
      </w:tr>
      <w:tr w:rsidR="00EE487D" w:rsidTr="00D37BF6">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Size</w:t>
            </w:r>
          </w:p>
        </w:tc>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616</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27.66</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27.50</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1133</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27.69</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27.58</w:t>
            </w:r>
          </w:p>
        </w:tc>
      </w:tr>
      <w:tr w:rsidR="00EE487D" w:rsidTr="00D37BF6">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Leverage</w:t>
            </w:r>
          </w:p>
        </w:tc>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616</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0.481</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0.502</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1133</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0.484</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0.505</w:t>
            </w:r>
          </w:p>
        </w:tc>
      </w:tr>
      <w:tr w:rsidR="00EE487D" w:rsidTr="00D37BF6">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ROA</w:t>
            </w:r>
          </w:p>
        </w:tc>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615</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0.083</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0.065</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1133</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0.055</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0.043</w:t>
            </w:r>
          </w:p>
        </w:tc>
      </w:tr>
      <w:tr w:rsidR="00EE487D" w:rsidTr="00D37BF6">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Age</w:t>
            </w:r>
          </w:p>
        </w:tc>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616</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5.745</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6.000</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1133</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5.985</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6.000</w:t>
            </w:r>
          </w:p>
        </w:tc>
      </w:tr>
      <w:tr w:rsidR="00EE487D" w:rsidTr="00D37BF6">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Beta</w:t>
            </w:r>
          </w:p>
        </w:tc>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616</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0.682</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0.637</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1133</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0.753</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0.784</w:t>
            </w:r>
          </w:p>
        </w:tc>
      </w:tr>
      <w:tr w:rsidR="00EE487D" w:rsidTr="00D37BF6">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Volatility</w:t>
            </w:r>
          </w:p>
        </w:tc>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616</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0.033</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0.025</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1133</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w:t>
            </w:r>
            <w:r w:rsidR="007831C5">
              <w:rPr>
                <w:rFonts w:ascii="Times New Roman" w:hAnsi="Times New Roman" w:cs="Times New Roman"/>
                <w:sz w:val="26"/>
                <w:szCs w:val="26"/>
              </w:rPr>
              <w:t>090</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0.026</w:t>
            </w:r>
          </w:p>
        </w:tc>
      </w:tr>
      <w:tr w:rsidR="00EE487D" w:rsidTr="00D37BF6">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State</w:t>
            </w:r>
          </w:p>
        </w:tc>
        <w:tc>
          <w:tcPr>
            <w:tcW w:w="1326"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616</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0.523</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0.510</w:t>
            </w:r>
          </w:p>
        </w:tc>
        <w:tc>
          <w:tcPr>
            <w:tcW w:w="1327" w:type="dxa"/>
          </w:tcPr>
          <w:p w:rsidR="00EE487D" w:rsidRDefault="00EE487D"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1133</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0.058</w:t>
            </w:r>
          </w:p>
        </w:tc>
        <w:tc>
          <w:tcPr>
            <w:tcW w:w="1327" w:type="dxa"/>
          </w:tcPr>
          <w:p w:rsidR="00EE487D" w:rsidRDefault="0018316B" w:rsidP="00403945">
            <w:pPr>
              <w:spacing w:line="360" w:lineRule="auto"/>
              <w:jc w:val="both"/>
              <w:rPr>
                <w:rFonts w:ascii="Times New Roman" w:hAnsi="Times New Roman" w:cs="Times New Roman"/>
                <w:sz w:val="26"/>
                <w:szCs w:val="26"/>
              </w:rPr>
            </w:pPr>
            <w:r>
              <w:rPr>
                <w:rFonts w:ascii="Times New Roman" w:hAnsi="Times New Roman" w:cs="Times New Roman"/>
                <w:sz w:val="26"/>
                <w:szCs w:val="26"/>
              </w:rPr>
              <w:t>0.000</w:t>
            </w:r>
          </w:p>
        </w:tc>
      </w:tr>
    </w:tbl>
    <w:p w:rsidR="0018316B" w:rsidRDefault="0018316B" w:rsidP="00481928">
      <w:pPr>
        <w:spacing w:before="120" w:after="12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Bảng 4.2 trình bày thông kê mô tả cho các biến của hai mẫu công ty chịu kiểm soát củ</w:t>
      </w:r>
      <w:r w:rsidR="00846504">
        <w:rPr>
          <w:rFonts w:ascii="Times New Roman" w:hAnsi="Times New Roman" w:cs="Times New Roman"/>
          <w:sz w:val="26"/>
          <w:szCs w:val="26"/>
        </w:rPr>
        <w:t xml:space="preserve">a Chính phủ </w:t>
      </w:r>
      <w:r>
        <w:rPr>
          <w:rFonts w:ascii="Times New Roman" w:hAnsi="Times New Roman" w:cs="Times New Roman"/>
          <w:sz w:val="26"/>
          <w:szCs w:val="26"/>
        </w:rPr>
        <w:t>và công ty chịu ki</w:t>
      </w:r>
      <w:r w:rsidR="00846504">
        <w:rPr>
          <w:rFonts w:ascii="Times New Roman" w:hAnsi="Times New Roman" w:cs="Times New Roman"/>
          <w:sz w:val="26"/>
          <w:szCs w:val="26"/>
        </w:rPr>
        <w:t>ể</w:t>
      </w:r>
      <w:r>
        <w:rPr>
          <w:rFonts w:ascii="Times New Roman" w:hAnsi="Times New Roman" w:cs="Times New Roman"/>
          <w:sz w:val="26"/>
          <w:szCs w:val="26"/>
        </w:rPr>
        <w:t>m soát tư nhân.</w:t>
      </w:r>
      <w:proofErr w:type="gramEnd"/>
      <w:r>
        <w:rPr>
          <w:rFonts w:ascii="Times New Roman" w:hAnsi="Times New Roman" w:cs="Times New Roman"/>
          <w:sz w:val="26"/>
          <w:szCs w:val="26"/>
        </w:rPr>
        <w:t xml:space="preserve"> </w:t>
      </w:r>
      <w:r w:rsidR="006075F6">
        <w:rPr>
          <w:rFonts w:ascii="Times New Roman" w:hAnsi="Times New Roman" w:cs="Times New Roman"/>
          <w:sz w:val="26"/>
          <w:szCs w:val="26"/>
        </w:rPr>
        <w:t xml:space="preserve"> Nhận thấy, tỷ lệ đầu tư (I/K) ở công ty Chính phủ kiểm soát có trung bình và trung vị tương ứng là 399.3% và 10.2 %, trong khi tỷ lệ này ở công ty tư nhân kiểm soát có trung bình và trung vị là 101.4% và  24.1%.  Tỷ lệ dòng tiền hoạt động (CF/K) cũng có sự khác biệt nhiều giũa hai nhóm công ty, công ty Chính phủ kiểm soát có trung bình và trung vị tương ứng là 6.2% và 29.7% trong khi tỷ lệ này ở công ty tư nhân kiểm soát có trung bình và trung vị tương ứng là 62.2% và 24.1%. </w:t>
      </w:r>
      <w:proofErr w:type="gramStart"/>
      <w:r w:rsidR="006075F6">
        <w:rPr>
          <w:rFonts w:ascii="Times New Roman" w:hAnsi="Times New Roman" w:cs="Times New Roman"/>
          <w:sz w:val="26"/>
          <w:szCs w:val="26"/>
        </w:rPr>
        <w:t>Các công ty tư nhân kiểm soát có nhiều khả năng có dòng tiền âm với 37.5% so với công ty Chính phủ kiểm soát là 23.1%.</w:t>
      </w:r>
      <w:proofErr w:type="gramEnd"/>
      <w:r w:rsidR="006075F6">
        <w:rPr>
          <w:rFonts w:ascii="Times New Roman" w:hAnsi="Times New Roman" w:cs="Times New Roman"/>
          <w:sz w:val="26"/>
          <w:szCs w:val="26"/>
        </w:rPr>
        <w:t xml:space="preserve"> </w:t>
      </w:r>
      <w:proofErr w:type="gramStart"/>
      <w:r w:rsidR="006075F6">
        <w:rPr>
          <w:rFonts w:ascii="Times New Roman" w:hAnsi="Times New Roman" w:cs="Times New Roman"/>
          <w:sz w:val="26"/>
          <w:szCs w:val="26"/>
        </w:rPr>
        <w:t xml:space="preserve">Các công ty Chính phủ kiểm soát có Tobin’s Q trung bình là 1.136, cao hơn các công ty tư nhân kiểm soát với Q trung bình là </w:t>
      </w:r>
      <w:r w:rsidR="00F65568">
        <w:rPr>
          <w:rFonts w:ascii="Times New Roman" w:hAnsi="Times New Roman" w:cs="Times New Roman"/>
          <w:sz w:val="26"/>
          <w:szCs w:val="26"/>
        </w:rPr>
        <w:lastRenderedPageBreak/>
        <w:t>1.089.</w:t>
      </w:r>
      <w:proofErr w:type="gramEnd"/>
      <w:r w:rsidR="00F65568">
        <w:rPr>
          <w:rFonts w:ascii="Times New Roman" w:hAnsi="Times New Roman" w:cs="Times New Roman"/>
          <w:sz w:val="26"/>
          <w:szCs w:val="26"/>
        </w:rPr>
        <w:t xml:space="preserve"> Các công ty Chính phủ kiểm soát có mức tăng trưởng doanh số (SalesGrowth) với trung bình và trung vị là 15.6% và 7.8%, thấp hơn nhiều so với các công ty tư nhân kiểm soát với mức trung bình và trung vị lần lượt là 84.5% và 13.4%. Các công ty Chính phủ kiểm soát có tỷ suất sinh lợi trên tài sản (ROA) với trung bình và trung vị tương ứng là 8.3% và 6.5% lại cao hơn các công ty tư nhân kiểm soát với trung bình và trung vị tương ứng là 5.5% và 4.3%. </w:t>
      </w:r>
      <w:proofErr w:type="gramStart"/>
      <w:r w:rsidR="00F65568">
        <w:rPr>
          <w:rFonts w:ascii="Times New Roman" w:hAnsi="Times New Roman" w:cs="Times New Roman"/>
          <w:sz w:val="26"/>
          <w:szCs w:val="26"/>
        </w:rPr>
        <w:t xml:space="preserve">Số tuổi niêm yết (Age) của các công ty Chính phủ kiểm soát </w:t>
      </w:r>
      <w:r w:rsidR="007831C5">
        <w:rPr>
          <w:rFonts w:ascii="Times New Roman" w:hAnsi="Times New Roman" w:cs="Times New Roman"/>
          <w:sz w:val="26"/>
          <w:szCs w:val="26"/>
        </w:rPr>
        <w:t>có trung bình là 5.745 thấp hơn các công ty tư nhân với trung bình là 5.985.</w:t>
      </w:r>
      <w:proofErr w:type="gramEnd"/>
      <w:r w:rsidR="007831C5">
        <w:rPr>
          <w:rFonts w:ascii="Times New Roman" w:hAnsi="Times New Roman" w:cs="Times New Roman"/>
          <w:sz w:val="26"/>
          <w:szCs w:val="26"/>
        </w:rPr>
        <w:t xml:space="preserve"> Rủi ro hệ thống (Beta) cảu các công ty Chính phủ kiểm soát với trung bình và trung vị là 68.2% và 63.7% thấp hơn các công ty tư nhân kiểm soát với trung bình và trung vị tương ứng là 75.3% và 78.4%. </w:t>
      </w:r>
      <w:proofErr w:type="gramStart"/>
      <w:r w:rsidR="007831C5">
        <w:rPr>
          <w:rFonts w:ascii="Times New Roman" w:hAnsi="Times New Roman" w:cs="Times New Roman"/>
          <w:sz w:val="26"/>
          <w:szCs w:val="26"/>
        </w:rPr>
        <w:t>Độ lệch chuẩn (Voalatility) của các công ty Chính phủ kiểm soát cũng thấp hơn với trung bình và trung vị tương ứng là 3.3% và 2.5% so với công ty tư nhân có trung bình và trung vị tương ứng là 9% và 2.6%.</w:t>
      </w:r>
      <w:proofErr w:type="gramEnd"/>
      <w:r w:rsidR="007831C5">
        <w:rPr>
          <w:rFonts w:ascii="Times New Roman" w:hAnsi="Times New Roman" w:cs="Times New Roman"/>
          <w:sz w:val="26"/>
          <w:szCs w:val="26"/>
        </w:rPr>
        <w:t xml:space="preserve"> </w:t>
      </w:r>
      <w:proofErr w:type="gramStart"/>
      <w:r w:rsidR="007831C5">
        <w:rPr>
          <w:rFonts w:ascii="Times New Roman" w:hAnsi="Times New Roman" w:cs="Times New Roman"/>
          <w:sz w:val="26"/>
          <w:szCs w:val="26"/>
        </w:rPr>
        <w:t>Riêng đòn bẩy (Leverage)</w:t>
      </w:r>
      <w:r w:rsidR="0025437E">
        <w:rPr>
          <w:rFonts w:ascii="Times New Roman" w:hAnsi="Times New Roman" w:cs="Times New Roman"/>
          <w:sz w:val="26"/>
          <w:szCs w:val="26"/>
        </w:rPr>
        <w:t xml:space="preserve"> và quy mô công ty (Size) không</w:t>
      </w:r>
      <w:r w:rsidR="007831C5">
        <w:rPr>
          <w:rFonts w:ascii="Times New Roman" w:hAnsi="Times New Roman" w:cs="Times New Roman"/>
          <w:sz w:val="26"/>
          <w:szCs w:val="26"/>
        </w:rPr>
        <w:t xml:space="preserve"> </w:t>
      </w:r>
      <w:r w:rsidR="0025437E">
        <w:rPr>
          <w:rFonts w:ascii="Times New Roman" w:hAnsi="Times New Roman" w:cs="Times New Roman"/>
          <w:sz w:val="26"/>
          <w:szCs w:val="26"/>
        </w:rPr>
        <w:t>t</w:t>
      </w:r>
      <w:r w:rsidR="007831C5">
        <w:rPr>
          <w:rFonts w:ascii="Times New Roman" w:hAnsi="Times New Roman" w:cs="Times New Roman"/>
          <w:sz w:val="26"/>
          <w:szCs w:val="26"/>
        </w:rPr>
        <w:t>hấy sự khác biệt nhiều giữa công ty Chính phủ kiểm soát và công ty tư nhân ki</w:t>
      </w:r>
      <w:r w:rsidR="001A6269">
        <w:rPr>
          <w:rFonts w:ascii="Times New Roman" w:hAnsi="Times New Roman" w:cs="Times New Roman"/>
          <w:sz w:val="26"/>
          <w:szCs w:val="26"/>
        </w:rPr>
        <w:t>ể</w:t>
      </w:r>
      <w:r w:rsidR="007831C5">
        <w:rPr>
          <w:rFonts w:ascii="Times New Roman" w:hAnsi="Times New Roman" w:cs="Times New Roman"/>
          <w:sz w:val="26"/>
          <w:szCs w:val="26"/>
        </w:rPr>
        <w:t>m soát.</w:t>
      </w:r>
      <w:proofErr w:type="gramEnd"/>
    </w:p>
    <w:p w:rsidR="002D06ED" w:rsidRDefault="002D06ED" w:rsidP="0048192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Bên cạnh đó, tác giả cũng trình bày thêm các giá trị trung bình của đầ</w:t>
      </w:r>
      <w:r w:rsidR="00846504">
        <w:rPr>
          <w:rFonts w:ascii="Times New Roman" w:hAnsi="Times New Roman" w:cs="Times New Roman"/>
          <w:sz w:val="26"/>
          <w:szCs w:val="26"/>
        </w:rPr>
        <w:t>u tư và d</w:t>
      </w:r>
      <w:r>
        <w:rPr>
          <w:rFonts w:ascii="Times New Roman" w:hAnsi="Times New Roman" w:cs="Times New Roman"/>
          <w:sz w:val="26"/>
          <w:szCs w:val="26"/>
        </w:rPr>
        <w:t>àng tiền trong trường hợp dòng tiền âm và dòng tiền dương tương ứng với mẫu tổng thể, mẫu công ty Chính phủ kiểm soát, mẫu công ty tư nhân kiể</w:t>
      </w:r>
      <w:r w:rsidR="00846504">
        <w:rPr>
          <w:rFonts w:ascii="Times New Roman" w:hAnsi="Times New Roman" w:cs="Times New Roman"/>
          <w:sz w:val="26"/>
          <w:szCs w:val="26"/>
        </w:rPr>
        <w:t>m soát như B</w:t>
      </w:r>
      <w:r>
        <w:rPr>
          <w:rFonts w:ascii="Times New Roman" w:hAnsi="Times New Roman" w:cs="Times New Roman"/>
          <w:sz w:val="26"/>
          <w:szCs w:val="26"/>
        </w:rPr>
        <w:t>ảng 4.3 để phục vụ cho phần sau.</w:t>
      </w:r>
    </w:p>
    <w:p w:rsidR="002D06ED" w:rsidRDefault="002D06ED" w:rsidP="00481928">
      <w:pPr>
        <w:spacing w:before="120" w:after="120" w:line="360" w:lineRule="auto"/>
        <w:jc w:val="center"/>
        <w:rPr>
          <w:rFonts w:ascii="Times New Roman" w:hAnsi="Times New Roman" w:cs="Times New Roman"/>
          <w:b/>
          <w:sz w:val="26"/>
          <w:szCs w:val="26"/>
        </w:rPr>
      </w:pPr>
      <w:proofErr w:type="gramStart"/>
      <w:r w:rsidRPr="002D06ED">
        <w:rPr>
          <w:rFonts w:ascii="Times New Roman" w:hAnsi="Times New Roman" w:cs="Times New Roman"/>
          <w:b/>
          <w:sz w:val="26"/>
          <w:szCs w:val="26"/>
        </w:rPr>
        <w:t>Bảng 4.3 Giá trị trung bình của đầu tư và dòng tiền khi dòng tiền âm và dương.</w:t>
      </w:r>
      <w:proofErr w:type="gramEnd"/>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7"/>
        <w:gridCol w:w="1326"/>
        <w:gridCol w:w="1328"/>
        <w:gridCol w:w="1326"/>
        <w:gridCol w:w="1328"/>
        <w:gridCol w:w="1326"/>
        <w:gridCol w:w="1326"/>
      </w:tblGrid>
      <w:tr w:rsidR="002D06ED" w:rsidTr="00564414">
        <w:trPr>
          <w:trHeight w:val="346"/>
        </w:trPr>
        <w:tc>
          <w:tcPr>
            <w:tcW w:w="1327" w:type="dxa"/>
            <w:tcBorders>
              <w:top w:val="single" w:sz="4" w:space="0" w:color="auto"/>
              <w:bottom w:val="single" w:sz="4" w:space="0" w:color="auto"/>
            </w:tcBorders>
          </w:tcPr>
          <w:p w:rsidR="002D06ED" w:rsidRDefault="002D06ED" w:rsidP="000167B0">
            <w:pPr>
              <w:spacing w:beforeLines="100" w:before="240" w:afterLines="120" w:after="288" w:line="360" w:lineRule="auto"/>
              <w:jc w:val="center"/>
              <w:rPr>
                <w:rFonts w:ascii="Times New Roman" w:hAnsi="Times New Roman" w:cs="Times New Roman"/>
                <w:b/>
                <w:sz w:val="26"/>
                <w:szCs w:val="26"/>
              </w:rPr>
            </w:pPr>
            <w:r>
              <w:rPr>
                <w:rFonts w:ascii="Times New Roman" w:hAnsi="Times New Roman" w:cs="Times New Roman"/>
                <w:b/>
                <w:sz w:val="26"/>
                <w:szCs w:val="26"/>
              </w:rPr>
              <w:t>Biến</w:t>
            </w:r>
          </w:p>
        </w:tc>
        <w:tc>
          <w:tcPr>
            <w:tcW w:w="2654" w:type="dxa"/>
            <w:gridSpan w:val="2"/>
            <w:tcBorders>
              <w:top w:val="single" w:sz="4" w:space="0" w:color="auto"/>
              <w:bottom w:val="single" w:sz="4" w:space="0" w:color="auto"/>
            </w:tcBorders>
          </w:tcPr>
          <w:p w:rsidR="002D06ED" w:rsidRDefault="002D06ED" w:rsidP="000167B0">
            <w:pPr>
              <w:spacing w:beforeLines="100" w:before="240" w:afterLines="120" w:after="288" w:line="360" w:lineRule="auto"/>
              <w:jc w:val="center"/>
              <w:rPr>
                <w:rFonts w:ascii="Times New Roman" w:hAnsi="Times New Roman" w:cs="Times New Roman"/>
                <w:b/>
                <w:sz w:val="26"/>
                <w:szCs w:val="26"/>
              </w:rPr>
            </w:pPr>
            <w:r>
              <w:rPr>
                <w:rFonts w:ascii="Times New Roman" w:hAnsi="Times New Roman" w:cs="Times New Roman"/>
                <w:b/>
                <w:sz w:val="26"/>
                <w:szCs w:val="26"/>
              </w:rPr>
              <w:t>Mẫu tổng thể</w:t>
            </w:r>
          </w:p>
        </w:tc>
        <w:tc>
          <w:tcPr>
            <w:tcW w:w="2654" w:type="dxa"/>
            <w:gridSpan w:val="2"/>
            <w:tcBorders>
              <w:top w:val="single" w:sz="4" w:space="0" w:color="auto"/>
              <w:bottom w:val="single" w:sz="4" w:space="0" w:color="auto"/>
            </w:tcBorders>
          </w:tcPr>
          <w:p w:rsidR="002D06ED" w:rsidRDefault="002D06ED" w:rsidP="000167B0">
            <w:pPr>
              <w:spacing w:beforeLines="100" w:before="240" w:afterLines="120" w:after="288" w:line="360" w:lineRule="auto"/>
              <w:rPr>
                <w:rFonts w:ascii="Times New Roman" w:hAnsi="Times New Roman" w:cs="Times New Roman"/>
                <w:b/>
                <w:sz w:val="26"/>
                <w:szCs w:val="26"/>
              </w:rPr>
            </w:pPr>
            <w:r>
              <w:rPr>
                <w:rFonts w:ascii="Times New Roman" w:hAnsi="Times New Roman" w:cs="Times New Roman"/>
                <w:b/>
                <w:sz w:val="26"/>
                <w:szCs w:val="26"/>
              </w:rPr>
              <w:t>Mẫu công ty Chính phủ kiểm soát</w:t>
            </w:r>
          </w:p>
        </w:tc>
        <w:tc>
          <w:tcPr>
            <w:tcW w:w="2652" w:type="dxa"/>
            <w:gridSpan w:val="2"/>
            <w:tcBorders>
              <w:top w:val="single" w:sz="4" w:space="0" w:color="auto"/>
              <w:bottom w:val="single" w:sz="4" w:space="0" w:color="auto"/>
            </w:tcBorders>
          </w:tcPr>
          <w:p w:rsidR="002D06ED" w:rsidRDefault="002D06ED" w:rsidP="000167B0">
            <w:pPr>
              <w:spacing w:beforeLines="100" w:before="240" w:afterLines="120" w:after="288" w:line="360" w:lineRule="auto"/>
              <w:rPr>
                <w:rFonts w:ascii="Times New Roman" w:hAnsi="Times New Roman" w:cs="Times New Roman"/>
                <w:b/>
                <w:sz w:val="26"/>
                <w:szCs w:val="26"/>
              </w:rPr>
            </w:pPr>
            <w:r>
              <w:rPr>
                <w:rFonts w:ascii="Times New Roman" w:hAnsi="Times New Roman" w:cs="Times New Roman"/>
                <w:b/>
                <w:sz w:val="26"/>
                <w:szCs w:val="26"/>
              </w:rPr>
              <w:t>Mẫu công ty tư nhân kiểm soát</w:t>
            </w:r>
          </w:p>
        </w:tc>
      </w:tr>
      <w:tr w:rsidR="002D06ED" w:rsidTr="00564414">
        <w:trPr>
          <w:trHeight w:val="346"/>
        </w:trPr>
        <w:tc>
          <w:tcPr>
            <w:tcW w:w="1327" w:type="dxa"/>
            <w:tcBorders>
              <w:top w:val="single" w:sz="4" w:space="0" w:color="auto"/>
              <w:bottom w:val="single" w:sz="4" w:space="0" w:color="auto"/>
            </w:tcBorders>
          </w:tcPr>
          <w:p w:rsidR="002D06ED" w:rsidRDefault="002D06ED" w:rsidP="000167B0">
            <w:pPr>
              <w:spacing w:before="120" w:afterLines="50" w:after="120" w:line="360" w:lineRule="auto"/>
              <w:jc w:val="center"/>
              <w:rPr>
                <w:rFonts w:ascii="Times New Roman" w:hAnsi="Times New Roman" w:cs="Times New Roman"/>
                <w:b/>
                <w:sz w:val="26"/>
                <w:szCs w:val="26"/>
              </w:rPr>
            </w:pPr>
          </w:p>
        </w:tc>
        <w:tc>
          <w:tcPr>
            <w:tcW w:w="7960" w:type="dxa"/>
            <w:gridSpan w:val="6"/>
            <w:tcBorders>
              <w:top w:val="single" w:sz="4" w:space="0" w:color="auto"/>
              <w:bottom w:val="single" w:sz="4" w:space="0" w:color="auto"/>
            </w:tcBorders>
          </w:tcPr>
          <w:p w:rsidR="002D06ED" w:rsidRDefault="002D06ED" w:rsidP="000167B0">
            <w:pPr>
              <w:spacing w:before="120" w:afterLines="50" w:after="120" w:line="360" w:lineRule="auto"/>
              <w:jc w:val="center"/>
              <w:rPr>
                <w:rFonts w:ascii="Times New Roman" w:hAnsi="Times New Roman" w:cs="Times New Roman"/>
                <w:b/>
                <w:sz w:val="26"/>
                <w:szCs w:val="26"/>
              </w:rPr>
            </w:pPr>
            <w:r>
              <w:rPr>
                <w:rFonts w:ascii="Times New Roman" w:hAnsi="Times New Roman" w:cs="Times New Roman"/>
                <w:b/>
                <w:sz w:val="26"/>
                <w:szCs w:val="26"/>
              </w:rPr>
              <w:t>Dòng tiền (CF/K)</w:t>
            </w:r>
          </w:p>
        </w:tc>
      </w:tr>
      <w:tr w:rsidR="002D06ED" w:rsidTr="00564414">
        <w:trPr>
          <w:trHeight w:val="79"/>
        </w:trPr>
        <w:tc>
          <w:tcPr>
            <w:tcW w:w="1327" w:type="dxa"/>
            <w:tcBorders>
              <w:top w:val="single" w:sz="4" w:space="0" w:color="auto"/>
            </w:tcBorders>
          </w:tcPr>
          <w:p w:rsidR="002D06ED" w:rsidRDefault="002D06ED" w:rsidP="00C86143">
            <w:pPr>
              <w:spacing w:beforeLines="120" w:before="288" w:afterLines="120" w:after="288" w:line="360" w:lineRule="auto"/>
              <w:jc w:val="center"/>
              <w:rPr>
                <w:rFonts w:ascii="Times New Roman" w:hAnsi="Times New Roman" w:cs="Times New Roman"/>
                <w:b/>
                <w:sz w:val="26"/>
                <w:szCs w:val="26"/>
              </w:rPr>
            </w:pPr>
          </w:p>
        </w:tc>
        <w:tc>
          <w:tcPr>
            <w:tcW w:w="1326" w:type="dxa"/>
            <w:tcBorders>
              <w:top w:val="single" w:sz="4" w:space="0" w:color="auto"/>
            </w:tcBorders>
          </w:tcPr>
          <w:p w:rsidR="002D06ED" w:rsidRDefault="002D06ED" w:rsidP="00C86143">
            <w:pPr>
              <w:spacing w:beforeLines="120" w:before="288" w:afterLines="120" w:after="288" w:line="360" w:lineRule="auto"/>
              <w:jc w:val="center"/>
              <w:rPr>
                <w:rFonts w:ascii="Times New Roman" w:hAnsi="Times New Roman" w:cs="Times New Roman"/>
                <w:b/>
                <w:sz w:val="26"/>
                <w:szCs w:val="26"/>
              </w:rPr>
            </w:pPr>
            <w:r>
              <w:rPr>
                <w:rFonts w:ascii="Times New Roman" w:hAnsi="Times New Roman" w:cs="Times New Roman"/>
                <w:b/>
                <w:sz w:val="26"/>
                <w:szCs w:val="26"/>
              </w:rPr>
              <w:t>Âm</w:t>
            </w:r>
          </w:p>
        </w:tc>
        <w:tc>
          <w:tcPr>
            <w:tcW w:w="1328" w:type="dxa"/>
            <w:tcBorders>
              <w:top w:val="single" w:sz="4" w:space="0" w:color="auto"/>
            </w:tcBorders>
          </w:tcPr>
          <w:p w:rsidR="002D06ED" w:rsidRDefault="002D06ED" w:rsidP="00C86143">
            <w:pPr>
              <w:spacing w:beforeLines="120" w:before="288" w:afterLines="120" w:after="288" w:line="360" w:lineRule="auto"/>
              <w:jc w:val="center"/>
              <w:rPr>
                <w:rFonts w:ascii="Times New Roman" w:hAnsi="Times New Roman" w:cs="Times New Roman"/>
                <w:b/>
                <w:sz w:val="26"/>
                <w:szCs w:val="26"/>
              </w:rPr>
            </w:pPr>
            <w:r>
              <w:rPr>
                <w:rFonts w:ascii="Times New Roman" w:hAnsi="Times New Roman" w:cs="Times New Roman"/>
                <w:b/>
                <w:sz w:val="26"/>
                <w:szCs w:val="26"/>
              </w:rPr>
              <w:t>Dương</w:t>
            </w:r>
          </w:p>
        </w:tc>
        <w:tc>
          <w:tcPr>
            <w:tcW w:w="1326" w:type="dxa"/>
            <w:tcBorders>
              <w:top w:val="single" w:sz="4" w:space="0" w:color="auto"/>
            </w:tcBorders>
          </w:tcPr>
          <w:p w:rsidR="002D06ED" w:rsidRDefault="002D06ED" w:rsidP="00C86143">
            <w:pPr>
              <w:spacing w:beforeLines="120" w:before="288" w:afterLines="120" w:after="288" w:line="360" w:lineRule="auto"/>
              <w:jc w:val="center"/>
              <w:rPr>
                <w:rFonts w:ascii="Times New Roman" w:hAnsi="Times New Roman" w:cs="Times New Roman"/>
                <w:b/>
                <w:sz w:val="26"/>
                <w:szCs w:val="26"/>
              </w:rPr>
            </w:pPr>
            <w:r>
              <w:rPr>
                <w:rFonts w:ascii="Times New Roman" w:hAnsi="Times New Roman" w:cs="Times New Roman"/>
                <w:b/>
                <w:sz w:val="26"/>
                <w:szCs w:val="26"/>
              </w:rPr>
              <w:t>Âm</w:t>
            </w:r>
          </w:p>
        </w:tc>
        <w:tc>
          <w:tcPr>
            <w:tcW w:w="1328" w:type="dxa"/>
            <w:tcBorders>
              <w:top w:val="single" w:sz="4" w:space="0" w:color="auto"/>
            </w:tcBorders>
          </w:tcPr>
          <w:p w:rsidR="002D06ED" w:rsidRDefault="002D06ED" w:rsidP="00C86143">
            <w:pPr>
              <w:spacing w:beforeLines="120" w:before="288" w:afterLines="120" w:after="288" w:line="360" w:lineRule="auto"/>
              <w:jc w:val="center"/>
              <w:rPr>
                <w:rFonts w:ascii="Times New Roman" w:hAnsi="Times New Roman" w:cs="Times New Roman"/>
                <w:b/>
                <w:sz w:val="26"/>
                <w:szCs w:val="26"/>
              </w:rPr>
            </w:pPr>
            <w:r>
              <w:rPr>
                <w:rFonts w:ascii="Times New Roman" w:hAnsi="Times New Roman" w:cs="Times New Roman"/>
                <w:b/>
                <w:sz w:val="26"/>
                <w:szCs w:val="26"/>
              </w:rPr>
              <w:t>Dương</w:t>
            </w:r>
          </w:p>
        </w:tc>
        <w:tc>
          <w:tcPr>
            <w:tcW w:w="1326" w:type="dxa"/>
            <w:tcBorders>
              <w:top w:val="single" w:sz="4" w:space="0" w:color="auto"/>
            </w:tcBorders>
          </w:tcPr>
          <w:p w:rsidR="002D06ED" w:rsidRDefault="002D06ED" w:rsidP="00C86143">
            <w:pPr>
              <w:spacing w:beforeLines="120" w:before="288" w:afterLines="120" w:after="288" w:line="360" w:lineRule="auto"/>
              <w:jc w:val="center"/>
              <w:rPr>
                <w:rFonts w:ascii="Times New Roman" w:hAnsi="Times New Roman" w:cs="Times New Roman"/>
                <w:b/>
                <w:sz w:val="26"/>
                <w:szCs w:val="26"/>
              </w:rPr>
            </w:pPr>
            <w:r>
              <w:rPr>
                <w:rFonts w:ascii="Times New Roman" w:hAnsi="Times New Roman" w:cs="Times New Roman"/>
                <w:b/>
                <w:sz w:val="26"/>
                <w:szCs w:val="26"/>
              </w:rPr>
              <w:t>Âm</w:t>
            </w:r>
          </w:p>
        </w:tc>
        <w:tc>
          <w:tcPr>
            <w:tcW w:w="1326" w:type="dxa"/>
            <w:tcBorders>
              <w:top w:val="single" w:sz="4" w:space="0" w:color="auto"/>
            </w:tcBorders>
          </w:tcPr>
          <w:p w:rsidR="002D06ED" w:rsidRDefault="002D06ED" w:rsidP="00C86143">
            <w:pPr>
              <w:spacing w:beforeLines="120" w:before="288" w:afterLines="120" w:after="288" w:line="360" w:lineRule="auto"/>
              <w:jc w:val="center"/>
              <w:rPr>
                <w:rFonts w:ascii="Times New Roman" w:hAnsi="Times New Roman" w:cs="Times New Roman"/>
                <w:b/>
                <w:sz w:val="26"/>
                <w:szCs w:val="26"/>
              </w:rPr>
            </w:pPr>
            <w:r>
              <w:rPr>
                <w:rFonts w:ascii="Times New Roman" w:hAnsi="Times New Roman" w:cs="Times New Roman"/>
                <w:b/>
                <w:sz w:val="26"/>
                <w:szCs w:val="26"/>
              </w:rPr>
              <w:t>Dương</w:t>
            </w:r>
          </w:p>
        </w:tc>
      </w:tr>
      <w:tr w:rsidR="002D06ED" w:rsidTr="00564414">
        <w:trPr>
          <w:trHeight w:val="346"/>
        </w:trPr>
        <w:tc>
          <w:tcPr>
            <w:tcW w:w="1327" w:type="dxa"/>
          </w:tcPr>
          <w:p w:rsidR="002D06ED" w:rsidRDefault="002D06ED" w:rsidP="00C86143">
            <w:pPr>
              <w:spacing w:beforeLines="120" w:before="288" w:afterLines="120" w:after="288" w:line="360" w:lineRule="auto"/>
              <w:rPr>
                <w:rFonts w:ascii="Times New Roman" w:hAnsi="Times New Roman" w:cs="Times New Roman"/>
                <w:b/>
                <w:sz w:val="26"/>
                <w:szCs w:val="26"/>
              </w:rPr>
            </w:pPr>
            <w:r>
              <w:rPr>
                <w:rFonts w:ascii="Times New Roman" w:hAnsi="Times New Roman" w:cs="Times New Roman"/>
                <w:b/>
                <w:sz w:val="26"/>
                <w:szCs w:val="26"/>
              </w:rPr>
              <w:t>I/K</w:t>
            </w:r>
          </w:p>
        </w:tc>
        <w:tc>
          <w:tcPr>
            <w:tcW w:w="1326" w:type="dxa"/>
          </w:tcPr>
          <w:p w:rsidR="002D06ED" w:rsidRPr="00C86143" w:rsidRDefault="00C86143" w:rsidP="00C86143">
            <w:pPr>
              <w:spacing w:beforeLines="120" w:before="288" w:afterLines="120" w:after="288" w:line="360" w:lineRule="auto"/>
              <w:rPr>
                <w:rFonts w:ascii="Times New Roman" w:hAnsi="Times New Roman" w:cs="Times New Roman"/>
                <w:sz w:val="26"/>
                <w:szCs w:val="26"/>
              </w:rPr>
            </w:pPr>
            <w:r w:rsidRPr="00C86143">
              <w:rPr>
                <w:rFonts w:ascii="Times New Roman" w:hAnsi="Times New Roman" w:cs="Times New Roman"/>
                <w:sz w:val="26"/>
                <w:szCs w:val="26"/>
              </w:rPr>
              <w:t>4.3265</w:t>
            </w:r>
          </w:p>
        </w:tc>
        <w:tc>
          <w:tcPr>
            <w:tcW w:w="1328" w:type="dxa"/>
          </w:tcPr>
          <w:p w:rsidR="002D06ED" w:rsidRPr="00C86143" w:rsidRDefault="00C86143" w:rsidP="00C86143">
            <w:pPr>
              <w:spacing w:beforeLines="120" w:before="288" w:afterLines="120" w:after="288" w:line="360" w:lineRule="auto"/>
              <w:rPr>
                <w:rFonts w:ascii="Times New Roman" w:hAnsi="Times New Roman" w:cs="Times New Roman"/>
                <w:sz w:val="26"/>
                <w:szCs w:val="26"/>
              </w:rPr>
            </w:pPr>
            <w:r w:rsidRPr="00C86143">
              <w:rPr>
                <w:rFonts w:ascii="Times New Roman" w:hAnsi="Times New Roman" w:cs="Times New Roman"/>
                <w:sz w:val="26"/>
                <w:szCs w:val="26"/>
              </w:rPr>
              <w:t>0.9462</w:t>
            </w:r>
          </w:p>
        </w:tc>
        <w:tc>
          <w:tcPr>
            <w:tcW w:w="1326" w:type="dxa"/>
          </w:tcPr>
          <w:p w:rsidR="002D06ED" w:rsidRPr="00C86143" w:rsidRDefault="00C86143" w:rsidP="00C86143">
            <w:pPr>
              <w:spacing w:beforeLines="120" w:before="288" w:afterLines="120" w:after="288" w:line="360" w:lineRule="auto"/>
              <w:rPr>
                <w:rFonts w:ascii="Times New Roman" w:hAnsi="Times New Roman" w:cs="Times New Roman"/>
                <w:sz w:val="26"/>
                <w:szCs w:val="26"/>
              </w:rPr>
            </w:pPr>
            <w:r w:rsidRPr="00C86143">
              <w:rPr>
                <w:rFonts w:ascii="Times New Roman" w:hAnsi="Times New Roman" w:cs="Times New Roman"/>
                <w:sz w:val="26"/>
                <w:szCs w:val="26"/>
              </w:rPr>
              <w:t>14.3583</w:t>
            </w:r>
          </w:p>
        </w:tc>
        <w:tc>
          <w:tcPr>
            <w:tcW w:w="1328" w:type="dxa"/>
          </w:tcPr>
          <w:p w:rsidR="002D06ED" w:rsidRPr="00C86143" w:rsidRDefault="00C86143" w:rsidP="00C86143">
            <w:pPr>
              <w:spacing w:beforeLines="120" w:before="288" w:afterLines="120" w:after="288" w:line="360" w:lineRule="auto"/>
              <w:rPr>
                <w:rFonts w:ascii="Times New Roman" w:hAnsi="Times New Roman" w:cs="Times New Roman"/>
                <w:sz w:val="26"/>
                <w:szCs w:val="26"/>
              </w:rPr>
            </w:pPr>
            <w:r w:rsidRPr="00C86143">
              <w:rPr>
                <w:rFonts w:ascii="Times New Roman" w:hAnsi="Times New Roman" w:cs="Times New Roman"/>
                <w:sz w:val="26"/>
                <w:szCs w:val="26"/>
              </w:rPr>
              <w:t>0.8400</w:t>
            </w:r>
          </w:p>
        </w:tc>
        <w:tc>
          <w:tcPr>
            <w:tcW w:w="1326" w:type="dxa"/>
          </w:tcPr>
          <w:p w:rsidR="002D06ED" w:rsidRPr="00C86143" w:rsidRDefault="00C86143" w:rsidP="00C86143">
            <w:pPr>
              <w:spacing w:beforeLines="120" w:before="288" w:afterLines="120" w:after="288" w:line="360" w:lineRule="auto"/>
              <w:rPr>
                <w:rFonts w:ascii="Times New Roman" w:hAnsi="Times New Roman" w:cs="Times New Roman"/>
                <w:sz w:val="26"/>
                <w:szCs w:val="26"/>
              </w:rPr>
            </w:pPr>
            <w:r w:rsidRPr="00C86143">
              <w:rPr>
                <w:rFonts w:ascii="Times New Roman" w:hAnsi="Times New Roman" w:cs="Times New Roman"/>
                <w:sz w:val="26"/>
                <w:szCs w:val="26"/>
              </w:rPr>
              <w:t>1.0082</w:t>
            </w:r>
          </w:p>
        </w:tc>
        <w:tc>
          <w:tcPr>
            <w:tcW w:w="1326" w:type="dxa"/>
          </w:tcPr>
          <w:p w:rsidR="002D06ED" w:rsidRPr="00C86143" w:rsidRDefault="00C86143" w:rsidP="00C86143">
            <w:pPr>
              <w:spacing w:beforeLines="120" w:before="288" w:afterLines="120" w:after="288" w:line="360" w:lineRule="auto"/>
              <w:rPr>
                <w:rFonts w:ascii="Times New Roman" w:hAnsi="Times New Roman" w:cs="Times New Roman"/>
                <w:sz w:val="26"/>
                <w:szCs w:val="26"/>
              </w:rPr>
            </w:pPr>
            <w:r w:rsidRPr="00C86143">
              <w:rPr>
                <w:rFonts w:ascii="Times New Roman" w:hAnsi="Times New Roman" w:cs="Times New Roman"/>
                <w:sz w:val="26"/>
                <w:szCs w:val="26"/>
              </w:rPr>
              <w:t>1.0173</w:t>
            </w:r>
          </w:p>
        </w:tc>
      </w:tr>
      <w:tr w:rsidR="002D06ED" w:rsidTr="00564414">
        <w:trPr>
          <w:trHeight w:val="346"/>
        </w:trPr>
        <w:tc>
          <w:tcPr>
            <w:tcW w:w="1327" w:type="dxa"/>
          </w:tcPr>
          <w:p w:rsidR="002D06ED" w:rsidRDefault="002D06ED" w:rsidP="00C86143">
            <w:pPr>
              <w:spacing w:beforeLines="120" w:before="288" w:afterLines="120" w:after="288" w:line="360" w:lineRule="auto"/>
              <w:rPr>
                <w:rFonts w:ascii="Times New Roman" w:hAnsi="Times New Roman" w:cs="Times New Roman"/>
                <w:b/>
                <w:sz w:val="26"/>
                <w:szCs w:val="26"/>
              </w:rPr>
            </w:pPr>
            <w:r>
              <w:rPr>
                <w:rFonts w:ascii="Times New Roman" w:hAnsi="Times New Roman" w:cs="Times New Roman"/>
                <w:b/>
                <w:sz w:val="26"/>
                <w:szCs w:val="26"/>
              </w:rPr>
              <w:lastRenderedPageBreak/>
              <w:t>CF/K</w:t>
            </w:r>
          </w:p>
        </w:tc>
        <w:tc>
          <w:tcPr>
            <w:tcW w:w="1326" w:type="dxa"/>
          </w:tcPr>
          <w:p w:rsidR="002D06ED" w:rsidRPr="00C86143" w:rsidRDefault="00C86143" w:rsidP="00C86143">
            <w:pPr>
              <w:spacing w:beforeLines="120" w:before="288" w:afterLines="120" w:after="288" w:line="360" w:lineRule="auto"/>
              <w:rPr>
                <w:rFonts w:ascii="Times New Roman" w:hAnsi="Times New Roman" w:cs="Times New Roman"/>
                <w:sz w:val="26"/>
                <w:szCs w:val="26"/>
              </w:rPr>
            </w:pPr>
            <w:r w:rsidRPr="00C86143">
              <w:rPr>
                <w:rFonts w:ascii="Times New Roman" w:hAnsi="Times New Roman" w:cs="Times New Roman"/>
                <w:sz w:val="26"/>
                <w:szCs w:val="26"/>
              </w:rPr>
              <w:t>-6.9161</w:t>
            </w:r>
          </w:p>
        </w:tc>
        <w:tc>
          <w:tcPr>
            <w:tcW w:w="1328" w:type="dxa"/>
          </w:tcPr>
          <w:p w:rsidR="002D06ED" w:rsidRPr="00C86143" w:rsidRDefault="00C86143" w:rsidP="00C86143">
            <w:pPr>
              <w:spacing w:beforeLines="120" w:before="288" w:afterLines="120" w:after="288" w:line="360" w:lineRule="auto"/>
              <w:rPr>
                <w:rFonts w:ascii="Times New Roman" w:hAnsi="Times New Roman" w:cs="Times New Roman"/>
                <w:sz w:val="26"/>
                <w:szCs w:val="26"/>
              </w:rPr>
            </w:pPr>
            <w:r w:rsidRPr="00C86143">
              <w:rPr>
                <w:rFonts w:ascii="Times New Roman" w:hAnsi="Times New Roman" w:cs="Times New Roman"/>
                <w:sz w:val="26"/>
                <w:szCs w:val="26"/>
              </w:rPr>
              <w:t>3.9498</w:t>
            </w:r>
          </w:p>
        </w:tc>
        <w:tc>
          <w:tcPr>
            <w:tcW w:w="1326" w:type="dxa"/>
          </w:tcPr>
          <w:p w:rsidR="002D06ED" w:rsidRPr="00C86143" w:rsidRDefault="00C86143" w:rsidP="00C86143">
            <w:pPr>
              <w:spacing w:beforeLines="120" w:before="288" w:afterLines="120" w:after="288" w:line="360" w:lineRule="auto"/>
              <w:rPr>
                <w:rFonts w:ascii="Times New Roman" w:hAnsi="Times New Roman" w:cs="Times New Roman"/>
                <w:sz w:val="26"/>
                <w:szCs w:val="26"/>
              </w:rPr>
            </w:pPr>
            <w:r w:rsidRPr="00C86143">
              <w:rPr>
                <w:rFonts w:ascii="Times New Roman" w:hAnsi="Times New Roman" w:cs="Times New Roman"/>
                <w:sz w:val="26"/>
                <w:szCs w:val="26"/>
              </w:rPr>
              <w:t>-4.7474</w:t>
            </w:r>
          </w:p>
        </w:tc>
        <w:tc>
          <w:tcPr>
            <w:tcW w:w="1328" w:type="dxa"/>
          </w:tcPr>
          <w:p w:rsidR="002D06ED" w:rsidRPr="00C86143" w:rsidRDefault="00C86143" w:rsidP="00C86143">
            <w:pPr>
              <w:spacing w:beforeLines="120" w:before="288" w:afterLines="120" w:after="288" w:line="360" w:lineRule="auto"/>
              <w:rPr>
                <w:rFonts w:ascii="Times New Roman" w:hAnsi="Times New Roman" w:cs="Times New Roman"/>
                <w:sz w:val="26"/>
                <w:szCs w:val="26"/>
              </w:rPr>
            </w:pPr>
            <w:r w:rsidRPr="00C86143">
              <w:rPr>
                <w:rFonts w:ascii="Times New Roman" w:hAnsi="Times New Roman" w:cs="Times New Roman"/>
                <w:sz w:val="26"/>
                <w:szCs w:val="26"/>
              </w:rPr>
              <w:t>1.5033</w:t>
            </w:r>
          </w:p>
        </w:tc>
        <w:tc>
          <w:tcPr>
            <w:tcW w:w="1326" w:type="dxa"/>
          </w:tcPr>
          <w:p w:rsidR="002D06ED" w:rsidRPr="00C86143" w:rsidRDefault="00C86143" w:rsidP="00C86143">
            <w:pPr>
              <w:spacing w:beforeLines="120" w:before="288" w:afterLines="120" w:after="288" w:line="360" w:lineRule="auto"/>
              <w:rPr>
                <w:rFonts w:ascii="Times New Roman" w:hAnsi="Times New Roman" w:cs="Times New Roman"/>
                <w:sz w:val="26"/>
                <w:szCs w:val="26"/>
              </w:rPr>
            </w:pPr>
            <w:r w:rsidRPr="00C86143">
              <w:rPr>
                <w:rFonts w:ascii="Times New Roman" w:hAnsi="Times New Roman" w:cs="Times New Roman"/>
                <w:sz w:val="26"/>
                <w:szCs w:val="26"/>
              </w:rPr>
              <w:t>-7.6407</w:t>
            </w:r>
          </w:p>
        </w:tc>
        <w:tc>
          <w:tcPr>
            <w:tcW w:w="1326" w:type="dxa"/>
          </w:tcPr>
          <w:p w:rsidR="002D06ED" w:rsidRPr="00C86143" w:rsidRDefault="00C86143" w:rsidP="00C86143">
            <w:pPr>
              <w:spacing w:beforeLines="120" w:before="288" w:afterLines="120" w:after="288" w:line="360" w:lineRule="auto"/>
              <w:rPr>
                <w:rFonts w:ascii="Times New Roman" w:hAnsi="Times New Roman" w:cs="Times New Roman"/>
                <w:sz w:val="26"/>
                <w:szCs w:val="26"/>
              </w:rPr>
            </w:pPr>
            <w:r w:rsidRPr="00C86143">
              <w:rPr>
                <w:rFonts w:ascii="Times New Roman" w:hAnsi="Times New Roman" w:cs="Times New Roman"/>
                <w:sz w:val="26"/>
                <w:szCs w:val="26"/>
              </w:rPr>
              <w:t>5.5900</w:t>
            </w:r>
          </w:p>
        </w:tc>
      </w:tr>
    </w:tbl>
    <w:p w:rsidR="001A6269" w:rsidRPr="00481928" w:rsidRDefault="001A6269" w:rsidP="00D53194">
      <w:pPr>
        <w:pStyle w:val="Heading2"/>
        <w:spacing w:before="120" w:after="120" w:line="360" w:lineRule="auto"/>
        <w:rPr>
          <w:rFonts w:ascii="Times New Roman" w:hAnsi="Times New Roman" w:cs="Times New Roman"/>
          <w:color w:val="auto"/>
          <w:sz w:val="28"/>
        </w:rPr>
      </w:pPr>
      <w:bookmarkStart w:id="33" w:name="_Toc509517794"/>
      <w:r w:rsidRPr="00481928">
        <w:rPr>
          <w:rFonts w:ascii="Times New Roman" w:hAnsi="Times New Roman" w:cs="Times New Roman"/>
          <w:color w:val="auto"/>
          <w:sz w:val="28"/>
        </w:rPr>
        <w:t>4.2 Ma trận tương quan</w:t>
      </w:r>
      <w:bookmarkEnd w:id="33"/>
    </w:p>
    <w:p w:rsidR="001A6269" w:rsidRDefault="00832D85" w:rsidP="00D53194">
      <w:pPr>
        <w:spacing w:before="120" w:after="12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Bả</w:t>
      </w:r>
      <w:r w:rsidR="005129D9">
        <w:rPr>
          <w:rFonts w:ascii="Times New Roman" w:hAnsi="Times New Roman" w:cs="Times New Roman"/>
          <w:sz w:val="26"/>
          <w:szCs w:val="26"/>
        </w:rPr>
        <w:t>ng 4.3</w:t>
      </w:r>
      <w:r>
        <w:rPr>
          <w:rFonts w:ascii="Times New Roman" w:hAnsi="Times New Roman" w:cs="Times New Roman"/>
          <w:sz w:val="26"/>
          <w:szCs w:val="26"/>
        </w:rPr>
        <w:t xml:space="preserve"> tổng hợp hệ số tương quan giữa các biến trong mô hình.</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Nhận thấy</w:t>
      </w:r>
      <w:r w:rsidR="002E0D38">
        <w:rPr>
          <w:rFonts w:ascii="Times New Roman" w:hAnsi="Times New Roman" w:cs="Times New Roman"/>
          <w:sz w:val="26"/>
          <w:szCs w:val="26"/>
        </w:rPr>
        <w:t>, mối</w:t>
      </w:r>
      <w:r>
        <w:rPr>
          <w:rFonts w:ascii="Times New Roman" w:hAnsi="Times New Roman" w:cs="Times New Roman"/>
          <w:sz w:val="26"/>
          <w:szCs w:val="26"/>
        </w:rPr>
        <w:t xml:space="preserve"> tương quan giữa</w:t>
      </w:r>
      <w:r w:rsidR="002E0D38">
        <w:rPr>
          <w:rFonts w:ascii="Times New Roman" w:hAnsi="Times New Roman" w:cs="Times New Roman"/>
          <w:sz w:val="26"/>
          <w:szCs w:val="26"/>
        </w:rPr>
        <w:t xml:space="preserve"> I/K và CF/K*NEG là âm với hệ số</w:t>
      </w:r>
      <w:r w:rsidR="00B11C07">
        <w:rPr>
          <w:rFonts w:ascii="Times New Roman" w:hAnsi="Times New Roman" w:cs="Times New Roman"/>
          <w:sz w:val="26"/>
          <w:szCs w:val="26"/>
        </w:rPr>
        <w:t xml:space="preserve"> tương quan là -0.2253</w:t>
      </w:r>
      <w:r w:rsidR="002E0D38">
        <w:rPr>
          <w:rFonts w:ascii="Times New Roman" w:hAnsi="Times New Roman" w:cs="Times New Roman"/>
          <w:sz w:val="26"/>
          <w:szCs w:val="26"/>
        </w:rPr>
        <w:t xml:space="preserve"> cho thấy khi dòng tiền âm tăng thì đầu tư giảm và ngược lại.</w:t>
      </w:r>
      <w:proofErr w:type="gramEnd"/>
      <w:r w:rsidR="002E0D38">
        <w:rPr>
          <w:rFonts w:ascii="Times New Roman" w:hAnsi="Times New Roman" w:cs="Times New Roman"/>
          <w:sz w:val="26"/>
          <w:szCs w:val="26"/>
        </w:rPr>
        <w:t xml:space="preserve"> </w:t>
      </w:r>
      <w:proofErr w:type="gramStart"/>
      <w:r w:rsidR="002E0D38">
        <w:rPr>
          <w:rFonts w:ascii="Times New Roman" w:hAnsi="Times New Roman" w:cs="Times New Roman"/>
          <w:sz w:val="26"/>
          <w:szCs w:val="26"/>
        </w:rPr>
        <w:t>Hệ số tương quan giữa I/K và CF/K*POS là 0.0247 cho thấy quan hệ cùng chiều giữa dòng tiền và đầu tư khi có dòng tiền dương.</w:t>
      </w:r>
      <w:proofErr w:type="gramEnd"/>
      <w:r w:rsidR="002E0D38">
        <w:rPr>
          <w:rFonts w:ascii="Times New Roman" w:hAnsi="Times New Roman" w:cs="Times New Roman"/>
          <w:sz w:val="26"/>
          <w:szCs w:val="26"/>
        </w:rPr>
        <w:t xml:space="preserve"> Các kết quả này cho phép dự báo mối quan hệ hình chữ U giữa dòng tiền và đầu </w:t>
      </w:r>
      <w:proofErr w:type="gramStart"/>
      <w:r w:rsidR="002E0D38">
        <w:rPr>
          <w:rFonts w:ascii="Times New Roman" w:hAnsi="Times New Roman" w:cs="Times New Roman"/>
          <w:sz w:val="26"/>
          <w:szCs w:val="26"/>
        </w:rPr>
        <w:t>tư</w:t>
      </w:r>
      <w:proofErr w:type="gramEnd"/>
      <w:r w:rsidR="002E0D38">
        <w:rPr>
          <w:rFonts w:ascii="Times New Roman" w:hAnsi="Times New Roman" w:cs="Times New Roman"/>
          <w:sz w:val="26"/>
          <w:szCs w:val="26"/>
        </w:rPr>
        <w:t>.</w:t>
      </w:r>
      <w:r w:rsidR="00837F22">
        <w:rPr>
          <w:rFonts w:ascii="Times New Roman" w:hAnsi="Times New Roman" w:cs="Times New Roman"/>
          <w:sz w:val="26"/>
          <w:szCs w:val="26"/>
        </w:rPr>
        <w:t xml:space="preserve"> </w:t>
      </w:r>
      <w:r w:rsidR="00E54161">
        <w:rPr>
          <w:rFonts w:ascii="Times New Roman" w:hAnsi="Times New Roman" w:cs="Times New Roman"/>
          <w:sz w:val="26"/>
          <w:szCs w:val="26"/>
        </w:rPr>
        <w:t>Ngoài ra, đầu tư có mối tương quan cùng chiều với các biến Size, Leverage, Gov và State, nhưng có mối tương quan ngược chiều với Q, SalesGrowth, ROA, Age, Beta và Volatility.</w:t>
      </w:r>
    </w:p>
    <w:p w:rsidR="00C04492" w:rsidRDefault="006A58F6" w:rsidP="00B0182E">
      <w:pPr>
        <w:spacing w:beforeLines="120" w:before="288" w:afterLines="120" w:after="288" w:line="360" w:lineRule="auto"/>
        <w:ind w:firstLine="720"/>
        <w:jc w:val="both"/>
        <w:rPr>
          <w:rFonts w:ascii="Times New Roman" w:hAnsi="Times New Roman" w:cs="Times New Roman"/>
          <w:b/>
          <w:sz w:val="26"/>
          <w:szCs w:val="26"/>
        </w:rPr>
      </w:pPr>
      <w:r>
        <w:rPr>
          <w:rFonts w:ascii="Times New Roman" w:hAnsi="Times New Roman" w:cs="Times New Roman"/>
          <w:sz w:val="26"/>
          <w:szCs w:val="26"/>
        </w:rPr>
        <w:t xml:space="preserve">Nhìn </w:t>
      </w:r>
      <w:proofErr w:type="gramStart"/>
      <w:r>
        <w:rPr>
          <w:rFonts w:ascii="Times New Roman" w:hAnsi="Times New Roman" w:cs="Times New Roman"/>
          <w:sz w:val="26"/>
          <w:szCs w:val="26"/>
        </w:rPr>
        <w:t>chung</w:t>
      </w:r>
      <w:proofErr w:type="gramEnd"/>
      <w:r w:rsidR="00C04492">
        <w:rPr>
          <w:rFonts w:ascii="Times New Roman" w:hAnsi="Times New Roman" w:cs="Times New Roman"/>
          <w:sz w:val="26"/>
          <w:szCs w:val="26"/>
        </w:rPr>
        <w:t xml:space="preserve">, giữa các biến có sự tương quan không cao nên hiện tượng xảy ra đa cộng tuyến khó xảy ra. </w:t>
      </w:r>
      <w:proofErr w:type="gramStart"/>
      <w:r w:rsidR="00C04492">
        <w:rPr>
          <w:rFonts w:ascii="Times New Roman" w:hAnsi="Times New Roman" w:cs="Times New Roman"/>
          <w:sz w:val="26"/>
          <w:szCs w:val="26"/>
        </w:rPr>
        <w:t>Tuy nhiên, để chắn chắn về sự đa cộng tuyến, tác giả tiến hành kiểm định đa công tuyế</w:t>
      </w:r>
      <w:r w:rsidR="00846504">
        <w:rPr>
          <w:rFonts w:ascii="Times New Roman" w:hAnsi="Times New Roman" w:cs="Times New Roman"/>
          <w:sz w:val="26"/>
          <w:szCs w:val="26"/>
        </w:rPr>
        <w:t>n như B</w:t>
      </w:r>
      <w:r w:rsidR="00C04492">
        <w:rPr>
          <w:rFonts w:ascii="Times New Roman" w:hAnsi="Times New Roman" w:cs="Times New Roman"/>
          <w:sz w:val="26"/>
          <w:szCs w:val="26"/>
        </w:rPr>
        <w:t>ả</w:t>
      </w:r>
      <w:r w:rsidR="005129D9">
        <w:rPr>
          <w:rFonts w:ascii="Times New Roman" w:hAnsi="Times New Roman" w:cs="Times New Roman"/>
          <w:sz w:val="26"/>
          <w:szCs w:val="26"/>
        </w:rPr>
        <w:t>ng 4.4</w:t>
      </w:r>
      <w:r w:rsidR="00C04492">
        <w:rPr>
          <w:rFonts w:ascii="Times New Roman" w:hAnsi="Times New Roman" w:cs="Times New Roman"/>
          <w:sz w:val="26"/>
          <w:szCs w:val="26"/>
        </w:rPr>
        <w:t xml:space="preserve"> dưới đây.</w:t>
      </w:r>
      <w:proofErr w:type="gramEnd"/>
      <w:r w:rsidR="00C04492">
        <w:rPr>
          <w:rFonts w:ascii="Times New Roman" w:hAnsi="Times New Roman" w:cs="Times New Roman"/>
          <w:sz w:val="26"/>
          <w:szCs w:val="26"/>
        </w:rPr>
        <w:t xml:space="preserve"> Kết quả cho thấy giá trị VIF (variance Inflation Factor) của từng biến trong mô hình đều nhỏ hơn 10 và giá trị trung bình VIF của các biến trong mô hình là </w:t>
      </w:r>
      <w:r w:rsidR="009D4007">
        <w:rPr>
          <w:rFonts w:ascii="Times New Roman" w:hAnsi="Times New Roman" w:cs="Times New Roman"/>
          <w:sz w:val="26"/>
          <w:szCs w:val="26"/>
        </w:rPr>
        <w:t xml:space="preserve">2.46 </w:t>
      </w:r>
      <w:r w:rsidR="00C04492">
        <w:rPr>
          <w:rFonts w:ascii="Times New Roman" w:hAnsi="Times New Roman" w:cs="Times New Roman"/>
          <w:sz w:val="26"/>
          <w:szCs w:val="26"/>
        </w:rPr>
        <w:t>cũng nhỏ</w:t>
      </w:r>
      <w:r w:rsidR="009D4007">
        <w:rPr>
          <w:rFonts w:ascii="Times New Roman" w:hAnsi="Times New Roman" w:cs="Times New Roman"/>
          <w:sz w:val="26"/>
          <w:szCs w:val="26"/>
        </w:rPr>
        <w:t xml:space="preserve"> h</w:t>
      </w:r>
      <w:r w:rsidR="00C04492">
        <w:rPr>
          <w:rFonts w:ascii="Times New Roman" w:hAnsi="Times New Roman" w:cs="Times New Roman"/>
          <w:sz w:val="26"/>
          <w:szCs w:val="26"/>
        </w:rPr>
        <w:t>ơn 10, theo đó mô hình không xảy ra đa cộng tuyến (Kennedy, 1992).</w:t>
      </w:r>
      <w:r w:rsidR="005129D9">
        <w:rPr>
          <w:rFonts w:ascii="Times New Roman" w:hAnsi="Times New Roman" w:cs="Times New Roman"/>
          <w:b/>
          <w:sz w:val="26"/>
          <w:szCs w:val="26"/>
        </w:rPr>
        <w:t xml:space="preserve"> </w:t>
      </w:r>
    </w:p>
    <w:p w:rsidR="00C04492" w:rsidRPr="00C04492" w:rsidRDefault="00C04492" w:rsidP="00C04492">
      <w:pPr>
        <w:rPr>
          <w:rFonts w:ascii="Times New Roman" w:hAnsi="Times New Roman" w:cs="Times New Roman"/>
          <w:sz w:val="26"/>
          <w:szCs w:val="26"/>
        </w:rPr>
      </w:pPr>
    </w:p>
    <w:p w:rsidR="001A6269" w:rsidRPr="00C04492" w:rsidRDefault="001A6269" w:rsidP="00C04492">
      <w:pPr>
        <w:rPr>
          <w:rFonts w:ascii="Times New Roman" w:hAnsi="Times New Roman" w:cs="Times New Roman"/>
          <w:sz w:val="26"/>
          <w:szCs w:val="26"/>
        </w:rPr>
        <w:sectPr w:rsidR="001A6269" w:rsidRPr="00C04492" w:rsidSect="00CD5442">
          <w:headerReference w:type="default" r:id="rId19"/>
          <w:footerReference w:type="default" r:id="rId20"/>
          <w:footerReference w:type="first" r:id="rId21"/>
          <w:pgSz w:w="11907" w:h="16840" w:code="9"/>
          <w:pgMar w:top="851" w:right="1134" w:bottom="1418" w:left="1418" w:header="850" w:footer="850" w:gutter="0"/>
          <w:pgNumType w:start="1"/>
          <w:cols w:space="720"/>
          <w:titlePg/>
          <w:docGrid w:linePitch="360"/>
        </w:sectPr>
      </w:pPr>
    </w:p>
    <w:tbl>
      <w:tblPr>
        <w:tblStyle w:val="TableGrid"/>
        <w:tblpPr w:leftFromText="180" w:rightFromText="180" w:vertAnchor="text" w:horzAnchor="margin" w:tblpY="7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3"/>
        <w:gridCol w:w="895"/>
        <w:gridCol w:w="1268"/>
        <w:gridCol w:w="1219"/>
        <w:gridCol w:w="895"/>
        <w:gridCol w:w="1141"/>
        <w:gridCol w:w="212"/>
        <w:gridCol w:w="895"/>
        <w:gridCol w:w="1035"/>
        <w:gridCol w:w="895"/>
        <w:gridCol w:w="895"/>
        <w:gridCol w:w="895"/>
        <w:gridCol w:w="1060"/>
        <w:gridCol w:w="821"/>
        <w:gridCol w:w="821"/>
      </w:tblGrid>
      <w:tr w:rsidR="00B760E4" w:rsidRPr="00B760E4" w:rsidTr="00B760E4">
        <w:trPr>
          <w:trHeight w:val="567"/>
        </w:trPr>
        <w:tc>
          <w:tcPr>
            <w:tcW w:w="1353" w:type="dxa"/>
            <w:tcBorders>
              <w:top w:val="single" w:sz="4" w:space="0" w:color="auto"/>
              <w:bottom w:val="single" w:sz="4" w:space="0" w:color="auto"/>
            </w:tcBorders>
          </w:tcPr>
          <w:p w:rsidR="001B647F" w:rsidRPr="00B760E4" w:rsidRDefault="001B647F" w:rsidP="005129D9">
            <w:pPr>
              <w:spacing w:line="360" w:lineRule="auto"/>
              <w:jc w:val="both"/>
              <w:rPr>
                <w:rFonts w:ascii="Times New Roman" w:hAnsi="Times New Roman" w:cs="Times New Roman"/>
              </w:rPr>
            </w:pPr>
          </w:p>
        </w:tc>
        <w:tc>
          <w:tcPr>
            <w:tcW w:w="895" w:type="dxa"/>
            <w:tcBorders>
              <w:top w:val="single" w:sz="4" w:space="0" w:color="auto"/>
              <w:bottom w:val="single" w:sz="4" w:space="0" w:color="auto"/>
            </w:tcBorders>
          </w:tcPr>
          <w:p w:rsidR="001B647F" w:rsidRPr="00B760E4" w:rsidRDefault="001B647F" w:rsidP="005129D9">
            <w:pPr>
              <w:spacing w:line="360" w:lineRule="auto"/>
              <w:jc w:val="both"/>
              <w:rPr>
                <w:rFonts w:ascii="Times New Roman" w:hAnsi="Times New Roman" w:cs="Times New Roman"/>
              </w:rPr>
            </w:pPr>
            <w:r w:rsidRPr="00B760E4">
              <w:rPr>
                <w:rFonts w:ascii="Times New Roman" w:hAnsi="Times New Roman" w:cs="Times New Roman"/>
              </w:rPr>
              <w:t>I/K</w:t>
            </w:r>
          </w:p>
        </w:tc>
        <w:tc>
          <w:tcPr>
            <w:tcW w:w="1268" w:type="dxa"/>
            <w:tcBorders>
              <w:top w:val="single" w:sz="4" w:space="0" w:color="auto"/>
              <w:bottom w:val="single" w:sz="4" w:space="0" w:color="auto"/>
            </w:tcBorders>
          </w:tcPr>
          <w:p w:rsidR="001B647F" w:rsidRPr="00B760E4" w:rsidRDefault="001B647F" w:rsidP="005129D9">
            <w:pPr>
              <w:spacing w:line="360" w:lineRule="auto"/>
              <w:jc w:val="both"/>
              <w:rPr>
                <w:rFonts w:ascii="Times New Roman" w:hAnsi="Times New Roman" w:cs="Times New Roman"/>
              </w:rPr>
            </w:pPr>
            <w:r w:rsidRPr="00B760E4">
              <w:rPr>
                <w:rFonts w:ascii="Times New Roman" w:hAnsi="Times New Roman" w:cs="Times New Roman"/>
              </w:rPr>
              <w:t>CF/K*NEG</w:t>
            </w:r>
          </w:p>
        </w:tc>
        <w:tc>
          <w:tcPr>
            <w:tcW w:w="1219" w:type="dxa"/>
            <w:tcBorders>
              <w:top w:val="single" w:sz="4" w:space="0" w:color="auto"/>
              <w:bottom w:val="single" w:sz="4" w:space="0" w:color="auto"/>
            </w:tcBorders>
          </w:tcPr>
          <w:p w:rsidR="001B647F" w:rsidRPr="00B760E4" w:rsidRDefault="001B647F" w:rsidP="005129D9">
            <w:pPr>
              <w:spacing w:line="360" w:lineRule="auto"/>
              <w:jc w:val="both"/>
              <w:rPr>
                <w:rFonts w:ascii="Times New Roman" w:hAnsi="Times New Roman" w:cs="Times New Roman"/>
              </w:rPr>
            </w:pPr>
            <w:r w:rsidRPr="00B760E4">
              <w:rPr>
                <w:rFonts w:ascii="Times New Roman" w:hAnsi="Times New Roman" w:cs="Times New Roman"/>
              </w:rPr>
              <w:t>CF/K*POS</w:t>
            </w:r>
          </w:p>
        </w:tc>
        <w:tc>
          <w:tcPr>
            <w:tcW w:w="895" w:type="dxa"/>
            <w:tcBorders>
              <w:top w:val="single" w:sz="4" w:space="0" w:color="auto"/>
              <w:bottom w:val="single" w:sz="4" w:space="0" w:color="auto"/>
            </w:tcBorders>
          </w:tcPr>
          <w:p w:rsidR="001B647F" w:rsidRPr="00B760E4" w:rsidRDefault="00B760E4" w:rsidP="005129D9">
            <w:pPr>
              <w:spacing w:line="360" w:lineRule="auto"/>
              <w:jc w:val="both"/>
              <w:rPr>
                <w:rFonts w:ascii="Times New Roman" w:hAnsi="Times New Roman" w:cs="Times New Roman"/>
              </w:rPr>
            </w:pPr>
            <w:r>
              <w:rPr>
                <w:rFonts w:ascii="Times New Roman" w:hAnsi="Times New Roman" w:cs="Times New Roman"/>
              </w:rPr>
              <w:t xml:space="preserve">  </w:t>
            </w:r>
            <w:r w:rsidR="001B647F" w:rsidRPr="00B760E4">
              <w:rPr>
                <w:rFonts w:ascii="Times New Roman" w:hAnsi="Times New Roman" w:cs="Times New Roman"/>
              </w:rPr>
              <w:t>Q</w:t>
            </w:r>
          </w:p>
        </w:tc>
        <w:tc>
          <w:tcPr>
            <w:tcW w:w="1353" w:type="dxa"/>
            <w:gridSpan w:val="2"/>
            <w:tcBorders>
              <w:top w:val="single" w:sz="4" w:space="0" w:color="auto"/>
              <w:bottom w:val="single" w:sz="4" w:space="0" w:color="auto"/>
            </w:tcBorders>
          </w:tcPr>
          <w:p w:rsidR="001B647F" w:rsidRPr="00B760E4" w:rsidRDefault="001B647F" w:rsidP="005129D9">
            <w:pPr>
              <w:spacing w:line="360" w:lineRule="auto"/>
              <w:jc w:val="both"/>
              <w:rPr>
                <w:rFonts w:ascii="Times New Roman" w:hAnsi="Times New Roman" w:cs="Times New Roman"/>
              </w:rPr>
            </w:pPr>
            <w:r w:rsidRPr="00B760E4">
              <w:rPr>
                <w:rFonts w:ascii="Times New Roman" w:hAnsi="Times New Roman" w:cs="Times New Roman"/>
              </w:rPr>
              <w:t>SalesGrowth</w:t>
            </w:r>
          </w:p>
        </w:tc>
        <w:tc>
          <w:tcPr>
            <w:tcW w:w="895" w:type="dxa"/>
            <w:tcBorders>
              <w:top w:val="single" w:sz="4" w:space="0" w:color="auto"/>
              <w:bottom w:val="single" w:sz="4" w:space="0" w:color="auto"/>
            </w:tcBorders>
          </w:tcPr>
          <w:p w:rsidR="001B647F" w:rsidRPr="00B760E4" w:rsidRDefault="001B647F" w:rsidP="005129D9">
            <w:pPr>
              <w:spacing w:line="360" w:lineRule="auto"/>
              <w:jc w:val="both"/>
              <w:rPr>
                <w:rFonts w:ascii="Times New Roman" w:hAnsi="Times New Roman" w:cs="Times New Roman"/>
              </w:rPr>
            </w:pPr>
            <w:r w:rsidRPr="00B760E4">
              <w:rPr>
                <w:rFonts w:ascii="Times New Roman" w:hAnsi="Times New Roman" w:cs="Times New Roman"/>
              </w:rPr>
              <w:t>Size</w:t>
            </w:r>
          </w:p>
        </w:tc>
        <w:tc>
          <w:tcPr>
            <w:tcW w:w="1035" w:type="dxa"/>
            <w:tcBorders>
              <w:top w:val="single" w:sz="4" w:space="0" w:color="auto"/>
              <w:bottom w:val="single" w:sz="4" w:space="0" w:color="auto"/>
            </w:tcBorders>
          </w:tcPr>
          <w:p w:rsidR="001B647F" w:rsidRPr="00B760E4" w:rsidRDefault="001B647F" w:rsidP="005129D9">
            <w:pPr>
              <w:spacing w:line="360" w:lineRule="auto"/>
              <w:jc w:val="both"/>
              <w:rPr>
                <w:rFonts w:ascii="Times New Roman" w:hAnsi="Times New Roman" w:cs="Times New Roman"/>
              </w:rPr>
            </w:pPr>
            <w:r w:rsidRPr="00B760E4">
              <w:rPr>
                <w:rFonts w:ascii="Times New Roman" w:hAnsi="Times New Roman" w:cs="Times New Roman"/>
              </w:rPr>
              <w:t>Leverage</w:t>
            </w:r>
          </w:p>
        </w:tc>
        <w:tc>
          <w:tcPr>
            <w:tcW w:w="895" w:type="dxa"/>
            <w:tcBorders>
              <w:top w:val="single" w:sz="4" w:space="0" w:color="auto"/>
              <w:bottom w:val="single" w:sz="4" w:space="0" w:color="auto"/>
            </w:tcBorders>
          </w:tcPr>
          <w:p w:rsidR="001B647F" w:rsidRPr="00B760E4" w:rsidRDefault="001B647F" w:rsidP="005129D9">
            <w:pPr>
              <w:spacing w:line="360" w:lineRule="auto"/>
              <w:jc w:val="both"/>
              <w:rPr>
                <w:rFonts w:ascii="Times New Roman" w:hAnsi="Times New Roman" w:cs="Times New Roman"/>
              </w:rPr>
            </w:pPr>
            <w:r w:rsidRPr="00B760E4">
              <w:rPr>
                <w:rFonts w:ascii="Times New Roman" w:hAnsi="Times New Roman" w:cs="Times New Roman"/>
              </w:rPr>
              <w:t>ROA</w:t>
            </w:r>
          </w:p>
        </w:tc>
        <w:tc>
          <w:tcPr>
            <w:tcW w:w="895" w:type="dxa"/>
            <w:tcBorders>
              <w:top w:val="single" w:sz="4" w:space="0" w:color="auto"/>
              <w:bottom w:val="single" w:sz="4" w:space="0" w:color="auto"/>
            </w:tcBorders>
          </w:tcPr>
          <w:p w:rsidR="001B647F" w:rsidRPr="00B760E4" w:rsidRDefault="001B647F" w:rsidP="005129D9">
            <w:pPr>
              <w:spacing w:line="360" w:lineRule="auto"/>
              <w:jc w:val="both"/>
              <w:rPr>
                <w:rFonts w:ascii="Times New Roman" w:hAnsi="Times New Roman" w:cs="Times New Roman"/>
              </w:rPr>
            </w:pPr>
            <w:r w:rsidRPr="00B760E4">
              <w:rPr>
                <w:rFonts w:ascii="Times New Roman" w:hAnsi="Times New Roman" w:cs="Times New Roman"/>
              </w:rPr>
              <w:t>Age</w:t>
            </w:r>
          </w:p>
        </w:tc>
        <w:tc>
          <w:tcPr>
            <w:tcW w:w="895" w:type="dxa"/>
            <w:tcBorders>
              <w:top w:val="single" w:sz="4" w:space="0" w:color="auto"/>
              <w:bottom w:val="single" w:sz="4" w:space="0" w:color="auto"/>
            </w:tcBorders>
          </w:tcPr>
          <w:p w:rsidR="001B647F" w:rsidRPr="00B760E4" w:rsidRDefault="001B647F" w:rsidP="005129D9">
            <w:pPr>
              <w:spacing w:line="360" w:lineRule="auto"/>
              <w:jc w:val="both"/>
              <w:rPr>
                <w:rFonts w:ascii="Times New Roman" w:hAnsi="Times New Roman" w:cs="Times New Roman"/>
              </w:rPr>
            </w:pPr>
            <w:r w:rsidRPr="00B760E4">
              <w:rPr>
                <w:rFonts w:ascii="Times New Roman" w:hAnsi="Times New Roman" w:cs="Times New Roman"/>
              </w:rPr>
              <w:t>Beta</w:t>
            </w:r>
          </w:p>
        </w:tc>
        <w:tc>
          <w:tcPr>
            <w:tcW w:w="1060" w:type="dxa"/>
            <w:tcBorders>
              <w:top w:val="single" w:sz="4" w:space="0" w:color="auto"/>
              <w:bottom w:val="single" w:sz="4" w:space="0" w:color="auto"/>
            </w:tcBorders>
          </w:tcPr>
          <w:p w:rsidR="001B647F" w:rsidRPr="00B760E4" w:rsidRDefault="001B647F" w:rsidP="005129D9">
            <w:pPr>
              <w:spacing w:line="360" w:lineRule="auto"/>
              <w:jc w:val="both"/>
              <w:rPr>
                <w:rFonts w:ascii="Times New Roman" w:hAnsi="Times New Roman" w:cs="Times New Roman"/>
              </w:rPr>
            </w:pPr>
            <w:r w:rsidRPr="00B760E4">
              <w:rPr>
                <w:rFonts w:ascii="Times New Roman" w:hAnsi="Times New Roman" w:cs="Times New Roman"/>
              </w:rPr>
              <w:t>Volatility</w:t>
            </w:r>
          </w:p>
        </w:tc>
        <w:tc>
          <w:tcPr>
            <w:tcW w:w="821" w:type="dxa"/>
            <w:tcBorders>
              <w:top w:val="single" w:sz="4" w:space="0" w:color="auto"/>
              <w:bottom w:val="single" w:sz="4" w:space="0" w:color="auto"/>
            </w:tcBorders>
          </w:tcPr>
          <w:p w:rsidR="001B647F" w:rsidRPr="00B760E4" w:rsidRDefault="001B647F" w:rsidP="005129D9">
            <w:pPr>
              <w:spacing w:line="360" w:lineRule="auto"/>
              <w:jc w:val="both"/>
              <w:rPr>
                <w:rFonts w:ascii="Times New Roman" w:hAnsi="Times New Roman" w:cs="Times New Roman"/>
              </w:rPr>
            </w:pPr>
            <w:r w:rsidRPr="00B760E4">
              <w:rPr>
                <w:rFonts w:ascii="Times New Roman" w:hAnsi="Times New Roman" w:cs="Times New Roman"/>
              </w:rPr>
              <w:t>GOV</w:t>
            </w:r>
          </w:p>
        </w:tc>
        <w:tc>
          <w:tcPr>
            <w:tcW w:w="821" w:type="dxa"/>
            <w:tcBorders>
              <w:top w:val="single" w:sz="4" w:space="0" w:color="auto"/>
              <w:bottom w:val="single" w:sz="4" w:space="0" w:color="auto"/>
            </w:tcBorders>
          </w:tcPr>
          <w:p w:rsidR="001B647F" w:rsidRPr="00B760E4" w:rsidRDefault="001B647F" w:rsidP="005129D9">
            <w:pPr>
              <w:spacing w:line="360" w:lineRule="auto"/>
              <w:jc w:val="both"/>
              <w:rPr>
                <w:rFonts w:ascii="Times New Roman" w:hAnsi="Times New Roman" w:cs="Times New Roman"/>
              </w:rPr>
            </w:pPr>
            <w:r w:rsidRPr="00B760E4">
              <w:rPr>
                <w:rFonts w:ascii="Times New Roman" w:hAnsi="Times New Roman" w:cs="Times New Roman"/>
              </w:rPr>
              <w:t>State</w:t>
            </w:r>
          </w:p>
        </w:tc>
      </w:tr>
      <w:tr w:rsidR="001B647F" w:rsidRPr="00B760E4" w:rsidTr="00B760E4">
        <w:trPr>
          <w:trHeight w:val="567"/>
        </w:trPr>
        <w:tc>
          <w:tcPr>
            <w:tcW w:w="1353" w:type="dxa"/>
            <w:tcBorders>
              <w:top w:val="single" w:sz="4" w:space="0" w:color="auto"/>
            </w:tcBorders>
          </w:tcPr>
          <w:p w:rsidR="001B647F" w:rsidRPr="00B760E4" w:rsidRDefault="001B647F" w:rsidP="005129D9">
            <w:pPr>
              <w:spacing w:line="360" w:lineRule="auto"/>
              <w:jc w:val="both"/>
              <w:rPr>
                <w:rFonts w:ascii="Times New Roman" w:hAnsi="Times New Roman" w:cs="Times New Roman"/>
              </w:rPr>
            </w:pPr>
            <w:r w:rsidRPr="00B760E4">
              <w:rPr>
                <w:rFonts w:ascii="Times New Roman" w:hAnsi="Times New Roman" w:cs="Times New Roman"/>
              </w:rPr>
              <w:t>I/K</w:t>
            </w:r>
          </w:p>
        </w:tc>
        <w:tc>
          <w:tcPr>
            <w:tcW w:w="12947" w:type="dxa"/>
            <w:gridSpan w:val="14"/>
            <w:tcBorders>
              <w:top w:val="single" w:sz="4" w:space="0" w:color="auto"/>
            </w:tcBorders>
          </w:tcPr>
          <w:p w:rsidR="001B647F" w:rsidRPr="00B760E4" w:rsidRDefault="001B647F" w:rsidP="005129D9">
            <w:pPr>
              <w:spacing w:line="360" w:lineRule="auto"/>
              <w:rPr>
                <w:rFonts w:ascii="Times New Roman" w:hAnsi="Times New Roman" w:cs="Times New Roman"/>
              </w:rPr>
            </w:pPr>
            <w:r w:rsidRPr="00B760E4">
              <w:rPr>
                <w:rFonts w:ascii="Times New Roman" w:hAnsi="Times New Roman" w:cs="Times New Roman"/>
              </w:rPr>
              <w:t>1.0000</w:t>
            </w:r>
          </w:p>
        </w:tc>
      </w:tr>
      <w:tr w:rsidR="00B760E4" w:rsidRPr="00B760E4" w:rsidTr="00B760E4">
        <w:trPr>
          <w:trHeight w:val="567"/>
        </w:trPr>
        <w:tc>
          <w:tcPr>
            <w:tcW w:w="1353" w:type="dxa"/>
          </w:tcPr>
          <w:p w:rsidR="001B647F" w:rsidRPr="00B760E4" w:rsidRDefault="001B647F" w:rsidP="005129D9">
            <w:pPr>
              <w:spacing w:line="360" w:lineRule="auto"/>
              <w:jc w:val="both"/>
              <w:rPr>
                <w:rFonts w:ascii="Times New Roman" w:hAnsi="Times New Roman" w:cs="Times New Roman"/>
              </w:rPr>
            </w:pPr>
            <w:r w:rsidRPr="00B760E4">
              <w:rPr>
                <w:rFonts w:ascii="Times New Roman" w:hAnsi="Times New Roman" w:cs="Times New Roman"/>
              </w:rPr>
              <w:t>CF/K*NEG</w:t>
            </w:r>
          </w:p>
        </w:tc>
        <w:tc>
          <w:tcPr>
            <w:tcW w:w="895" w:type="dxa"/>
          </w:tcPr>
          <w:p w:rsidR="001B647F" w:rsidRPr="00B760E4" w:rsidRDefault="00837F22" w:rsidP="005129D9">
            <w:pPr>
              <w:spacing w:line="360" w:lineRule="auto"/>
              <w:rPr>
                <w:rFonts w:ascii="Times New Roman" w:hAnsi="Times New Roman" w:cs="Times New Roman"/>
              </w:rPr>
            </w:pPr>
            <w:r w:rsidRPr="00B760E4">
              <w:rPr>
                <w:rFonts w:ascii="Times New Roman" w:hAnsi="Times New Roman" w:cs="Times New Roman"/>
              </w:rPr>
              <w:t>-0.2253</w:t>
            </w:r>
          </w:p>
        </w:tc>
        <w:tc>
          <w:tcPr>
            <w:tcW w:w="1268" w:type="dxa"/>
          </w:tcPr>
          <w:p w:rsidR="001B647F" w:rsidRPr="00B760E4" w:rsidRDefault="001B647F" w:rsidP="005129D9">
            <w:pPr>
              <w:spacing w:line="360" w:lineRule="auto"/>
              <w:rPr>
                <w:rFonts w:ascii="Times New Roman" w:hAnsi="Times New Roman" w:cs="Times New Roman"/>
              </w:rPr>
            </w:pPr>
            <w:r w:rsidRPr="00B760E4">
              <w:rPr>
                <w:rFonts w:ascii="Times New Roman" w:hAnsi="Times New Roman" w:cs="Times New Roman"/>
              </w:rPr>
              <w:t>1.0000</w:t>
            </w:r>
          </w:p>
        </w:tc>
        <w:tc>
          <w:tcPr>
            <w:tcW w:w="1219" w:type="dxa"/>
          </w:tcPr>
          <w:p w:rsidR="001B647F" w:rsidRPr="00B760E4" w:rsidRDefault="001B647F" w:rsidP="005129D9">
            <w:pPr>
              <w:spacing w:line="360" w:lineRule="auto"/>
              <w:rPr>
                <w:rFonts w:ascii="Times New Roman" w:hAnsi="Times New Roman" w:cs="Times New Roman"/>
              </w:rPr>
            </w:pPr>
          </w:p>
        </w:tc>
        <w:tc>
          <w:tcPr>
            <w:tcW w:w="895" w:type="dxa"/>
          </w:tcPr>
          <w:p w:rsidR="001B647F" w:rsidRPr="00B760E4" w:rsidRDefault="001B647F" w:rsidP="005129D9">
            <w:pPr>
              <w:spacing w:line="360" w:lineRule="auto"/>
              <w:rPr>
                <w:rFonts w:ascii="Times New Roman" w:hAnsi="Times New Roman" w:cs="Times New Roman"/>
              </w:rPr>
            </w:pPr>
          </w:p>
        </w:tc>
        <w:tc>
          <w:tcPr>
            <w:tcW w:w="1141" w:type="dxa"/>
          </w:tcPr>
          <w:p w:rsidR="001B647F" w:rsidRPr="00B760E4" w:rsidRDefault="001B647F" w:rsidP="005129D9">
            <w:pPr>
              <w:spacing w:line="360" w:lineRule="auto"/>
              <w:rPr>
                <w:rFonts w:ascii="Times New Roman" w:hAnsi="Times New Roman" w:cs="Times New Roman"/>
              </w:rPr>
            </w:pPr>
          </w:p>
        </w:tc>
        <w:tc>
          <w:tcPr>
            <w:tcW w:w="1107" w:type="dxa"/>
            <w:gridSpan w:val="2"/>
          </w:tcPr>
          <w:p w:rsidR="001B647F" w:rsidRPr="00B760E4" w:rsidRDefault="001B647F" w:rsidP="005129D9">
            <w:pPr>
              <w:spacing w:line="360" w:lineRule="auto"/>
              <w:rPr>
                <w:rFonts w:ascii="Times New Roman" w:hAnsi="Times New Roman" w:cs="Times New Roman"/>
              </w:rPr>
            </w:pPr>
          </w:p>
        </w:tc>
        <w:tc>
          <w:tcPr>
            <w:tcW w:w="1035" w:type="dxa"/>
          </w:tcPr>
          <w:p w:rsidR="001B647F" w:rsidRPr="00B760E4" w:rsidRDefault="001B647F" w:rsidP="005129D9">
            <w:pPr>
              <w:spacing w:line="360" w:lineRule="auto"/>
              <w:rPr>
                <w:rFonts w:ascii="Times New Roman" w:hAnsi="Times New Roman" w:cs="Times New Roman"/>
              </w:rPr>
            </w:pPr>
          </w:p>
        </w:tc>
        <w:tc>
          <w:tcPr>
            <w:tcW w:w="895" w:type="dxa"/>
          </w:tcPr>
          <w:p w:rsidR="001B647F" w:rsidRPr="00B760E4" w:rsidRDefault="001B647F" w:rsidP="005129D9">
            <w:pPr>
              <w:spacing w:line="360" w:lineRule="auto"/>
              <w:rPr>
                <w:rFonts w:ascii="Times New Roman" w:hAnsi="Times New Roman" w:cs="Times New Roman"/>
              </w:rPr>
            </w:pPr>
          </w:p>
        </w:tc>
        <w:tc>
          <w:tcPr>
            <w:tcW w:w="895" w:type="dxa"/>
          </w:tcPr>
          <w:p w:rsidR="001B647F" w:rsidRPr="00B760E4" w:rsidRDefault="001B647F" w:rsidP="005129D9">
            <w:pPr>
              <w:spacing w:line="360" w:lineRule="auto"/>
              <w:rPr>
                <w:rFonts w:ascii="Times New Roman" w:hAnsi="Times New Roman" w:cs="Times New Roman"/>
              </w:rPr>
            </w:pPr>
          </w:p>
        </w:tc>
        <w:tc>
          <w:tcPr>
            <w:tcW w:w="895" w:type="dxa"/>
          </w:tcPr>
          <w:p w:rsidR="001B647F" w:rsidRPr="00B760E4" w:rsidRDefault="001B647F" w:rsidP="005129D9">
            <w:pPr>
              <w:spacing w:line="360" w:lineRule="auto"/>
              <w:rPr>
                <w:rFonts w:ascii="Times New Roman" w:hAnsi="Times New Roman" w:cs="Times New Roman"/>
              </w:rPr>
            </w:pPr>
          </w:p>
        </w:tc>
        <w:tc>
          <w:tcPr>
            <w:tcW w:w="1060" w:type="dxa"/>
          </w:tcPr>
          <w:p w:rsidR="001B647F" w:rsidRPr="00B760E4" w:rsidRDefault="001B647F" w:rsidP="005129D9">
            <w:pPr>
              <w:spacing w:line="360" w:lineRule="auto"/>
              <w:rPr>
                <w:rFonts w:ascii="Times New Roman" w:hAnsi="Times New Roman" w:cs="Times New Roman"/>
              </w:rPr>
            </w:pPr>
          </w:p>
        </w:tc>
        <w:tc>
          <w:tcPr>
            <w:tcW w:w="821" w:type="dxa"/>
          </w:tcPr>
          <w:p w:rsidR="001B647F" w:rsidRPr="00B760E4" w:rsidRDefault="001B647F" w:rsidP="005129D9">
            <w:pPr>
              <w:spacing w:line="360" w:lineRule="auto"/>
              <w:rPr>
                <w:rFonts w:ascii="Times New Roman" w:hAnsi="Times New Roman" w:cs="Times New Roman"/>
              </w:rPr>
            </w:pPr>
          </w:p>
        </w:tc>
        <w:tc>
          <w:tcPr>
            <w:tcW w:w="821" w:type="dxa"/>
          </w:tcPr>
          <w:p w:rsidR="001B647F" w:rsidRPr="00B760E4" w:rsidRDefault="001B647F" w:rsidP="005129D9">
            <w:pPr>
              <w:spacing w:line="360" w:lineRule="auto"/>
              <w:rPr>
                <w:rFonts w:ascii="Times New Roman" w:hAnsi="Times New Roman" w:cs="Times New Roman"/>
              </w:rPr>
            </w:pPr>
          </w:p>
        </w:tc>
      </w:tr>
      <w:tr w:rsidR="00B760E4" w:rsidRPr="00B760E4" w:rsidTr="00B760E4">
        <w:trPr>
          <w:trHeight w:val="567"/>
        </w:trPr>
        <w:tc>
          <w:tcPr>
            <w:tcW w:w="1353" w:type="dxa"/>
          </w:tcPr>
          <w:p w:rsidR="001B647F" w:rsidRPr="00B760E4" w:rsidRDefault="001B647F" w:rsidP="005129D9">
            <w:pPr>
              <w:spacing w:line="360" w:lineRule="auto"/>
              <w:jc w:val="both"/>
              <w:rPr>
                <w:rFonts w:ascii="Times New Roman" w:hAnsi="Times New Roman" w:cs="Times New Roman"/>
              </w:rPr>
            </w:pPr>
            <w:r w:rsidRPr="00B760E4">
              <w:rPr>
                <w:rFonts w:ascii="Times New Roman" w:hAnsi="Times New Roman" w:cs="Times New Roman"/>
              </w:rPr>
              <w:t>CF/K*POS</w:t>
            </w:r>
          </w:p>
        </w:tc>
        <w:tc>
          <w:tcPr>
            <w:tcW w:w="895" w:type="dxa"/>
          </w:tcPr>
          <w:p w:rsidR="001B647F" w:rsidRPr="00B760E4" w:rsidRDefault="001B647F" w:rsidP="005129D9">
            <w:pPr>
              <w:spacing w:line="360" w:lineRule="auto"/>
              <w:rPr>
                <w:rFonts w:ascii="Times New Roman" w:hAnsi="Times New Roman" w:cs="Times New Roman"/>
              </w:rPr>
            </w:pPr>
            <w:r w:rsidRPr="00B760E4">
              <w:rPr>
                <w:rFonts w:ascii="Times New Roman" w:hAnsi="Times New Roman" w:cs="Times New Roman"/>
              </w:rPr>
              <w:t>0.0247</w:t>
            </w:r>
          </w:p>
        </w:tc>
        <w:tc>
          <w:tcPr>
            <w:tcW w:w="1268" w:type="dxa"/>
          </w:tcPr>
          <w:p w:rsidR="001B647F" w:rsidRPr="00B760E4" w:rsidRDefault="001B647F" w:rsidP="005129D9">
            <w:pPr>
              <w:spacing w:line="360" w:lineRule="auto"/>
              <w:rPr>
                <w:rFonts w:ascii="Times New Roman" w:hAnsi="Times New Roman" w:cs="Times New Roman"/>
              </w:rPr>
            </w:pPr>
            <w:r w:rsidRPr="00B760E4">
              <w:rPr>
                <w:rFonts w:ascii="Times New Roman" w:hAnsi="Times New Roman" w:cs="Times New Roman"/>
              </w:rPr>
              <w:t xml:space="preserve">0.0203   </w:t>
            </w:r>
          </w:p>
        </w:tc>
        <w:tc>
          <w:tcPr>
            <w:tcW w:w="1219" w:type="dxa"/>
          </w:tcPr>
          <w:p w:rsidR="001B647F" w:rsidRPr="00B760E4" w:rsidRDefault="001B647F" w:rsidP="005129D9">
            <w:pPr>
              <w:spacing w:line="360" w:lineRule="auto"/>
              <w:rPr>
                <w:rFonts w:ascii="Times New Roman" w:hAnsi="Times New Roman" w:cs="Times New Roman"/>
              </w:rPr>
            </w:pPr>
            <w:r w:rsidRPr="00B760E4">
              <w:rPr>
                <w:rFonts w:ascii="Times New Roman" w:hAnsi="Times New Roman" w:cs="Times New Roman"/>
              </w:rPr>
              <w:t>1.0000</w:t>
            </w:r>
          </w:p>
        </w:tc>
        <w:tc>
          <w:tcPr>
            <w:tcW w:w="895" w:type="dxa"/>
          </w:tcPr>
          <w:p w:rsidR="001B647F" w:rsidRPr="00B760E4" w:rsidRDefault="001B647F" w:rsidP="005129D9">
            <w:pPr>
              <w:spacing w:line="360" w:lineRule="auto"/>
              <w:rPr>
                <w:rFonts w:ascii="Times New Roman" w:hAnsi="Times New Roman" w:cs="Times New Roman"/>
              </w:rPr>
            </w:pPr>
          </w:p>
        </w:tc>
        <w:tc>
          <w:tcPr>
            <w:tcW w:w="1141" w:type="dxa"/>
          </w:tcPr>
          <w:p w:rsidR="001B647F" w:rsidRPr="00B760E4" w:rsidRDefault="001B647F" w:rsidP="005129D9">
            <w:pPr>
              <w:spacing w:line="360" w:lineRule="auto"/>
              <w:rPr>
                <w:rFonts w:ascii="Times New Roman" w:hAnsi="Times New Roman" w:cs="Times New Roman"/>
              </w:rPr>
            </w:pPr>
          </w:p>
        </w:tc>
        <w:tc>
          <w:tcPr>
            <w:tcW w:w="1107" w:type="dxa"/>
            <w:gridSpan w:val="2"/>
          </w:tcPr>
          <w:p w:rsidR="001B647F" w:rsidRPr="00B760E4" w:rsidRDefault="001B647F" w:rsidP="005129D9">
            <w:pPr>
              <w:spacing w:line="360" w:lineRule="auto"/>
              <w:rPr>
                <w:rFonts w:ascii="Times New Roman" w:hAnsi="Times New Roman" w:cs="Times New Roman"/>
              </w:rPr>
            </w:pPr>
          </w:p>
        </w:tc>
        <w:tc>
          <w:tcPr>
            <w:tcW w:w="1035" w:type="dxa"/>
          </w:tcPr>
          <w:p w:rsidR="001B647F" w:rsidRPr="00B760E4" w:rsidRDefault="001B647F" w:rsidP="005129D9">
            <w:pPr>
              <w:spacing w:line="360" w:lineRule="auto"/>
              <w:rPr>
                <w:rFonts w:ascii="Times New Roman" w:hAnsi="Times New Roman" w:cs="Times New Roman"/>
              </w:rPr>
            </w:pPr>
          </w:p>
        </w:tc>
        <w:tc>
          <w:tcPr>
            <w:tcW w:w="895" w:type="dxa"/>
          </w:tcPr>
          <w:p w:rsidR="001B647F" w:rsidRPr="00B760E4" w:rsidRDefault="001B647F" w:rsidP="005129D9">
            <w:pPr>
              <w:spacing w:line="360" w:lineRule="auto"/>
              <w:rPr>
                <w:rFonts w:ascii="Times New Roman" w:hAnsi="Times New Roman" w:cs="Times New Roman"/>
              </w:rPr>
            </w:pPr>
          </w:p>
        </w:tc>
        <w:tc>
          <w:tcPr>
            <w:tcW w:w="895" w:type="dxa"/>
          </w:tcPr>
          <w:p w:rsidR="001B647F" w:rsidRPr="00B760E4" w:rsidRDefault="001B647F" w:rsidP="005129D9">
            <w:pPr>
              <w:spacing w:line="360" w:lineRule="auto"/>
              <w:rPr>
                <w:rFonts w:ascii="Times New Roman" w:hAnsi="Times New Roman" w:cs="Times New Roman"/>
              </w:rPr>
            </w:pPr>
          </w:p>
        </w:tc>
        <w:tc>
          <w:tcPr>
            <w:tcW w:w="895" w:type="dxa"/>
          </w:tcPr>
          <w:p w:rsidR="001B647F" w:rsidRPr="00B760E4" w:rsidRDefault="001B647F" w:rsidP="005129D9">
            <w:pPr>
              <w:spacing w:line="360" w:lineRule="auto"/>
              <w:rPr>
                <w:rFonts w:ascii="Times New Roman" w:hAnsi="Times New Roman" w:cs="Times New Roman"/>
              </w:rPr>
            </w:pPr>
          </w:p>
        </w:tc>
        <w:tc>
          <w:tcPr>
            <w:tcW w:w="1060" w:type="dxa"/>
          </w:tcPr>
          <w:p w:rsidR="001B647F" w:rsidRPr="00B760E4" w:rsidRDefault="001B647F" w:rsidP="005129D9">
            <w:pPr>
              <w:spacing w:line="360" w:lineRule="auto"/>
              <w:rPr>
                <w:rFonts w:ascii="Times New Roman" w:hAnsi="Times New Roman" w:cs="Times New Roman"/>
              </w:rPr>
            </w:pPr>
          </w:p>
        </w:tc>
        <w:tc>
          <w:tcPr>
            <w:tcW w:w="821" w:type="dxa"/>
          </w:tcPr>
          <w:p w:rsidR="001B647F" w:rsidRPr="00B760E4" w:rsidRDefault="001B647F" w:rsidP="005129D9">
            <w:pPr>
              <w:spacing w:line="360" w:lineRule="auto"/>
              <w:rPr>
                <w:rFonts w:ascii="Times New Roman" w:hAnsi="Times New Roman" w:cs="Times New Roman"/>
              </w:rPr>
            </w:pPr>
          </w:p>
        </w:tc>
        <w:tc>
          <w:tcPr>
            <w:tcW w:w="821" w:type="dxa"/>
          </w:tcPr>
          <w:p w:rsidR="001B647F" w:rsidRPr="00B760E4" w:rsidRDefault="001B647F" w:rsidP="005129D9">
            <w:pPr>
              <w:spacing w:line="360" w:lineRule="auto"/>
              <w:rPr>
                <w:rFonts w:ascii="Times New Roman" w:hAnsi="Times New Roman" w:cs="Times New Roman"/>
              </w:rPr>
            </w:pPr>
          </w:p>
        </w:tc>
      </w:tr>
      <w:tr w:rsidR="00B760E4" w:rsidRPr="00B760E4" w:rsidTr="00B760E4">
        <w:trPr>
          <w:trHeight w:val="567"/>
        </w:trPr>
        <w:tc>
          <w:tcPr>
            <w:tcW w:w="1353" w:type="dxa"/>
          </w:tcPr>
          <w:p w:rsidR="00B11C07" w:rsidRPr="00B760E4" w:rsidRDefault="00B11C07" w:rsidP="005129D9">
            <w:pPr>
              <w:spacing w:line="360" w:lineRule="auto"/>
              <w:jc w:val="both"/>
              <w:rPr>
                <w:rFonts w:ascii="Times New Roman" w:hAnsi="Times New Roman" w:cs="Times New Roman"/>
              </w:rPr>
            </w:pPr>
            <w:r w:rsidRPr="00B760E4">
              <w:rPr>
                <w:rFonts w:ascii="Times New Roman" w:hAnsi="Times New Roman" w:cs="Times New Roman"/>
              </w:rPr>
              <w:t>Q</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-0.0027</w:t>
            </w:r>
          </w:p>
        </w:tc>
        <w:tc>
          <w:tcPr>
            <w:tcW w:w="1268"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0.0065</w:t>
            </w:r>
          </w:p>
        </w:tc>
        <w:tc>
          <w:tcPr>
            <w:tcW w:w="1219"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-0.0085</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1.0000</w:t>
            </w:r>
          </w:p>
        </w:tc>
        <w:tc>
          <w:tcPr>
            <w:tcW w:w="1141" w:type="dxa"/>
          </w:tcPr>
          <w:p w:rsidR="00B11C07" w:rsidRPr="00B760E4" w:rsidRDefault="00B11C07" w:rsidP="005129D9">
            <w:pPr>
              <w:spacing w:line="360" w:lineRule="auto"/>
              <w:rPr>
                <w:rFonts w:ascii="Times New Roman" w:hAnsi="Times New Roman" w:cs="Times New Roman"/>
              </w:rPr>
            </w:pPr>
          </w:p>
        </w:tc>
        <w:tc>
          <w:tcPr>
            <w:tcW w:w="1107" w:type="dxa"/>
            <w:gridSpan w:val="2"/>
          </w:tcPr>
          <w:p w:rsidR="00B11C07" w:rsidRPr="00B760E4" w:rsidRDefault="00B11C07" w:rsidP="005129D9">
            <w:pPr>
              <w:spacing w:line="360" w:lineRule="auto"/>
              <w:rPr>
                <w:rFonts w:ascii="Times New Roman" w:hAnsi="Times New Roman" w:cs="Times New Roman"/>
              </w:rPr>
            </w:pPr>
          </w:p>
        </w:tc>
        <w:tc>
          <w:tcPr>
            <w:tcW w:w="1035" w:type="dxa"/>
          </w:tcPr>
          <w:p w:rsidR="00B11C07" w:rsidRPr="00B760E4" w:rsidRDefault="00B11C07" w:rsidP="005129D9">
            <w:pPr>
              <w:spacing w:line="360" w:lineRule="auto"/>
              <w:rPr>
                <w:rFonts w:ascii="Times New Roman" w:hAnsi="Times New Roman" w:cs="Times New Roman"/>
              </w:rPr>
            </w:pPr>
          </w:p>
        </w:tc>
        <w:tc>
          <w:tcPr>
            <w:tcW w:w="895" w:type="dxa"/>
          </w:tcPr>
          <w:p w:rsidR="00B11C07" w:rsidRPr="00B760E4" w:rsidRDefault="00B11C07" w:rsidP="005129D9">
            <w:pPr>
              <w:spacing w:line="360" w:lineRule="auto"/>
              <w:rPr>
                <w:rFonts w:ascii="Times New Roman" w:hAnsi="Times New Roman" w:cs="Times New Roman"/>
              </w:rPr>
            </w:pPr>
          </w:p>
        </w:tc>
        <w:tc>
          <w:tcPr>
            <w:tcW w:w="895" w:type="dxa"/>
          </w:tcPr>
          <w:p w:rsidR="00B11C07" w:rsidRPr="00B760E4" w:rsidRDefault="00B11C07" w:rsidP="005129D9">
            <w:pPr>
              <w:spacing w:line="360" w:lineRule="auto"/>
              <w:rPr>
                <w:rFonts w:ascii="Times New Roman" w:hAnsi="Times New Roman" w:cs="Times New Roman"/>
              </w:rPr>
            </w:pPr>
          </w:p>
        </w:tc>
        <w:tc>
          <w:tcPr>
            <w:tcW w:w="895" w:type="dxa"/>
          </w:tcPr>
          <w:p w:rsidR="00B11C07" w:rsidRPr="00B760E4" w:rsidRDefault="00B11C07" w:rsidP="005129D9">
            <w:pPr>
              <w:spacing w:line="360" w:lineRule="auto"/>
              <w:rPr>
                <w:rFonts w:ascii="Times New Roman" w:hAnsi="Times New Roman" w:cs="Times New Roman"/>
              </w:rPr>
            </w:pPr>
          </w:p>
        </w:tc>
        <w:tc>
          <w:tcPr>
            <w:tcW w:w="1060" w:type="dxa"/>
          </w:tcPr>
          <w:p w:rsidR="00B11C07" w:rsidRPr="00B760E4" w:rsidRDefault="00B11C07" w:rsidP="005129D9">
            <w:pPr>
              <w:spacing w:line="360" w:lineRule="auto"/>
              <w:rPr>
                <w:rFonts w:ascii="Times New Roman" w:hAnsi="Times New Roman" w:cs="Times New Roman"/>
              </w:rPr>
            </w:pPr>
          </w:p>
        </w:tc>
        <w:tc>
          <w:tcPr>
            <w:tcW w:w="821" w:type="dxa"/>
          </w:tcPr>
          <w:p w:rsidR="00B11C07" w:rsidRPr="00B760E4" w:rsidRDefault="00B11C07" w:rsidP="005129D9">
            <w:pPr>
              <w:spacing w:line="360" w:lineRule="auto"/>
              <w:rPr>
                <w:rFonts w:ascii="Times New Roman" w:hAnsi="Times New Roman" w:cs="Times New Roman"/>
              </w:rPr>
            </w:pPr>
          </w:p>
        </w:tc>
        <w:tc>
          <w:tcPr>
            <w:tcW w:w="821" w:type="dxa"/>
          </w:tcPr>
          <w:p w:rsidR="00B11C07" w:rsidRPr="00B760E4" w:rsidRDefault="00B11C07" w:rsidP="005129D9">
            <w:pPr>
              <w:spacing w:line="360" w:lineRule="auto"/>
              <w:rPr>
                <w:rFonts w:ascii="Times New Roman" w:hAnsi="Times New Roman" w:cs="Times New Roman"/>
              </w:rPr>
            </w:pPr>
          </w:p>
        </w:tc>
      </w:tr>
      <w:tr w:rsidR="00B760E4" w:rsidRPr="00B760E4" w:rsidTr="00B760E4">
        <w:trPr>
          <w:trHeight w:val="567"/>
        </w:trPr>
        <w:tc>
          <w:tcPr>
            <w:tcW w:w="1353" w:type="dxa"/>
          </w:tcPr>
          <w:p w:rsidR="00B11C07" w:rsidRPr="00B760E4" w:rsidRDefault="00B11C07" w:rsidP="005129D9">
            <w:pPr>
              <w:spacing w:line="360" w:lineRule="auto"/>
              <w:jc w:val="both"/>
              <w:rPr>
                <w:rFonts w:ascii="Times New Roman" w:hAnsi="Times New Roman" w:cs="Times New Roman"/>
              </w:rPr>
            </w:pPr>
            <w:r w:rsidRPr="00B760E4">
              <w:rPr>
                <w:rFonts w:ascii="Times New Roman" w:hAnsi="Times New Roman" w:cs="Times New Roman"/>
              </w:rPr>
              <w:t>SalesGrowth</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-0.0064</w:t>
            </w:r>
          </w:p>
        </w:tc>
        <w:tc>
          <w:tcPr>
            <w:tcW w:w="1268"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-0.0593</w:t>
            </w:r>
          </w:p>
        </w:tc>
        <w:tc>
          <w:tcPr>
            <w:tcW w:w="1219"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-0.0037</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0.0253</w:t>
            </w:r>
          </w:p>
        </w:tc>
        <w:tc>
          <w:tcPr>
            <w:tcW w:w="1141"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1.0000</w:t>
            </w:r>
          </w:p>
        </w:tc>
        <w:tc>
          <w:tcPr>
            <w:tcW w:w="1107" w:type="dxa"/>
            <w:gridSpan w:val="2"/>
          </w:tcPr>
          <w:p w:rsidR="00B11C07" w:rsidRPr="00B760E4" w:rsidRDefault="00B11C07" w:rsidP="005129D9">
            <w:pPr>
              <w:spacing w:line="360" w:lineRule="auto"/>
              <w:rPr>
                <w:rFonts w:ascii="Times New Roman" w:hAnsi="Times New Roman" w:cs="Times New Roman"/>
              </w:rPr>
            </w:pPr>
          </w:p>
        </w:tc>
        <w:tc>
          <w:tcPr>
            <w:tcW w:w="1035" w:type="dxa"/>
          </w:tcPr>
          <w:p w:rsidR="00B11C07" w:rsidRPr="00B760E4" w:rsidRDefault="00B11C07" w:rsidP="005129D9">
            <w:pPr>
              <w:spacing w:line="360" w:lineRule="auto"/>
              <w:rPr>
                <w:rFonts w:ascii="Times New Roman" w:hAnsi="Times New Roman" w:cs="Times New Roman"/>
              </w:rPr>
            </w:pPr>
          </w:p>
        </w:tc>
        <w:tc>
          <w:tcPr>
            <w:tcW w:w="895" w:type="dxa"/>
          </w:tcPr>
          <w:p w:rsidR="00B11C07" w:rsidRPr="00B760E4" w:rsidRDefault="00B11C07" w:rsidP="005129D9">
            <w:pPr>
              <w:spacing w:line="360" w:lineRule="auto"/>
              <w:rPr>
                <w:rFonts w:ascii="Times New Roman" w:hAnsi="Times New Roman" w:cs="Times New Roman"/>
              </w:rPr>
            </w:pPr>
          </w:p>
        </w:tc>
        <w:tc>
          <w:tcPr>
            <w:tcW w:w="895" w:type="dxa"/>
          </w:tcPr>
          <w:p w:rsidR="00B11C07" w:rsidRPr="00B760E4" w:rsidRDefault="00B11C07" w:rsidP="005129D9">
            <w:pPr>
              <w:spacing w:line="360" w:lineRule="auto"/>
              <w:rPr>
                <w:rFonts w:ascii="Times New Roman" w:hAnsi="Times New Roman" w:cs="Times New Roman"/>
              </w:rPr>
            </w:pPr>
          </w:p>
        </w:tc>
        <w:tc>
          <w:tcPr>
            <w:tcW w:w="895" w:type="dxa"/>
          </w:tcPr>
          <w:p w:rsidR="00B11C07" w:rsidRPr="00B760E4" w:rsidRDefault="00B11C07" w:rsidP="005129D9">
            <w:pPr>
              <w:spacing w:line="360" w:lineRule="auto"/>
              <w:rPr>
                <w:rFonts w:ascii="Times New Roman" w:hAnsi="Times New Roman" w:cs="Times New Roman"/>
              </w:rPr>
            </w:pPr>
          </w:p>
        </w:tc>
        <w:tc>
          <w:tcPr>
            <w:tcW w:w="1060" w:type="dxa"/>
          </w:tcPr>
          <w:p w:rsidR="00B11C07" w:rsidRPr="00B760E4" w:rsidRDefault="00B11C07" w:rsidP="005129D9">
            <w:pPr>
              <w:spacing w:line="360" w:lineRule="auto"/>
              <w:rPr>
                <w:rFonts w:ascii="Times New Roman" w:hAnsi="Times New Roman" w:cs="Times New Roman"/>
              </w:rPr>
            </w:pPr>
          </w:p>
        </w:tc>
        <w:tc>
          <w:tcPr>
            <w:tcW w:w="821" w:type="dxa"/>
          </w:tcPr>
          <w:p w:rsidR="00B11C07" w:rsidRPr="00B760E4" w:rsidRDefault="00B11C07" w:rsidP="005129D9">
            <w:pPr>
              <w:spacing w:line="360" w:lineRule="auto"/>
              <w:rPr>
                <w:rFonts w:ascii="Times New Roman" w:hAnsi="Times New Roman" w:cs="Times New Roman"/>
              </w:rPr>
            </w:pPr>
          </w:p>
        </w:tc>
        <w:tc>
          <w:tcPr>
            <w:tcW w:w="821" w:type="dxa"/>
          </w:tcPr>
          <w:p w:rsidR="00B11C07" w:rsidRPr="00B760E4" w:rsidRDefault="00B11C07" w:rsidP="005129D9">
            <w:pPr>
              <w:spacing w:line="360" w:lineRule="auto"/>
              <w:rPr>
                <w:rFonts w:ascii="Times New Roman" w:hAnsi="Times New Roman" w:cs="Times New Roman"/>
              </w:rPr>
            </w:pPr>
          </w:p>
        </w:tc>
      </w:tr>
      <w:tr w:rsidR="00B760E4" w:rsidRPr="00B760E4" w:rsidTr="00B760E4">
        <w:trPr>
          <w:trHeight w:val="683"/>
        </w:trPr>
        <w:tc>
          <w:tcPr>
            <w:tcW w:w="1353" w:type="dxa"/>
          </w:tcPr>
          <w:p w:rsidR="00B11C07" w:rsidRPr="00B760E4" w:rsidRDefault="00B11C07" w:rsidP="005129D9">
            <w:pPr>
              <w:spacing w:line="360" w:lineRule="auto"/>
              <w:jc w:val="both"/>
              <w:rPr>
                <w:rFonts w:ascii="Times New Roman" w:hAnsi="Times New Roman" w:cs="Times New Roman"/>
              </w:rPr>
            </w:pPr>
            <w:r w:rsidRPr="00B760E4">
              <w:rPr>
                <w:rFonts w:ascii="Times New Roman" w:hAnsi="Times New Roman" w:cs="Times New Roman"/>
              </w:rPr>
              <w:t>Size</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0.0479</w:t>
            </w:r>
          </w:p>
        </w:tc>
        <w:tc>
          <w:tcPr>
            <w:tcW w:w="1268"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-0.0813</w:t>
            </w:r>
          </w:p>
        </w:tc>
        <w:tc>
          <w:tcPr>
            <w:tcW w:w="1219"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-0.0274</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-0.0151</w:t>
            </w:r>
          </w:p>
        </w:tc>
        <w:tc>
          <w:tcPr>
            <w:tcW w:w="1141"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0.0347</w:t>
            </w:r>
          </w:p>
        </w:tc>
        <w:tc>
          <w:tcPr>
            <w:tcW w:w="1107" w:type="dxa"/>
            <w:gridSpan w:val="2"/>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1.0000</w:t>
            </w:r>
          </w:p>
        </w:tc>
        <w:tc>
          <w:tcPr>
            <w:tcW w:w="1035" w:type="dxa"/>
          </w:tcPr>
          <w:p w:rsidR="00B11C07" w:rsidRPr="00B760E4" w:rsidRDefault="00B11C07" w:rsidP="005129D9">
            <w:pPr>
              <w:spacing w:line="360" w:lineRule="auto"/>
              <w:rPr>
                <w:rFonts w:ascii="Times New Roman" w:hAnsi="Times New Roman" w:cs="Times New Roman"/>
              </w:rPr>
            </w:pPr>
          </w:p>
        </w:tc>
        <w:tc>
          <w:tcPr>
            <w:tcW w:w="895" w:type="dxa"/>
          </w:tcPr>
          <w:p w:rsidR="00B11C07" w:rsidRPr="00B760E4" w:rsidRDefault="00B11C07" w:rsidP="005129D9">
            <w:pPr>
              <w:spacing w:line="360" w:lineRule="auto"/>
              <w:rPr>
                <w:rFonts w:ascii="Times New Roman" w:hAnsi="Times New Roman" w:cs="Times New Roman"/>
              </w:rPr>
            </w:pPr>
          </w:p>
        </w:tc>
        <w:tc>
          <w:tcPr>
            <w:tcW w:w="895" w:type="dxa"/>
          </w:tcPr>
          <w:p w:rsidR="00B11C07" w:rsidRPr="00B760E4" w:rsidRDefault="00B11C07" w:rsidP="005129D9">
            <w:pPr>
              <w:spacing w:line="360" w:lineRule="auto"/>
              <w:rPr>
                <w:rFonts w:ascii="Times New Roman" w:hAnsi="Times New Roman" w:cs="Times New Roman"/>
              </w:rPr>
            </w:pPr>
          </w:p>
        </w:tc>
        <w:tc>
          <w:tcPr>
            <w:tcW w:w="895" w:type="dxa"/>
          </w:tcPr>
          <w:p w:rsidR="00B11C07" w:rsidRPr="00B760E4" w:rsidRDefault="00B11C07" w:rsidP="005129D9">
            <w:pPr>
              <w:spacing w:line="360" w:lineRule="auto"/>
              <w:rPr>
                <w:rFonts w:ascii="Times New Roman" w:hAnsi="Times New Roman" w:cs="Times New Roman"/>
              </w:rPr>
            </w:pPr>
          </w:p>
        </w:tc>
        <w:tc>
          <w:tcPr>
            <w:tcW w:w="1060" w:type="dxa"/>
          </w:tcPr>
          <w:p w:rsidR="00B11C07" w:rsidRPr="00B760E4" w:rsidRDefault="00B11C07" w:rsidP="005129D9">
            <w:pPr>
              <w:spacing w:line="360" w:lineRule="auto"/>
              <w:rPr>
                <w:rFonts w:ascii="Times New Roman" w:hAnsi="Times New Roman" w:cs="Times New Roman"/>
              </w:rPr>
            </w:pPr>
          </w:p>
        </w:tc>
        <w:tc>
          <w:tcPr>
            <w:tcW w:w="821" w:type="dxa"/>
          </w:tcPr>
          <w:p w:rsidR="00B11C07" w:rsidRPr="00B760E4" w:rsidRDefault="00B11C07" w:rsidP="005129D9">
            <w:pPr>
              <w:spacing w:line="360" w:lineRule="auto"/>
              <w:rPr>
                <w:rFonts w:ascii="Times New Roman" w:hAnsi="Times New Roman" w:cs="Times New Roman"/>
              </w:rPr>
            </w:pPr>
          </w:p>
        </w:tc>
        <w:tc>
          <w:tcPr>
            <w:tcW w:w="821" w:type="dxa"/>
          </w:tcPr>
          <w:p w:rsidR="00B11C07" w:rsidRPr="00B760E4" w:rsidRDefault="00B11C07" w:rsidP="005129D9">
            <w:pPr>
              <w:spacing w:line="360" w:lineRule="auto"/>
              <w:rPr>
                <w:rFonts w:ascii="Times New Roman" w:hAnsi="Times New Roman" w:cs="Times New Roman"/>
              </w:rPr>
            </w:pPr>
          </w:p>
        </w:tc>
      </w:tr>
      <w:tr w:rsidR="00B760E4" w:rsidRPr="00B760E4" w:rsidTr="00B760E4">
        <w:trPr>
          <w:trHeight w:val="567"/>
        </w:trPr>
        <w:tc>
          <w:tcPr>
            <w:tcW w:w="1353" w:type="dxa"/>
          </w:tcPr>
          <w:p w:rsidR="00B11C07" w:rsidRPr="00B760E4" w:rsidRDefault="00B11C07" w:rsidP="005129D9">
            <w:pPr>
              <w:spacing w:line="360" w:lineRule="auto"/>
              <w:jc w:val="both"/>
              <w:rPr>
                <w:rFonts w:ascii="Times New Roman" w:hAnsi="Times New Roman" w:cs="Times New Roman"/>
              </w:rPr>
            </w:pPr>
            <w:r w:rsidRPr="00B760E4">
              <w:rPr>
                <w:rFonts w:ascii="Times New Roman" w:hAnsi="Times New Roman" w:cs="Times New Roman"/>
              </w:rPr>
              <w:t>Leverage</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0.0316</w:t>
            </w:r>
          </w:p>
        </w:tc>
        <w:tc>
          <w:tcPr>
            <w:tcW w:w="1268"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-0.0706</w:t>
            </w:r>
          </w:p>
        </w:tc>
        <w:tc>
          <w:tcPr>
            <w:tcW w:w="1219"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-0.0607</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-0.1730</w:t>
            </w:r>
          </w:p>
        </w:tc>
        <w:tc>
          <w:tcPr>
            <w:tcW w:w="1141"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-0.0002</w:t>
            </w:r>
          </w:p>
        </w:tc>
        <w:tc>
          <w:tcPr>
            <w:tcW w:w="1107" w:type="dxa"/>
            <w:gridSpan w:val="2"/>
          </w:tcPr>
          <w:p w:rsidR="00B11C07" w:rsidRPr="00B760E4" w:rsidRDefault="00B11C07" w:rsidP="005129D9">
            <w:pPr>
              <w:spacing w:line="360" w:lineRule="auto"/>
              <w:rPr>
                <w:rFonts w:ascii="Times New Roman" w:hAnsi="Times New Roman" w:cs="Times New Roman"/>
                <w:highlight w:val="yellow"/>
              </w:rPr>
            </w:pPr>
            <w:r w:rsidRPr="00B760E4">
              <w:rPr>
                <w:rFonts w:ascii="Times New Roman" w:hAnsi="Times New Roman" w:cs="Times New Roman"/>
              </w:rPr>
              <w:t>0.3271</w:t>
            </w:r>
          </w:p>
        </w:tc>
        <w:tc>
          <w:tcPr>
            <w:tcW w:w="103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1.0000</w:t>
            </w:r>
          </w:p>
        </w:tc>
        <w:tc>
          <w:tcPr>
            <w:tcW w:w="895" w:type="dxa"/>
          </w:tcPr>
          <w:p w:rsidR="00B11C07" w:rsidRPr="00B760E4" w:rsidRDefault="00B11C07" w:rsidP="005129D9">
            <w:pPr>
              <w:spacing w:line="360" w:lineRule="auto"/>
              <w:rPr>
                <w:rFonts w:ascii="Times New Roman" w:hAnsi="Times New Roman" w:cs="Times New Roman"/>
              </w:rPr>
            </w:pPr>
          </w:p>
        </w:tc>
        <w:tc>
          <w:tcPr>
            <w:tcW w:w="895" w:type="dxa"/>
          </w:tcPr>
          <w:p w:rsidR="00B11C07" w:rsidRPr="00B760E4" w:rsidRDefault="00B11C07" w:rsidP="005129D9">
            <w:pPr>
              <w:spacing w:line="360" w:lineRule="auto"/>
              <w:rPr>
                <w:rFonts w:ascii="Times New Roman" w:hAnsi="Times New Roman" w:cs="Times New Roman"/>
              </w:rPr>
            </w:pPr>
          </w:p>
        </w:tc>
        <w:tc>
          <w:tcPr>
            <w:tcW w:w="895" w:type="dxa"/>
          </w:tcPr>
          <w:p w:rsidR="00B11C07" w:rsidRPr="00B760E4" w:rsidRDefault="00B11C07" w:rsidP="005129D9">
            <w:pPr>
              <w:spacing w:line="360" w:lineRule="auto"/>
              <w:rPr>
                <w:rFonts w:ascii="Times New Roman" w:hAnsi="Times New Roman" w:cs="Times New Roman"/>
              </w:rPr>
            </w:pPr>
          </w:p>
        </w:tc>
        <w:tc>
          <w:tcPr>
            <w:tcW w:w="1060" w:type="dxa"/>
          </w:tcPr>
          <w:p w:rsidR="00B11C07" w:rsidRPr="00B760E4" w:rsidRDefault="00B11C07" w:rsidP="005129D9">
            <w:pPr>
              <w:spacing w:line="360" w:lineRule="auto"/>
              <w:rPr>
                <w:rFonts w:ascii="Times New Roman" w:hAnsi="Times New Roman" w:cs="Times New Roman"/>
              </w:rPr>
            </w:pPr>
          </w:p>
        </w:tc>
        <w:tc>
          <w:tcPr>
            <w:tcW w:w="821" w:type="dxa"/>
          </w:tcPr>
          <w:p w:rsidR="00B11C07" w:rsidRPr="00B760E4" w:rsidRDefault="00B11C07" w:rsidP="005129D9">
            <w:pPr>
              <w:spacing w:line="360" w:lineRule="auto"/>
              <w:rPr>
                <w:rFonts w:ascii="Times New Roman" w:hAnsi="Times New Roman" w:cs="Times New Roman"/>
              </w:rPr>
            </w:pPr>
          </w:p>
        </w:tc>
        <w:tc>
          <w:tcPr>
            <w:tcW w:w="821" w:type="dxa"/>
          </w:tcPr>
          <w:p w:rsidR="00B11C07" w:rsidRPr="00B760E4" w:rsidRDefault="00B11C07" w:rsidP="005129D9">
            <w:pPr>
              <w:spacing w:line="360" w:lineRule="auto"/>
              <w:rPr>
                <w:rFonts w:ascii="Times New Roman" w:hAnsi="Times New Roman" w:cs="Times New Roman"/>
              </w:rPr>
            </w:pPr>
          </w:p>
        </w:tc>
      </w:tr>
      <w:tr w:rsidR="00B760E4" w:rsidRPr="00B760E4" w:rsidTr="00B760E4">
        <w:trPr>
          <w:trHeight w:val="567"/>
        </w:trPr>
        <w:tc>
          <w:tcPr>
            <w:tcW w:w="1353" w:type="dxa"/>
          </w:tcPr>
          <w:p w:rsidR="00B11C07" w:rsidRPr="00B760E4" w:rsidRDefault="00B11C07" w:rsidP="005129D9">
            <w:pPr>
              <w:spacing w:line="360" w:lineRule="auto"/>
              <w:jc w:val="both"/>
              <w:rPr>
                <w:rFonts w:ascii="Times New Roman" w:hAnsi="Times New Roman" w:cs="Times New Roman"/>
              </w:rPr>
            </w:pPr>
            <w:r w:rsidRPr="00B760E4">
              <w:rPr>
                <w:rFonts w:ascii="Times New Roman" w:hAnsi="Times New Roman" w:cs="Times New Roman"/>
              </w:rPr>
              <w:t>ROA</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-0.0143</w:t>
            </w:r>
          </w:p>
        </w:tc>
        <w:tc>
          <w:tcPr>
            <w:tcW w:w="1268"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0.0443</w:t>
            </w:r>
          </w:p>
        </w:tc>
        <w:tc>
          <w:tcPr>
            <w:tcW w:w="1219"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-0.0146</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0.3937</w:t>
            </w:r>
          </w:p>
        </w:tc>
        <w:tc>
          <w:tcPr>
            <w:tcW w:w="1141"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-0.0184</w:t>
            </w:r>
          </w:p>
        </w:tc>
        <w:tc>
          <w:tcPr>
            <w:tcW w:w="1107" w:type="dxa"/>
            <w:gridSpan w:val="2"/>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-0.1104</w:t>
            </w:r>
          </w:p>
        </w:tc>
        <w:tc>
          <w:tcPr>
            <w:tcW w:w="103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-0.3731</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1.0000</w:t>
            </w:r>
          </w:p>
        </w:tc>
        <w:tc>
          <w:tcPr>
            <w:tcW w:w="895" w:type="dxa"/>
          </w:tcPr>
          <w:p w:rsidR="00B11C07" w:rsidRPr="00B760E4" w:rsidRDefault="00B11C07" w:rsidP="005129D9">
            <w:pPr>
              <w:spacing w:line="360" w:lineRule="auto"/>
              <w:rPr>
                <w:rFonts w:ascii="Times New Roman" w:hAnsi="Times New Roman" w:cs="Times New Roman"/>
              </w:rPr>
            </w:pPr>
          </w:p>
        </w:tc>
        <w:tc>
          <w:tcPr>
            <w:tcW w:w="895" w:type="dxa"/>
          </w:tcPr>
          <w:p w:rsidR="00B11C07" w:rsidRPr="00B760E4" w:rsidRDefault="00B11C07" w:rsidP="005129D9">
            <w:pPr>
              <w:spacing w:line="360" w:lineRule="auto"/>
              <w:rPr>
                <w:rFonts w:ascii="Times New Roman" w:hAnsi="Times New Roman" w:cs="Times New Roman"/>
              </w:rPr>
            </w:pPr>
          </w:p>
        </w:tc>
        <w:tc>
          <w:tcPr>
            <w:tcW w:w="1060" w:type="dxa"/>
          </w:tcPr>
          <w:p w:rsidR="00B11C07" w:rsidRPr="00B760E4" w:rsidRDefault="00B11C07" w:rsidP="005129D9">
            <w:pPr>
              <w:spacing w:line="360" w:lineRule="auto"/>
              <w:rPr>
                <w:rFonts w:ascii="Times New Roman" w:hAnsi="Times New Roman" w:cs="Times New Roman"/>
              </w:rPr>
            </w:pPr>
          </w:p>
        </w:tc>
        <w:tc>
          <w:tcPr>
            <w:tcW w:w="821" w:type="dxa"/>
          </w:tcPr>
          <w:p w:rsidR="00B11C07" w:rsidRPr="00B760E4" w:rsidRDefault="00B11C07" w:rsidP="005129D9">
            <w:pPr>
              <w:spacing w:line="360" w:lineRule="auto"/>
              <w:rPr>
                <w:rFonts w:ascii="Times New Roman" w:hAnsi="Times New Roman" w:cs="Times New Roman"/>
              </w:rPr>
            </w:pPr>
          </w:p>
        </w:tc>
        <w:tc>
          <w:tcPr>
            <w:tcW w:w="821" w:type="dxa"/>
          </w:tcPr>
          <w:p w:rsidR="00B11C07" w:rsidRPr="00B760E4" w:rsidRDefault="00B11C07" w:rsidP="005129D9">
            <w:pPr>
              <w:spacing w:line="360" w:lineRule="auto"/>
              <w:rPr>
                <w:rFonts w:ascii="Times New Roman" w:hAnsi="Times New Roman" w:cs="Times New Roman"/>
              </w:rPr>
            </w:pPr>
          </w:p>
        </w:tc>
      </w:tr>
      <w:tr w:rsidR="00B760E4" w:rsidRPr="00B760E4" w:rsidTr="00B760E4">
        <w:trPr>
          <w:trHeight w:val="567"/>
        </w:trPr>
        <w:tc>
          <w:tcPr>
            <w:tcW w:w="1353" w:type="dxa"/>
          </w:tcPr>
          <w:p w:rsidR="00B11C07" w:rsidRPr="00B760E4" w:rsidRDefault="00B11C07" w:rsidP="005129D9">
            <w:pPr>
              <w:spacing w:line="360" w:lineRule="auto"/>
              <w:jc w:val="both"/>
              <w:rPr>
                <w:rFonts w:ascii="Times New Roman" w:hAnsi="Times New Roman" w:cs="Times New Roman"/>
              </w:rPr>
            </w:pPr>
            <w:r w:rsidRPr="00B760E4">
              <w:rPr>
                <w:rFonts w:ascii="Times New Roman" w:hAnsi="Times New Roman" w:cs="Times New Roman"/>
              </w:rPr>
              <w:t>Age</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-0.0388</w:t>
            </w:r>
          </w:p>
        </w:tc>
        <w:tc>
          <w:tcPr>
            <w:tcW w:w="1268"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0.0384</w:t>
            </w:r>
          </w:p>
        </w:tc>
        <w:tc>
          <w:tcPr>
            <w:tcW w:w="1219"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0.0227</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-0.1027</w:t>
            </w:r>
          </w:p>
        </w:tc>
        <w:tc>
          <w:tcPr>
            <w:tcW w:w="1141"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-0.0756</w:t>
            </w:r>
          </w:p>
        </w:tc>
        <w:tc>
          <w:tcPr>
            <w:tcW w:w="1107" w:type="dxa"/>
            <w:gridSpan w:val="2"/>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0.1059</w:t>
            </w:r>
          </w:p>
        </w:tc>
        <w:tc>
          <w:tcPr>
            <w:tcW w:w="103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-0.1062</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-0.0165</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1.0000</w:t>
            </w:r>
          </w:p>
        </w:tc>
        <w:tc>
          <w:tcPr>
            <w:tcW w:w="895" w:type="dxa"/>
          </w:tcPr>
          <w:p w:rsidR="00B11C07" w:rsidRPr="00B760E4" w:rsidRDefault="00B11C07" w:rsidP="005129D9">
            <w:pPr>
              <w:spacing w:line="360" w:lineRule="auto"/>
              <w:rPr>
                <w:rFonts w:ascii="Times New Roman" w:hAnsi="Times New Roman" w:cs="Times New Roman"/>
              </w:rPr>
            </w:pPr>
          </w:p>
        </w:tc>
        <w:tc>
          <w:tcPr>
            <w:tcW w:w="1060" w:type="dxa"/>
          </w:tcPr>
          <w:p w:rsidR="00B11C07" w:rsidRPr="00B760E4" w:rsidRDefault="00B11C07" w:rsidP="005129D9">
            <w:pPr>
              <w:spacing w:line="360" w:lineRule="auto"/>
              <w:rPr>
                <w:rFonts w:ascii="Times New Roman" w:hAnsi="Times New Roman" w:cs="Times New Roman"/>
              </w:rPr>
            </w:pPr>
          </w:p>
        </w:tc>
        <w:tc>
          <w:tcPr>
            <w:tcW w:w="821" w:type="dxa"/>
          </w:tcPr>
          <w:p w:rsidR="00B11C07" w:rsidRPr="00B760E4" w:rsidRDefault="00B11C07" w:rsidP="005129D9">
            <w:pPr>
              <w:spacing w:line="360" w:lineRule="auto"/>
              <w:rPr>
                <w:rFonts w:ascii="Times New Roman" w:hAnsi="Times New Roman" w:cs="Times New Roman"/>
              </w:rPr>
            </w:pPr>
          </w:p>
        </w:tc>
        <w:tc>
          <w:tcPr>
            <w:tcW w:w="821" w:type="dxa"/>
          </w:tcPr>
          <w:p w:rsidR="00B11C07" w:rsidRPr="00B760E4" w:rsidRDefault="00B11C07" w:rsidP="005129D9">
            <w:pPr>
              <w:spacing w:line="360" w:lineRule="auto"/>
              <w:rPr>
                <w:rFonts w:ascii="Times New Roman" w:hAnsi="Times New Roman" w:cs="Times New Roman"/>
              </w:rPr>
            </w:pPr>
          </w:p>
        </w:tc>
      </w:tr>
      <w:tr w:rsidR="00B760E4" w:rsidRPr="00B760E4" w:rsidTr="00B760E4">
        <w:trPr>
          <w:trHeight w:val="567"/>
        </w:trPr>
        <w:tc>
          <w:tcPr>
            <w:tcW w:w="1353" w:type="dxa"/>
          </w:tcPr>
          <w:p w:rsidR="00B11C07" w:rsidRPr="00B760E4" w:rsidRDefault="00B11C07" w:rsidP="005129D9">
            <w:pPr>
              <w:spacing w:line="360" w:lineRule="auto"/>
              <w:jc w:val="both"/>
              <w:rPr>
                <w:rFonts w:ascii="Times New Roman" w:hAnsi="Times New Roman" w:cs="Times New Roman"/>
              </w:rPr>
            </w:pPr>
            <w:r w:rsidRPr="00B760E4">
              <w:rPr>
                <w:rFonts w:ascii="Times New Roman" w:hAnsi="Times New Roman" w:cs="Times New Roman"/>
              </w:rPr>
              <w:t>Beta</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-0.0056</w:t>
            </w:r>
          </w:p>
        </w:tc>
        <w:tc>
          <w:tcPr>
            <w:tcW w:w="1268"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-0.0115</w:t>
            </w:r>
          </w:p>
        </w:tc>
        <w:tc>
          <w:tcPr>
            <w:tcW w:w="1219"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0.0147</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-0.0162</w:t>
            </w:r>
          </w:p>
        </w:tc>
        <w:tc>
          <w:tcPr>
            <w:tcW w:w="1141"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0.0260</w:t>
            </w:r>
          </w:p>
        </w:tc>
        <w:tc>
          <w:tcPr>
            <w:tcW w:w="1107" w:type="dxa"/>
            <w:gridSpan w:val="2"/>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0.1148</w:t>
            </w:r>
          </w:p>
        </w:tc>
        <w:tc>
          <w:tcPr>
            <w:tcW w:w="103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-0.0152</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-0.0285</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0.0194</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1.0000</w:t>
            </w:r>
          </w:p>
        </w:tc>
        <w:tc>
          <w:tcPr>
            <w:tcW w:w="1060" w:type="dxa"/>
          </w:tcPr>
          <w:p w:rsidR="00B11C07" w:rsidRPr="00B760E4" w:rsidRDefault="00B11C07" w:rsidP="005129D9">
            <w:pPr>
              <w:spacing w:line="360" w:lineRule="auto"/>
              <w:rPr>
                <w:rFonts w:ascii="Times New Roman" w:hAnsi="Times New Roman" w:cs="Times New Roman"/>
              </w:rPr>
            </w:pPr>
          </w:p>
        </w:tc>
        <w:tc>
          <w:tcPr>
            <w:tcW w:w="821" w:type="dxa"/>
          </w:tcPr>
          <w:p w:rsidR="00B11C07" w:rsidRPr="00B760E4" w:rsidRDefault="00B11C07" w:rsidP="005129D9">
            <w:pPr>
              <w:spacing w:line="360" w:lineRule="auto"/>
              <w:rPr>
                <w:rFonts w:ascii="Times New Roman" w:hAnsi="Times New Roman" w:cs="Times New Roman"/>
              </w:rPr>
            </w:pPr>
          </w:p>
        </w:tc>
        <w:tc>
          <w:tcPr>
            <w:tcW w:w="821" w:type="dxa"/>
          </w:tcPr>
          <w:p w:rsidR="00B11C07" w:rsidRPr="00B760E4" w:rsidRDefault="00B11C07" w:rsidP="005129D9">
            <w:pPr>
              <w:spacing w:line="360" w:lineRule="auto"/>
              <w:rPr>
                <w:rFonts w:ascii="Times New Roman" w:hAnsi="Times New Roman" w:cs="Times New Roman"/>
              </w:rPr>
            </w:pPr>
          </w:p>
        </w:tc>
      </w:tr>
      <w:tr w:rsidR="00B760E4" w:rsidRPr="00B760E4" w:rsidTr="00B760E4">
        <w:trPr>
          <w:trHeight w:val="567"/>
        </w:trPr>
        <w:tc>
          <w:tcPr>
            <w:tcW w:w="1353" w:type="dxa"/>
          </w:tcPr>
          <w:p w:rsidR="00B11C07" w:rsidRPr="00B760E4" w:rsidRDefault="00B11C07" w:rsidP="005129D9">
            <w:pPr>
              <w:spacing w:line="360" w:lineRule="auto"/>
              <w:jc w:val="both"/>
              <w:rPr>
                <w:rFonts w:ascii="Times New Roman" w:hAnsi="Times New Roman" w:cs="Times New Roman"/>
              </w:rPr>
            </w:pPr>
            <w:r w:rsidRPr="00B760E4">
              <w:rPr>
                <w:rFonts w:ascii="Times New Roman" w:hAnsi="Times New Roman" w:cs="Times New Roman"/>
              </w:rPr>
              <w:t>Volatility</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-0.0008</w:t>
            </w:r>
          </w:p>
        </w:tc>
        <w:tc>
          <w:tcPr>
            <w:tcW w:w="1268"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0.0026</w:t>
            </w:r>
          </w:p>
        </w:tc>
        <w:tc>
          <w:tcPr>
            <w:tcW w:w="1219"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0.0001</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-0.0059</w:t>
            </w:r>
          </w:p>
        </w:tc>
        <w:tc>
          <w:tcPr>
            <w:tcW w:w="1141"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0.0006</w:t>
            </w:r>
          </w:p>
        </w:tc>
        <w:tc>
          <w:tcPr>
            <w:tcW w:w="1107" w:type="dxa"/>
            <w:gridSpan w:val="2"/>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0.0113</w:t>
            </w:r>
          </w:p>
        </w:tc>
        <w:tc>
          <w:tcPr>
            <w:tcW w:w="103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0.0499</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-0.0147</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-0.0130</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-0.9336</w:t>
            </w:r>
          </w:p>
        </w:tc>
        <w:tc>
          <w:tcPr>
            <w:tcW w:w="1060"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1.0000</w:t>
            </w:r>
          </w:p>
        </w:tc>
        <w:tc>
          <w:tcPr>
            <w:tcW w:w="821" w:type="dxa"/>
          </w:tcPr>
          <w:p w:rsidR="00B11C07" w:rsidRPr="00B760E4" w:rsidRDefault="00B11C07" w:rsidP="005129D9">
            <w:pPr>
              <w:spacing w:line="360" w:lineRule="auto"/>
              <w:rPr>
                <w:rFonts w:ascii="Times New Roman" w:hAnsi="Times New Roman" w:cs="Times New Roman"/>
              </w:rPr>
            </w:pPr>
          </w:p>
        </w:tc>
        <w:tc>
          <w:tcPr>
            <w:tcW w:w="821" w:type="dxa"/>
          </w:tcPr>
          <w:p w:rsidR="00B11C07" w:rsidRPr="00B760E4" w:rsidRDefault="00B11C07" w:rsidP="005129D9">
            <w:pPr>
              <w:spacing w:line="360" w:lineRule="auto"/>
              <w:rPr>
                <w:rFonts w:ascii="Times New Roman" w:hAnsi="Times New Roman" w:cs="Times New Roman"/>
              </w:rPr>
            </w:pPr>
          </w:p>
        </w:tc>
      </w:tr>
      <w:tr w:rsidR="00B760E4" w:rsidRPr="00B760E4" w:rsidTr="00B760E4">
        <w:trPr>
          <w:trHeight w:val="567"/>
        </w:trPr>
        <w:tc>
          <w:tcPr>
            <w:tcW w:w="1353" w:type="dxa"/>
          </w:tcPr>
          <w:p w:rsidR="00B11C07" w:rsidRPr="00B760E4" w:rsidRDefault="00B11C07" w:rsidP="005129D9">
            <w:pPr>
              <w:spacing w:line="360" w:lineRule="auto"/>
              <w:jc w:val="both"/>
              <w:rPr>
                <w:rFonts w:ascii="Times New Roman" w:hAnsi="Times New Roman" w:cs="Times New Roman"/>
              </w:rPr>
            </w:pPr>
            <w:r w:rsidRPr="00B760E4">
              <w:rPr>
                <w:rFonts w:ascii="Times New Roman" w:hAnsi="Times New Roman" w:cs="Times New Roman"/>
              </w:rPr>
              <w:t>GOV</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0.0317</w:t>
            </w:r>
          </w:p>
        </w:tc>
        <w:tc>
          <w:tcPr>
            <w:tcW w:w="1268"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0.0644</w:t>
            </w:r>
          </w:p>
        </w:tc>
        <w:tc>
          <w:tcPr>
            <w:tcW w:w="1219"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-0.0225</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0.0463</w:t>
            </w:r>
          </w:p>
        </w:tc>
        <w:tc>
          <w:tcPr>
            <w:tcW w:w="1141"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-0.0501</w:t>
            </w:r>
          </w:p>
        </w:tc>
        <w:tc>
          <w:tcPr>
            <w:tcW w:w="1107" w:type="dxa"/>
            <w:gridSpan w:val="2"/>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-0.0147</w:t>
            </w:r>
          </w:p>
        </w:tc>
        <w:tc>
          <w:tcPr>
            <w:tcW w:w="103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-0.0054</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0.1424</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-0.0432</w:t>
            </w:r>
          </w:p>
        </w:tc>
        <w:tc>
          <w:tcPr>
            <w:tcW w:w="895"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-0.0241</w:t>
            </w:r>
          </w:p>
        </w:tc>
        <w:tc>
          <w:tcPr>
            <w:tcW w:w="1060"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-0.0186</w:t>
            </w:r>
          </w:p>
        </w:tc>
        <w:tc>
          <w:tcPr>
            <w:tcW w:w="821" w:type="dxa"/>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1.0000</w:t>
            </w:r>
          </w:p>
        </w:tc>
        <w:tc>
          <w:tcPr>
            <w:tcW w:w="821" w:type="dxa"/>
          </w:tcPr>
          <w:p w:rsidR="00B11C07" w:rsidRPr="00B760E4" w:rsidRDefault="00B11C07" w:rsidP="005129D9">
            <w:pPr>
              <w:spacing w:line="360" w:lineRule="auto"/>
              <w:rPr>
                <w:rFonts w:ascii="Times New Roman" w:hAnsi="Times New Roman" w:cs="Times New Roman"/>
              </w:rPr>
            </w:pPr>
          </w:p>
        </w:tc>
      </w:tr>
      <w:tr w:rsidR="00B760E4" w:rsidRPr="00B760E4" w:rsidTr="00B760E4">
        <w:trPr>
          <w:trHeight w:val="567"/>
        </w:trPr>
        <w:tc>
          <w:tcPr>
            <w:tcW w:w="1353" w:type="dxa"/>
            <w:tcBorders>
              <w:bottom w:val="single" w:sz="4" w:space="0" w:color="auto"/>
            </w:tcBorders>
          </w:tcPr>
          <w:p w:rsidR="00B11C07" w:rsidRPr="00B760E4" w:rsidRDefault="00B11C07" w:rsidP="005129D9">
            <w:pPr>
              <w:spacing w:line="360" w:lineRule="auto"/>
              <w:jc w:val="both"/>
              <w:rPr>
                <w:rFonts w:ascii="Times New Roman" w:hAnsi="Times New Roman" w:cs="Times New Roman"/>
              </w:rPr>
            </w:pPr>
            <w:r w:rsidRPr="00B760E4">
              <w:rPr>
                <w:rFonts w:ascii="Times New Roman" w:hAnsi="Times New Roman" w:cs="Times New Roman"/>
              </w:rPr>
              <w:t>State</w:t>
            </w:r>
          </w:p>
        </w:tc>
        <w:tc>
          <w:tcPr>
            <w:tcW w:w="895" w:type="dxa"/>
            <w:tcBorders>
              <w:bottom w:val="single" w:sz="4" w:space="0" w:color="auto"/>
            </w:tcBorders>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0.0490</w:t>
            </w:r>
          </w:p>
        </w:tc>
        <w:tc>
          <w:tcPr>
            <w:tcW w:w="1268" w:type="dxa"/>
            <w:tcBorders>
              <w:bottom w:val="single" w:sz="4" w:space="0" w:color="auto"/>
            </w:tcBorders>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0.0683</w:t>
            </w:r>
          </w:p>
        </w:tc>
        <w:tc>
          <w:tcPr>
            <w:tcW w:w="1219" w:type="dxa"/>
            <w:tcBorders>
              <w:bottom w:val="single" w:sz="4" w:space="0" w:color="auto"/>
            </w:tcBorders>
          </w:tcPr>
          <w:p w:rsidR="00B11C07" w:rsidRPr="00B760E4" w:rsidRDefault="00B11C07" w:rsidP="005129D9">
            <w:pPr>
              <w:tabs>
                <w:tab w:val="left" w:pos="811"/>
              </w:tabs>
              <w:spacing w:line="360" w:lineRule="auto"/>
              <w:rPr>
                <w:rFonts w:ascii="Times New Roman" w:hAnsi="Times New Roman" w:cs="Times New Roman"/>
              </w:rPr>
            </w:pPr>
            <w:r w:rsidRPr="00B760E4">
              <w:rPr>
                <w:rFonts w:ascii="Times New Roman" w:hAnsi="Times New Roman" w:cs="Times New Roman"/>
              </w:rPr>
              <w:t>-0.0270</w:t>
            </w:r>
          </w:p>
        </w:tc>
        <w:tc>
          <w:tcPr>
            <w:tcW w:w="895" w:type="dxa"/>
            <w:tcBorders>
              <w:bottom w:val="single" w:sz="4" w:space="0" w:color="auto"/>
            </w:tcBorders>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0.0085</w:t>
            </w:r>
          </w:p>
        </w:tc>
        <w:tc>
          <w:tcPr>
            <w:tcW w:w="1141" w:type="dxa"/>
            <w:tcBorders>
              <w:bottom w:val="single" w:sz="4" w:space="0" w:color="auto"/>
            </w:tcBorders>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-0.0525</w:t>
            </w:r>
          </w:p>
        </w:tc>
        <w:tc>
          <w:tcPr>
            <w:tcW w:w="1107" w:type="dxa"/>
            <w:gridSpan w:val="2"/>
            <w:tcBorders>
              <w:bottom w:val="single" w:sz="4" w:space="0" w:color="auto"/>
            </w:tcBorders>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-0.0366</w:t>
            </w:r>
          </w:p>
        </w:tc>
        <w:tc>
          <w:tcPr>
            <w:tcW w:w="1035" w:type="dxa"/>
            <w:tcBorders>
              <w:bottom w:val="single" w:sz="4" w:space="0" w:color="auto"/>
            </w:tcBorders>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-0.0067</w:t>
            </w:r>
          </w:p>
        </w:tc>
        <w:tc>
          <w:tcPr>
            <w:tcW w:w="895" w:type="dxa"/>
            <w:tcBorders>
              <w:bottom w:val="single" w:sz="4" w:space="0" w:color="auto"/>
            </w:tcBorders>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0.1206</w:t>
            </w:r>
          </w:p>
        </w:tc>
        <w:tc>
          <w:tcPr>
            <w:tcW w:w="895" w:type="dxa"/>
            <w:tcBorders>
              <w:bottom w:val="single" w:sz="4" w:space="0" w:color="auto"/>
            </w:tcBorders>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-0.0213</w:t>
            </w:r>
          </w:p>
        </w:tc>
        <w:tc>
          <w:tcPr>
            <w:tcW w:w="895" w:type="dxa"/>
            <w:tcBorders>
              <w:bottom w:val="single" w:sz="4" w:space="0" w:color="auto"/>
            </w:tcBorders>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-0.0485</w:t>
            </w:r>
          </w:p>
        </w:tc>
        <w:tc>
          <w:tcPr>
            <w:tcW w:w="1060" w:type="dxa"/>
            <w:tcBorders>
              <w:bottom w:val="single" w:sz="4" w:space="0" w:color="auto"/>
            </w:tcBorders>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0.0032</w:t>
            </w:r>
          </w:p>
        </w:tc>
        <w:tc>
          <w:tcPr>
            <w:tcW w:w="821" w:type="dxa"/>
            <w:tcBorders>
              <w:bottom w:val="single" w:sz="4" w:space="0" w:color="auto"/>
            </w:tcBorders>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0.9090</w:t>
            </w:r>
          </w:p>
        </w:tc>
        <w:tc>
          <w:tcPr>
            <w:tcW w:w="821" w:type="dxa"/>
            <w:tcBorders>
              <w:bottom w:val="single" w:sz="4" w:space="0" w:color="auto"/>
            </w:tcBorders>
          </w:tcPr>
          <w:p w:rsidR="00B11C07" w:rsidRPr="00B760E4" w:rsidRDefault="00B11C07" w:rsidP="005129D9">
            <w:pPr>
              <w:spacing w:line="360" w:lineRule="auto"/>
              <w:rPr>
                <w:rFonts w:ascii="Times New Roman" w:hAnsi="Times New Roman" w:cs="Times New Roman"/>
              </w:rPr>
            </w:pPr>
            <w:r w:rsidRPr="00B760E4">
              <w:rPr>
                <w:rFonts w:ascii="Times New Roman" w:hAnsi="Times New Roman" w:cs="Times New Roman"/>
              </w:rPr>
              <w:t>1.0000</w:t>
            </w:r>
          </w:p>
        </w:tc>
      </w:tr>
    </w:tbl>
    <w:p w:rsidR="00B07A57" w:rsidRPr="00C86143" w:rsidRDefault="005129D9" w:rsidP="00CF20AE">
      <w:pPr>
        <w:spacing w:beforeLines="120" w:before="288" w:afterLines="120" w:after="288" w:line="360" w:lineRule="auto"/>
        <w:jc w:val="center"/>
        <w:rPr>
          <w:rFonts w:ascii="Times New Roman" w:hAnsi="Times New Roman" w:cs="Times New Roman"/>
          <w:b/>
          <w:sz w:val="26"/>
          <w:szCs w:val="26"/>
        </w:rPr>
      </w:pPr>
      <w:proofErr w:type="gramStart"/>
      <w:r w:rsidRPr="00C86143">
        <w:rPr>
          <w:rFonts w:ascii="Times New Roman" w:hAnsi="Times New Roman" w:cs="Times New Roman"/>
          <w:b/>
          <w:sz w:val="26"/>
          <w:szCs w:val="26"/>
        </w:rPr>
        <w:t>Bả</w:t>
      </w:r>
      <w:r w:rsidR="007718B4">
        <w:rPr>
          <w:rFonts w:ascii="Times New Roman" w:hAnsi="Times New Roman" w:cs="Times New Roman"/>
          <w:b/>
          <w:sz w:val="26"/>
          <w:szCs w:val="26"/>
        </w:rPr>
        <w:t>ng 4.4</w:t>
      </w:r>
      <w:r w:rsidR="00C86143">
        <w:rPr>
          <w:rFonts w:ascii="Times New Roman" w:hAnsi="Times New Roman" w:cs="Times New Roman"/>
          <w:b/>
          <w:sz w:val="26"/>
          <w:szCs w:val="26"/>
        </w:rPr>
        <w:t xml:space="preserve"> T</w:t>
      </w:r>
      <w:r w:rsidRPr="00C86143">
        <w:rPr>
          <w:rFonts w:ascii="Times New Roman" w:hAnsi="Times New Roman" w:cs="Times New Roman"/>
          <w:b/>
          <w:sz w:val="26"/>
          <w:szCs w:val="26"/>
        </w:rPr>
        <w:t>ổng hợp hệ số tương quan giữa các biến trong mô hình.</w:t>
      </w:r>
      <w:proofErr w:type="gramEnd"/>
    </w:p>
    <w:p w:rsidR="005129D9" w:rsidRDefault="005129D9" w:rsidP="00481928">
      <w:pPr>
        <w:spacing w:before="120" w:after="120" w:line="360" w:lineRule="auto"/>
        <w:rPr>
          <w:rFonts w:ascii="Times New Roman" w:hAnsi="Times New Roman" w:cs="Times New Roman"/>
          <w:i/>
          <w:sz w:val="26"/>
          <w:szCs w:val="26"/>
        </w:rPr>
      </w:pPr>
    </w:p>
    <w:p w:rsidR="005129D9" w:rsidRDefault="005129D9">
      <w:pPr>
        <w:rPr>
          <w:rFonts w:ascii="Times New Roman" w:hAnsi="Times New Roman" w:cs="Times New Roman"/>
          <w:i/>
          <w:sz w:val="26"/>
          <w:szCs w:val="26"/>
        </w:rPr>
        <w:sectPr w:rsidR="005129D9" w:rsidSect="00115FE6">
          <w:pgSz w:w="16840" w:h="11907" w:orient="landscape" w:code="9"/>
          <w:pgMar w:top="851" w:right="1134" w:bottom="1418" w:left="1418" w:header="720" w:footer="720" w:gutter="0"/>
          <w:cols w:space="720"/>
          <w:docGrid w:linePitch="360"/>
        </w:sectPr>
      </w:pPr>
    </w:p>
    <w:p w:rsidR="005129D9" w:rsidRPr="0071538A" w:rsidRDefault="005129D9" w:rsidP="00CF20AE">
      <w:pPr>
        <w:jc w:val="center"/>
        <w:rPr>
          <w:rFonts w:ascii="Times New Roman" w:hAnsi="Times New Roman" w:cs="Times New Roman"/>
          <w:b/>
          <w:sz w:val="26"/>
          <w:szCs w:val="26"/>
        </w:rPr>
      </w:pPr>
      <w:r w:rsidRPr="0071538A">
        <w:rPr>
          <w:rFonts w:ascii="Times New Roman" w:hAnsi="Times New Roman" w:cs="Times New Roman"/>
          <w:b/>
          <w:sz w:val="26"/>
          <w:szCs w:val="26"/>
        </w:rPr>
        <w:lastRenderedPageBreak/>
        <w:t>Bả</w:t>
      </w:r>
      <w:r w:rsidR="007718B4">
        <w:rPr>
          <w:rFonts w:ascii="Times New Roman" w:hAnsi="Times New Roman" w:cs="Times New Roman"/>
          <w:b/>
          <w:sz w:val="26"/>
          <w:szCs w:val="26"/>
        </w:rPr>
        <w:t>ng 4.5</w:t>
      </w:r>
      <w:r w:rsidR="009D4007" w:rsidRPr="0071538A">
        <w:rPr>
          <w:rFonts w:ascii="Times New Roman" w:hAnsi="Times New Roman" w:cs="Times New Roman"/>
          <w:b/>
          <w:sz w:val="26"/>
          <w:szCs w:val="26"/>
        </w:rPr>
        <w:t xml:space="preserve"> Kết quả kiểm định đa cộng tuyến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552"/>
        <w:gridCol w:w="2410"/>
      </w:tblGrid>
      <w:tr w:rsidR="005129D9" w:rsidTr="00F626DE">
        <w:tc>
          <w:tcPr>
            <w:tcW w:w="2552" w:type="dxa"/>
          </w:tcPr>
          <w:p w:rsidR="005129D9" w:rsidRPr="009D4007" w:rsidRDefault="005129D9" w:rsidP="00F626DE">
            <w:pPr>
              <w:rPr>
                <w:rFonts w:ascii="Times New Roman" w:hAnsi="Times New Roman" w:cs="Times New Roman"/>
                <w:b/>
                <w:sz w:val="26"/>
                <w:szCs w:val="26"/>
              </w:rPr>
            </w:pPr>
            <w:r w:rsidRPr="009D4007">
              <w:rPr>
                <w:rFonts w:ascii="Times New Roman" w:hAnsi="Times New Roman" w:cs="Times New Roman"/>
                <w:b/>
                <w:sz w:val="26"/>
                <w:szCs w:val="26"/>
              </w:rPr>
              <w:t>Biến</w:t>
            </w:r>
          </w:p>
        </w:tc>
        <w:tc>
          <w:tcPr>
            <w:tcW w:w="2410" w:type="dxa"/>
          </w:tcPr>
          <w:p w:rsidR="005129D9" w:rsidRPr="009D4007" w:rsidRDefault="005129D9" w:rsidP="00F626DE">
            <w:pPr>
              <w:rPr>
                <w:rFonts w:ascii="Times New Roman" w:hAnsi="Times New Roman" w:cs="Times New Roman"/>
                <w:b/>
                <w:sz w:val="26"/>
                <w:szCs w:val="26"/>
              </w:rPr>
            </w:pPr>
            <w:r w:rsidRPr="009D4007">
              <w:rPr>
                <w:rFonts w:ascii="Times New Roman" w:hAnsi="Times New Roman" w:cs="Times New Roman"/>
                <w:b/>
                <w:sz w:val="26"/>
                <w:szCs w:val="26"/>
              </w:rPr>
              <w:t>VIF</w:t>
            </w:r>
          </w:p>
        </w:tc>
      </w:tr>
      <w:tr w:rsidR="005129D9" w:rsidTr="00F626DE">
        <w:tc>
          <w:tcPr>
            <w:tcW w:w="2552" w:type="dxa"/>
          </w:tcPr>
          <w:p w:rsidR="005129D9" w:rsidRDefault="005129D9" w:rsidP="00F626DE">
            <w:pPr>
              <w:rPr>
                <w:rFonts w:ascii="Times New Roman" w:hAnsi="Times New Roman" w:cs="Times New Roman"/>
                <w:sz w:val="26"/>
                <w:szCs w:val="26"/>
              </w:rPr>
            </w:pPr>
            <w:r>
              <w:rPr>
                <w:rFonts w:ascii="Times New Roman" w:hAnsi="Times New Roman" w:cs="Times New Roman"/>
                <w:sz w:val="26"/>
                <w:szCs w:val="26"/>
              </w:rPr>
              <w:t>CF/K*NEG</w:t>
            </w:r>
          </w:p>
        </w:tc>
        <w:tc>
          <w:tcPr>
            <w:tcW w:w="2410" w:type="dxa"/>
          </w:tcPr>
          <w:p w:rsidR="009D4007" w:rsidRDefault="009D4007" w:rsidP="00F626DE">
            <w:pPr>
              <w:rPr>
                <w:rFonts w:ascii="Times New Roman" w:hAnsi="Times New Roman" w:cs="Times New Roman"/>
                <w:sz w:val="26"/>
                <w:szCs w:val="26"/>
              </w:rPr>
            </w:pPr>
            <w:r>
              <w:rPr>
                <w:rFonts w:ascii="Times New Roman" w:hAnsi="Times New Roman" w:cs="Times New Roman"/>
                <w:sz w:val="26"/>
                <w:szCs w:val="26"/>
              </w:rPr>
              <w:t>1.07</w:t>
            </w:r>
          </w:p>
        </w:tc>
      </w:tr>
      <w:tr w:rsidR="005129D9" w:rsidTr="00F626DE">
        <w:tc>
          <w:tcPr>
            <w:tcW w:w="2552" w:type="dxa"/>
          </w:tcPr>
          <w:p w:rsidR="005129D9" w:rsidRDefault="005129D9" w:rsidP="00F626DE">
            <w:pPr>
              <w:rPr>
                <w:rFonts w:ascii="Times New Roman" w:hAnsi="Times New Roman" w:cs="Times New Roman"/>
                <w:sz w:val="26"/>
                <w:szCs w:val="26"/>
              </w:rPr>
            </w:pPr>
            <w:r>
              <w:rPr>
                <w:rFonts w:ascii="Times New Roman" w:hAnsi="Times New Roman" w:cs="Times New Roman"/>
                <w:sz w:val="26"/>
                <w:szCs w:val="26"/>
              </w:rPr>
              <w:t>CF/K*POS</w:t>
            </w:r>
          </w:p>
        </w:tc>
        <w:tc>
          <w:tcPr>
            <w:tcW w:w="2410" w:type="dxa"/>
          </w:tcPr>
          <w:p w:rsidR="005129D9" w:rsidRDefault="009D4007" w:rsidP="00F626DE">
            <w:pPr>
              <w:rPr>
                <w:rFonts w:ascii="Times New Roman" w:hAnsi="Times New Roman" w:cs="Times New Roman"/>
                <w:sz w:val="26"/>
                <w:szCs w:val="26"/>
              </w:rPr>
            </w:pPr>
            <w:r>
              <w:rPr>
                <w:rFonts w:ascii="Times New Roman" w:hAnsi="Times New Roman" w:cs="Times New Roman"/>
                <w:sz w:val="26"/>
                <w:szCs w:val="26"/>
              </w:rPr>
              <w:t>1.01</w:t>
            </w:r>
          </w:p>
        </w:tc>
      </w:tr>
      <w:tr w:rsidR="005129D9" w:rsidTr="00F626DE">
        <w:tc>
          <w:tcPr>
            <w:tcW w:w="2552" w:type="dxa"/>
          </w:tcPr>
          <w:p w:rsidR="005129D9" w:rsidRDefault="005129D9" w:rsidP="00F626DE">
            <w:pPr>
              <w:rPr>
                <w:rFonts w:ascii="Times New Roman" w:hAnsi="Times New Roman" w:cs="Times New Roman"/>
                <w:sz w:val="26"/>
                <w:szCs w:val="26"/>
              </w:rPr>
            </w:pPr>
            <w:r>
              <w:rPr>
                <w:rFonts w:ascii="Times New Roman" w:hAnsi="Times New Roman" w:cs="Times New Roman"/>
                <w:sz w:val="26"/>
                <w:szCs w:val="26"/>
              </w:rPr>
              <w:t>CF/K*NEG*GOV</w:t>
            </w:r>
          </w:p>
        </w:tc>
        <w:tc>
          <w:tcPr>
            <w:tcW w:w="2410" w:type="dxa"/>
          </w:tcPr>
          <w:p w:rsidR="005129D9" w:rsidRDefault="009D4007" w:rsidP="00F626DE">
            <w:pPr>
              <w:rPr>
                <w:rFonts w:ascii="Times New Roman" w:hAnsi="Times New Roman" w:cs="Times New Roman"/>
                <w:sz w:val="26"/>
                <w:szCs w:val="26"/>
              </w:rPr>
            </w:pPr>
            <w:r>
              <w:rPr>
                <w:rFonts w:ascii="Times New Roman" w:hAnsi="Times New Roman" w:cs="Times New Roman"/>
                <w:sz w:val="26"/>
                <w:szCs w:val="26"/>
              </w:rPr>
              <w:t>1.06</w:t>
            </w:r>
          </w:p>
        </w:tc>
      </w:tr>
      <w:tr w:rsidR="005129D9" w:rsidTr="00F626DE">
        <w:tc>
          <w:tcPr>
            <w:tcW w:w="2552" w:type="dxa"/>
          </w:tcPr>
          <w:p w:rsidR="005129D9" w:rsidRDefault="005129D9" w:rsidP="00F626DE">
            <w:pPr>
              <w:rPr>
                <w:rFonts w:ascii="Times New Roman" w:hAnsi="Times New Roman" w:cs="Times New Roman"/>
                <w:sz w:val="26"/>
                <w:szCs w:val="26"/>
              </w:rPr>
            </w:pPr>
            <w:r>
              <w:rPr>
                <w:rFonts w:ascii="Times New Roman" w:hAnsi="Times New Roman" w:cs="Times New Roman"/>
                <w:sz w:val="26"/>
                <w:szCs w:val="26"/>
              </w:rPr>
              <w:t>CF/K*POS*GOV</w:t>
            </w:r>
          </w:p>
        </w:tc>
        <w:tc>
          <w:tcPr>
            <w:tcW w:w="2410" w:type="dxa"/>
          </w:tcPr>
          <w:p w:rsidR="005129D9" w:rsidRDefault="009D4007" w:rsidP="00F626DE">
            <w:pPr>
              <w:rPr>
                <w:rFonts w:ascii="Times New Roman" w:hAnsi="Times New Roman" w:cs="Times New Roman"/>
                <w:sz w:val="26"/>
                <w:szCs w:val="26"/>
              </w:rPr>
            </w:pPr>
            <w:r>
              <w:rPr>
                <w:rFonts w:ascii="Times New Roman" w:hAnsi="Times New Roman" w:cs="Times New Roman"/>
                <w:sz w:val="26"/>
                <w:szCs w:val="26"/>
              </w:rPr>
              <w:t>1.01</w:t>
            </w:r>
          </w:p>
        </w:tc>
      </w:tr>
      <w:tr w:rsidR="005129D9" w:rsidTr="00F626DE">
        <w:tc>
          <w:tcPr>
            <w:tcW w:w="2552" w:type="dxa"/>
          </w:tcPr>
          <w:p w:rsidR="005129D9" w:rsidRDefault="005129D9" w:rsidP="00F626DE">
            <w:pPr>
              <w:rPr>
                <w:rFonts w:ascii="Times New Roman" w:hAnsi="Times New Roman" w:cs="Times New Roman"/>
                <w:sz w:val="26"/>
                <w:szCs w:val="26"/>
              </w:rPr>
            </w:pPr>
            <w:r>
              <w:rPr>
                <w:rFonts w:ascii="Times New Roman" w:hAnsi="Times New Roman" w:cs="Times New Roman"/>
                <w:sz w:val="26"/>
                <w:szCs w:val="26"/>
              </w:rPr>
              <w:t>Q</w:t>
            </w:r>
          </w:p>
        </w:tc>
        <w:tc>
          <w:tcPr>
            <w:tcW w:w="2410" w:type="dxa"/>
          </w:tcPr>
          <w:p w:rsidR="005129D9" w:rsidRDefault="009D4007" w:rsidP="00F626DE">
            <w:pPr>
              <w:rPr>
                <w:rFonts w:ascii="Times New Roman" w:hAnsi="Times New Roman" w:cs="Times New Roman"/>
                <w:sz w:val="26"/>
                <w:szCs w:val="26"/>
              </w:rPr>
            </w:pPr>
            <w:r>
              <w:rPr>
                <w:rFonts w:ascii="Times New Roman" w:hAnsi="Times New Roman" w:cs="Times New Roman"/>
                <w:sz w:val="26"/>
                <w:szCs w:val="26"/>
              </w:rPr>
              <w:t>1.21</w:t>
            </w:r>
          </w:p>
        </w:tc>
      </w:tr>
      <w:tr w:rsidR="005129D9" w:rsidTr="00F626DE">
        <w:tc>
          <w:tcPr>
            <w:tcW w:w="2552" w:type="dxa"/>
          </w:tcPr>
          <w:p w:rsidR="005129D9" w:rsidRDefault="005129D9" w:rsidP="00F626DE">
            <w:pPr>
              <w:rPr>
                <w:rFonts w:ascii="Times New Roman" w:hAnsi="Times New Roman" w:cs="Times New Roman"/>
                <w:sz w:val="26"/>
                <w:szCs w:val="26"/>
              </w:rPr>
            </w:pPr>
            <w:r>
              <w:rPr>
                <w:rFonts w:ascii="Times New Roman" w:hAnsi="Times New Roman" w:cs="Times New Roman"/>
                <w:sz w:val="26"/>
                <w:szCs w:val="26"/>
              </w:rPr>
              <w:t>SalesGrowth</w:t>
            </w:r>
          </w:p>
        </w:tc>
        <w:tc>
          <w:tcPr>
            <w:tcW w:w="2410" w:type="dxa"/>
          </w:tcPr>
          <w:p w:rsidR="005129D9" w:rsidRDefault="009D4007" w:rsidP="00F626DE">
            <w:pPr>
              <w:rPr>
                <w:rFonts w:ascii="Times New Roman" w:hAnsi="Times New Roman" w:cs="Times New Roman"/>
                <w:sz w:val="26"/>
                <w:szCs w:val="26"/>
              </w:rPr>
            </w:pPr>
            <w:r>
              <w:rPr>
                <w:rFonts w:ascii="Times New Roman" w:hAnsi="Times New Roman" w:cs="Times New Roman"/>
                <w:sz w:val="26"/>
                <w:szCs w:val="26"/>
              </w:rPr>
              <w:t>1.02</w:t>
            </w:r>
          </w:p>
        </w:tc>
      </w:tr>
      <w:tr w:rsidR="005129D9" w:rsidTr="00F626DE">
        <w:tc>
          <w:tcPr>
            <w:tcW w:w="2552" w:type="dxa"/>
          </w:tcPr>
          <w:p w:rsidR="005129D9" w:rsidRDefault="009D4007" w:rsidP="00F626DE">
            <w:pPr>
              <w:rPr>
                <w:rFonts w:ascii="Times New Roman" w:hAnsi="Times New Roman" w:cs="Times New Roman"/>
                <w:sz w:val="26"/>
                <w:szCs w:val="26"/>
              </w:rPr>
            </w:pPr>
            <w:r>
              <w:rPr>
                <w:rFonts w:ascii="Times New Roman" w:hAnsi="Times New Roman" w:cs="Times New Roman"/>
                <w:sz w:val="26"/>
                <w:szCs w:val="26"/>
              </w:rPr>
              <w:t>Size</w:t>
            </w:r>
          </w:p>
        </w:tc>
        <w:tc>
          <w:tcPr>
            <w:tcW w:w="2410" w:type="dxa"/>
          </w:tcPr>
          <w:p w:rsidR="005129D9" w:rsidRDefault="009D4007" w:rsidP="00F626DE">
            <w:pPr>
              <w:rPr>
                <w:rFonts w:ascii="Times New Roman" w:hAnsi="Times New Roman" w:cs="Times New Roman"/>
                <w:sz w:val="26"/>
                <w:szCs w:val="26"/>
              </w:rPr>
            </w:pPr>
            <w:r>
              <w:rPr>
                <w:rFonts w:ascii="Times New Roman" w:hAnsi="Times New Roman" w:cs="Times New Roman"/>
                <w:sz w:val="26"/>
                <w:szCs w:val="26"/>
              </w:rPr>
              <w:t>1.31</w:t>
            </w:r>
          </w:p>
        </w:tc>
      </w:tr>
      <w:tr w:rsidR="005129D9" w:rsidTr="00F626DE">
        <w:tc>
          <w:tcPr>
            <w:tcW w:w="2552" w:type="dxa"/>
          </w:tcPr>
          <w:p w:rsidR="005129D9" w:rsidRDefault="009D4007" w:rsidP="00F626DE">
            <w:pPr>
              <w:rPr>
                <w:rFonts w:ascii="Times New Roman" w:hAnsi="Times New Roman" w:cs="Times New Roman"/>
                <w:sz w:val="26"/>
                <w:szCs w:val="26"/>
              </w:rPr>
            </w:pPr>
            <w:r>
              <w:rPr>
                <w:rFonts w:ascii="Times New Roman" w:hAnsi="Times New Roman" w:cs="Times New Roman"/>
                <w:sz w:val="26"/>
                <w:szCs w:val="26"/>
              </w:rPr>
              <w:t>Leverage</w:t>
            </w:r>
          </w:p>
        </w:tc>
        <w:tc>
          <w:tcPr>
            <w:tcW w:w="2410" w:type="dxa"/>
          </w:tcPr>
          <w:p w:rsidR="005129D9" w:rsidRDefault="009D4007" w:rsidP="00F626DE">
            <w:pPr>
              <w:rPr>
                <w:rFonts w:ascii="Times New Roman" w:hAnsi="Times New Roman" w:cs="Times New Roman"/>
                <w:sz w:val="26"/>
                <w:szCs w:val="26"/>
              </w:rPr>
            </w:pPr>
            <w:r>
              <w:rPr>
                <w:rFonts w:ascii="Times New Roman" w:hAnsi="Times New Roman" w:cs="Times New Roman"/>
                <w:sz w:val="26"/>
                <w:szCs w:val="26"/>
              </w:rPr>
              <w:t>1.34</w:t>
            </w:r>
          </w:p>
        </w:tc>
      </w:tr>
      <w:tr w:rsidR="005129D9" w:rsidTr="00F626DE">
        <w:tc>
          <w:tcPr>
            <w:tcW w:w="2552" w:type="dxa"/>
          </w:tcPr>
          <w:p w:rsidR="005129D9" w:rsidRDefault="009D4007" w:rsidP="00F626DE">
            <w:pPr>
              <w:rPr>
                <w:rFonts w:ascii="Times New Roman" w:hAnsi="Times New Roman" w:cs="Times New Roman"/>
                <w:sz w:val="26"/>
                <w:szCs w:val="26"/>
              </w:rPr>
            </w:pPr>
            <w:r>
              <w:rPr>
                <w:rFonts w:ascii="Times New Roman" w:hAnsi="Times New Roman" w:cs="Times New Roman"/>
                <w:sz w:val="26"/>
                <w:szCs w:val="26"/>
              </w:rPr>
              <w:t>ROA</w:t>
            </w:r>
          </w:p>
        </w:tc>
        <w:tc>
          <w:tcPr>
            <w:tcW w:w="2410" w:type="dxa"/>
          </w:tcPr>
          <w:p w:rsidR="005129D9" w:rsidRDefault="009D4007" w:rsidP="00F626DE">
            <w:pPr>
              <w:rPr>
                <w:rFonts w:ascii="Times New Roman" w:hAnsi="Times New Roman" w:cs="Times New Roman"/>
                <w:sz w:val="26"/>
                <w:szCs w:val="26"/>
              </w:rPr>
            </w:pPr>
            <w:r>
              <w:rPr>
                <w:rFonts w:ascii="Times New Roman" w:hAnsi="Times New Roman" w:cs="Times New Roman"/>
                <w:sz w:val="26"/>
                <w:szCs w:val="26"/>
              </w:rPr>
              <w:t>1.35</w:t>
            </w:r>
          </w:p>
        </w:tc>
      </w:tr>
      <w:tr w:rsidR="005129D9" w:rsidTr="00F626DE">
        <w:tc>
          <w:tcPr>
            <w:tcW w:w="2552" w:type="dxa"/>
          </w:tcPr>
          <w:p w:rsidR="005129D9" w:rsidRDefault="009D4007" w:rsidP="00F626DE">
            <w:pPr>
              <w:rPr>
                <w:rFonts w:ascii="Times New Roman" w:hAnsi="Times New Roman" w:cs="Times New Roman"/>
                <w:sz w:val="26"/>
                <w:szCs w:val="26"/>
              </w:rPr>
            </w:pPr>
            <w:r>
              <w:rPr>
                <w:rFonts w:ascii="Times New Roman" w:hAnsi="Times New Roman" w:cs="Times New Roman"/>
                <w:sz w:val="26"/>
                <w:szCs w:val="26"/>
              </w:rPr>
              <w:t>Age</w:t>
            </w:r>
          </w:p>
        </w:tc>
        <w:tc>
          <w:tcPr>
            <w:tcW w:w="2410" w:type="dxa"/>
          </w:tcPr>
          <w:p w:rsidR="005129D9" w:rsidRDefault="009D4007" w:rsidP="00F626DE">
            <w:pPr>
              <w:rPr>
                <w:rFonts w:ascii="Times New Roman" w:hAnsi="Times New Roman" w:cs="Times New Roman"/>
                <w:sz w:val="26"/>
                <w:szCs w:val="26"/>
              </w:rPr>
            </w:pPr>
            <w:r>
              <w:rPr>
                <w:rFonts w:ascii="Times New Roman" w:hAnsi="Times New Roman" w:cs="Times New Roman"/>
                <w:sz w:val="26"/>
                <w:szCs w:val="26"/>
              </w:rPr>
              <w:t>1.07</w:t>
            </w:r>
          </w:p>
        </w:tc>
      </w:tr>
      <w:tr w:rsidR="005129D9" w:rsidTr="00F626DE">
        <w:tc>
          <w:tcPr>
            <w:tcW w:w="2552" w:type="dxa"/>
          </w:tcPr>
          <w:p w:rsidR="005129D9" w:rsidRDefault="009D4007" w:rsidP="00F626DE">
            <w:pPr>
              <w:rPr>
                <w:rFonts w:ascii="Times New Roman" w:hAnsi="Times New Roman" w:cs="Times New Roman"/>
                <w:sz w:val="26"/>
                <w:szCs w:val="26"/>
              </w:rPr>
            </w:pPr>
            <w:r>
              <w:rPr>
                <w:rFonts w:ascii="Times New Roman" w:hAnsi="Times New Roman" w:cs="Times New Roman"/>
                <w:sz w:val="26"/>
                <w:szCs w:val="26"/>
              </w:rPr>
              <w:t>Beta</w:t>
            </w:r>
          </w:p>
        </w:tc>
        <w:tc>
          <w:tcPr>
            <w:tcW w:w="2410" w:type="dxa"/>
          </w:tcPr>
          <w:p w:rsidR="005129D9" w:rsidRDefault="009D4007" w:rsidP="00F626DE">
            <w:pPr>
              <w:rPr>
                <w:rFonts w:ascii="Times New Roman" w:hAnsi="Times New Roman" w:cs="Times New Roman"/>
                <w:sz w:val="26"/>
                <w:szCs w:val="26"/>
              </w:rPr>
            </w:pPr>
            <w:r>
              <w:rPr>
                <w:rFonts w:ascii="Times New Roman" w:hAnsi="Times New Roman" w:cs="Times New Roman"/>
                <w:sz w:val="26"/>
                <w:szCs w:val="26"/>
              </w:rPr>
              <w:t>9.09</w:t>
            </w:r>
          </w:p>
        </w:tc>
      </w:tr>
      <w:tr w:rsidR="005129D9" w:rsidTr="00F626DE">
        <w:tc>
          <w:tcPr>
            <w:tcW w:w="2552" w:type="dxa"/>
          </w:tcPr>
          <w:p w:rsidR="005129D9" w:rsidRDefault="009D4007" w:rsidP="00F626DE">
            <w:pPr>
              <w:rPr>
                <w:rFonts w:ascii="Times New Roman" w:hAnsi="Times New Roman" w:cs="Times New Roman"/>
                <w:sz w:val="26"/>
                <w:szCs w:val="26"/>
              </w:rPr>
            </w:pPr>
            <w:r>
              <w:rPr>
                <w:rFonts w:ascii="Times New Roman" w:hAnsi="Times New Roman" w:cs="Times New Roman"/>
                <w:sz w:val="26"/>
                <w:szCs w:val="26"/>
              </w:rPr>
              <w:t>Volatility</w:t>
            </w:r>
          </w:p>
        </w:tc>
        <w:tc>
          <w:tcPr>
            <w:tcW w:w="2410" w:type="dxa"/>
          </w:tcPr>
          <w:p w:rsidR="005129D9" w:rsidRDefault="009D4007" w:rsidP="00F626DE">
            <w:pPr>
              <w:rPr>
                <w:rFonts w:ascii="Times New Roman" w:hAnsi="Times New Roman" w:cs="Times New Roman"/>
                <w:sz w:val="26"/>
                <w:szCs w:val="26"/>
              </w:rPr>
            </w:pPr>
            <w:r>
              <w:rPr>
                <w:rFonts w:ascii="Times New Roman" w:hAnsi="Times New Roman" w:cs="Times New Roman"/>
                <w:sz w:val="26"/>
                <w:szCs w:val="26"/>
              </w:rPr>
              <w:t>8.94</w:t>
            </w:r>
          </w:p>
        </w:tc>
      </w:tr>
      <w:tr w:rsidR="005129D9" w:rsidRPr="009D4007" w:rsidTr="00F626DE">
        <w:tc>
          <w:tcPr>
            <w:tcW w:w="2552" w:type="dxa"/>
          </w:tcPr>
          <w:p w:rsidR="005129D9" w:rsidRPr="009D4007" w:rsidRDefault="009D4007" w:rsidP="00F626DE">
            <w:pPr>
              <w:rPr>
                <w:rFonts w:ascii="Times New Roman" w:hAnsi="Times New Roman" w:cs="Times New Roman"/>
                <w:b/>
                <w:sz w:val="26"/>
                <w:szCs w:val="26"/>
              </w:rPr>
            </w:pPr>
            <w:r w:rsidRPr="009D4007">
              <w:rPr>
                <w:rFonts w:ascii="Times New Roman" w:hAnsi="Times New Roman" w:cs="Times New Roman"/>
                <w:b/>
                <w:sz w:val="26"/>
                <w:szCs w:val="26"/>
              </w:rPr>
              <w:t>VIF trung bình</w:t>
            </w:r>
          </w:p>
        </w:tc>
        <w:tc>
          <w:tcPr>
            <w:tcW w:w="2410" w:type="dxa"/>
          </w:tcPr>
          <w:p w:rsidR="005129D9" w:rsidRPr="009D4007" w:rsidRDefault="009D4007" w:rsidP="00F626DE">
            <w:pPr>
              <w:rPr>
                <w:rFonts w:ascii="Times New Roman" w:hAnsi="Times New Roman" w:cs="Times New Roman"/>
                <w:b/>
                <w:sz w:val="26"/>
                <w:szCs w:val="26"/>
              </w:rPr>
            </w:pPr>
            <w:r w:rsidRPr="009D4007">
              <w:rPr>
                <w:rFonts w:ascii="Times New Roman" w:hAnsi="Times New Roman" w:cs="Times New Roman"/>
                <w:b/>
                <w:sz w:val="26"/>
                <w:szCs w:val="26"/>
              </w:rPr>
              <w:t>2.46</w:t>
            </w:r>
          </w:p>
        </w:tc>
      </w:tr>
    </w:tbl>
    <w:p w:rsidR="00F626DE" w:rsidRDefault="00F626DE" w:rsidP="00F626DE">
      <w:pPr>
        <w:pStyle w:val="Heading2"/>
        <w:spacing w:before="120" w:after="120" w:line="360" w:lineRule="auto"/>
        <w:rPr>
          <w:rFonts w:ascii="Times New Roman" w:hAnsi="Times New Roman" w:cs="Times New Roman"/>
          <w:color w:val="auto"/>
          <w:sz w:val="28"/>
        </w:rPr>
      </w:pPr>
    </w:p>
    <w:p w:rsidR="00F626DE" w:rsidRDefault="00F626DE" w:rsidP="00F626DE">
      <w:pPr>
        <w:pStyle w:val="Heading2"/>
        <w:spacing w:before="120" w:after="120" w:line="360" w:lineRule="auto"/>
        <w:rPr>
          <w:rFonts w:ascii="Times New Roman" w:hAnsi="Times New Roman" w:cs="Times New Roman"/>
          <w:color w:val="auto"/>
          <w:sz w:val="28"/>
        </w:rPr>
      </w:pPr>
    </w:p>
    <w:p w:rsidR="00F626DE" w:rsidRDefault="00F626DE" w:rsidP="00F626DE">
      <w:pPr>
        <w:pStyle w:val="Heading2"/>
        <w:spacing w:before="120" w:after="120" w:line="360" w:lineRule="auto"/>
        <w:rPr>
          <w:rFonts w:ascii="Times New Roman" w:hAnsi="Times New Roman" w:cs="Times New Roman"/>
          <w:color w:val="auto"/>
          <w:sz w:val="28"/>
        </w:rPr>
      </w:pPr>
    </w:p>
    <w:p w:rsidR="00F626DE" w:rsidRDefault="00F626DE" w:rsidP="00F626DE">
      <w:pPr>
        <w:pStyle w:val="Heading2"/>
        <w:spacing w:before="120" w:after="120" w:line="360" w:lineRule="auto"/>
        <w:rPr>
          <w:rFonts w:ascii="Times New Roman" w:hAnsi="Times New Roman" w:cs="Times New Roman"/>
          <w:color w:val="auto"/>
          <w:sz w:val="28"/>
        </w:rPr>
      </w:pPr>
    </w:p>
    <w:p w:rsidR="00F626DE" w:rsidRDefault="00F626DE" w:rsidP="00F626DE">
      <w:pPr>
        <w:pStyle w:val="Heading2"/>
        <w:spacing w:before="120" w:after="120" w:line="360" w:lineRule="auto"/>
        <w:rPr>
          <w:rFonts w:ascii="Times New Roman" w:hAnsi="Times New Roman" w:cs="Times New Roman"/>
          <w:color w:val="auto"/>
          <w:sz w:val="28"/>
        </w:rPr>
      </w:pPr>
    </w:p>
    <w:p w:rsidR="00F626DE" w:rsidRDefault="00F626DE" w:rsidP="00F626DE">
      <w:pPr>
        <w:pStyle w:val="Heading2"/>
        <w:spacing w:before="120" w:after="120" w:line="360" w:lineRule="auto"/>
        <w:rPr>
          <w:rFonts w:ascii="Times New Roman" w:hAnsi="Times New Roman" w:cs="Times New Roman"/>
          <w:color w:val="auto"/>
          <w:sz w:val="28"/>
        </w:rPr>
      </w:pPr>
    </w:p>
    <w:p w:rsidR="00F626DE" w:rsidRDefault="00F626DE" w:rsidP="00F626DE">
      <w:pPr>
        <w:pStyle w:val="Heading2"/>
        <w:spacing w:before="120" w:after="120" w:line="360" w:lineRule="auto"/>
        <w:rPr>
          <w:rFonts w:ascii="Times New Roman" w:hAnsi="Times New Roman" w:cs="Times New Roman"/>
          <w:color w:val="auto"/>
          <w:sz w:val="28"/>
        </w:rPr>
      </w:pPr>
    </w:p>
    <w:p w:rsidR="00F626DE" w:rsidRPr="00F626DE" w:rsidRDefault="00F626DE" w:rsidP="00F626DE">
      <w:pPr>
        <w:pStyle w:val="Heading2"/>
        <w:spacing w:before="120" w:after="120" w:line="360" w:lineRule="auto"/>
        <w:rPr>
          <w:rFonts w:ascii="Times New Roman" w:hAnsi="Times New Roman" w:cs="Times New Roman"/>
          <w:color w:val="auto"/>
          <w:sz w:val="28"/>
        </w:rPr>
      </w:pPr>
      <w:r>
        <w:rPr>
          <w:rFonts w:ascii="Times New Roman" w:hAnsi="Times New Roman" w:cs="Times New Roman"/>
          <w:color w:val="auto"/>
          <w:sz w:val="28"/>
        </w:rPr>
        <w:br w:type="textWrapping" w:clear="all"/>
      </w:r>
      <w:bookmarkStart w:id="34" w:name="_Toc509517795"/>
      <w:r w:rsidR="0071538A" w:rsidRPr="00481928">
        <w:rPr>
          <w:rFonts w:ascii="Times New Roman" w:hAnsi="Times New Roman" w:cs="Times New Roman"/>
          <w:color w:val="auto"/>
          <w:sz w:val="28"/>
        </w:rPr>
        <w:t>4.3 Hồi quy dòng tiền và đầu tư</w:t>
      </w:r>
      <w:bookmarkEnd w:id="34"/>
    </w:p>
    <w:p w:rsidR="00D24914" w:rsidRDefault="00EB7E17" w:rsidP="00481928">
      <w:pPr>
        <w:spacing w:before="120" w:after="120" w:line="360" w:lineRule="auto"/>
        <w:ind w:firstLine="720"/>
        <w:jc w:val="both"/>
        <w:rPr>
          <w:rFonts w:ascii="Times New Roman" w:hAnsi="Times New Roman" w:cs="Times New Roman"/>
          <w:sz w:val="26"/>
          <w:szCs w:val="26"/>
        </w:rPr>
      </w:pPr>
      <w:r w:rsidRPr="00EB7E17">
        <w:rPr>
          <w:rFonts w:ascii="Times New Roman" w:hAnsi="Times New Roman" w:cs="Times New Roman"/>
          <w:sz w:val="26"/>
          <w:szCs w:val="26"/>
        </w:rPr>
        <w:t xml:space="preserve">Để </w:t>
      </w:r>
      <w:r>
        <w:rPr>
          <w:rFonts w:ascii="Times New Roman" w:hAnsi="Times New Roman" w:cs="Times New Roman"/>
          <w:sz w:val="26"/>
          <w:szCs w:val="26"/>
        </w:rPr>
        <w:t>xem xét quan hệ phi tuyến giữa dòng tiền- đầu tư, tác giả sử dụng hai cách tiếp cận như sau: Cách tiếp cận đầu tiên, tác giả thêm biến (CF/K</w:t>
      </w:r>
      <w:proofErr w:type="gramStart"/>
      <w:r>
        <w:rPr>
          <w:rFonts w:ascii="Times New Roman" w:hAnsi="Times New Roman" w:cs="Times New Roman"/>
          <w:sz w:val="26"/>
          <w:szCs w:val="26"/>
        </w:rPr>
        <w:t>)</w:t>
      </w:r>
      <w:r>
        <w:rPr>
          <w:rFonts w:ascii="Times New Roman" w:hAnsi="Times New Roman" w:cs="Times New Roman"/>
          <w:sz w:val="26"/>
          <w:szCs w:val="26"/>
          <w:vertAlign w:val="superscript"/>
        </w:rPr>
        <w:t>2</w:t>
      </w:r>
      <w:proofErr w:type="gramEnd"/>
      <w:r>
        <w:rPr>
          <w:rFonts w:ascii="Times New Roman" w:hAnsi="Times New Roman" w:cs="Times New Roman"/>
          <w:sz w:val="26"/>
          <w:szCs w:val="26"/>
        </w:rPr>
        <w:t xml:space="preserve"> vào phương</w:t>
      </w:r>
      <w:r w:rsidR="00846504">
        <w:rPr>
          <w:rFonts w:ascii="Times New Roman" w:hAnsi="Times New Roman" w:cs="Times New Roman"/>
          <w:sz w:val="26"/>
          <w:szCs w:val="26"/>
        </w:rPr>
        <w:t xml:space="preserve"> trình (1) theo như Cleary và cộ</w:t>
      </w:r>
      <w:r>
        <w:rPr>
          <w:rFonts w:ascii="Times New Roman" w:hAnsi="Times New Roman" w:cs="Times New Roman"/>
          <w:sz w:val="26"/>
          <w:szCs w:val="26"/>
        </w:rPr>
        <w:t xml:space="preserve">ng sự (2007). </w:t>
      </w:r>
      <w:proofErr w:type="gramStart"/>
      <w:r>
        <w:rPr>
          <w:rFonts w:ascii="Times New Roman" w:hAnsi="Times New Roman" w:cs="Times New Roman"/>
          <w:sz w:val="26"/>
          <w:szCs w:val="26"/>
        </w:rPr>
        <w:t>Cách tiếp cận thứ hai, tác giả tiến hành hồi quy I/K với CF/K âm và CF/K dương, riêng biệt, trong một phương trình.</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Theo đó, tiến hành thay thế CF/K*NEG và CF/K*POS cho CF/K trong phương trình (1).</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Bên cạnh đó, để kiểm tra tác động của kiểm soát nhà nước, tác giả tiến hành hồi quy cho hai mẫu các doanh nghiệp Chính phủ kiểm soát và các doanh nghiệp tư nhân kiểm soát như đã trình bày ở</w:t>
      </w:r>
      <w:r w:rsidR="00846504">
        <w:rPr>
          <w:rFonts w:ascii="Times New Roman" w:hAnsi="Times New Roman" w:cs="Times New Roman"/>
          <w:sz w:val="26"/>
          <w:szCs w:val="26"/>
        </w:rPr>
        <w:t xml:space="preserve"> B</w:t>
      </w:r>
      <w:r>
        <w:rPr>
          <w:rFonts w:ascii="Times New Roman" w:hAnsi="Times New Roman" w:cs="Times New Roman"/>
          <w:sz w:val="26"/>
          <w:szCs w:val="26"/>
        </w:rPr>
        <w:t>ảng 4.5.</w:t>
      </w:r>
      <w:proofErr w:type="gramEnd"/>
    </w:p>
    <w:p w:rsidR="00EB7E17" w:rsidRDefault="00B10771" w:rsidP="0048192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Trong mục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củ</w:t>
      </w:r>
      <w:r w:rsidR="00846504">
        <w:rPr>
          <w:rFonts w:ascii="Times New Roman" w:hAnsi="Times New Roman" w:cs="Times New Roman"/>
          <w:sz w:val="26"/>
          <w:szCs w:val="26"/>
        </w:rPr>
        <w:t>a B</w:t>
      </w:r>
      <w:r>
        <w:rPr>
          <w:rFonts w:ascii="Times New Roman" w:hAnsi="Times New Roman" w:cs="Times New Roman"/>
          <w:sz w:val="26"/>
          <w:szCs w:val="26"/>
        </w:rPr>
        <w:t>ả</w:t>
      </w:r>
      <w:r w:rsidR="00F626DE">
        <w:rPr>
          <w:rFonts w:ascii="Times New Roman" w:hAnsi="Times New Roman" w:cs="Times New Roman"/>
          <w:sz w:val="26"/>
          <w:szCs w:val="26"/>
        </w:rPr>
        <w:t>ng 4.6</w:t>
      </w:r>
      <w:r>
        <w:rPr>
          <w:rFonts w:ascii="Times New Roman" w:hAnsi="Times New Roman" w:cs="Times New Roman"/>
          <w:sz w:val="26"/>
          <w:szCs w:val="26"/>
        </w:rPr>
        <w:t>, hệ số CF/K đối với mẫu tổng thể là dương tại mức 0.024. Dự</w:t>
      </w:r>
      <w:r w:rsidR="00846504">
        <w:rPr>
          <w:rFonts w:ascii="Times New Roman" w:hAnsi="Times New Roman" w:cs="Times New Roman"/>
          <w:sz w:val="26"/>
          <w:szCs w:val="26"/>
        </w:rPr>
        <w:t>a vào B</w:t>
      </w:r>
      <w:r>
        <w:rPr>
          <w:rFonts w:ascii="Times New Roman" w:hAnsi="Times New Roman" w:cs="Times New Roman"/>
          <w:sz w:val="26"/>
          <w:szCs w:val="26"/>
        </w:rPr>
        <w:t>ảng 4.1, nhận thấy trung bình CF/K và I/K trong mẫu tổng thể lần lượt là 0.425 và 2.042, theo đó độ</w:t>
      </w:r>
      <w:r w:rsidR="0025437E">
        <w:rPr>
          <w:rFonts w:ascii="Times New Roman" w:hAnsi="Times New Roman" w:cs="Times New Roman"/>
          <w:sz w:val="26"/>
          <w:szCs w:val="26"/>
        </w:rPr>
        <w:t xml:space="preserve"> co </w:t>
      </w:r>
      <w:r>
        <w:rPr>
          <w:rFonts w:ascii="Times New Roman" w:hAnsi="Times New Roman" w:cs="Times New Roman"/>
          <w:sz w:val="26"/>
          <w:szCs w:val="26"/>
        </w:rPr>
        <w:t>giãn tại mức giá trị trung bình này sẽ</w:t>
      </w:r>
      <w:r w:rsidR="005F2685">
        <w:rPr>
          <w:rFonts w:ascii="Times New Roman" w:hAnsi="Times New Roman" w:cs="Times New Roman"/>
          <w:sz w:val="26"/>
          <w:szCs w:val="26"/>
        </w:rPr>
        <w:t xml:space="preserve"> là </w:t>
      </w:r>
      <w:r>
        <w:rPr>
          <w:rFonts w:ascii="Times New Roman" w:hAnsi="Times New Roman" w:cs="Times New Roman"/>
          <w:sz w:val="26"/>
          <w:szCs w:val="26"/>
        </w:rPr>
        <w:t>0.</w:t>
      </w:r>
      <w:r w:rsidR="001736D7">
        <w:rPr>
          <w:rFonts w:ascii="Times New Roman" w:hAnsi="Times New Roman" w:cs="Times New Roman"/>
          <w:sz w:val="26"/>
          <w:szCs w:val="26"/>
        </w:rPr>
        <w:t>425*10%*0.024/2.042=0.05% điều đó có nghĩa rằng, khi dòng tiền gia tăng 10% sẽ dẫn đến đầu tư gia tăng 0.05%. Khi thêm (CF/K</w:t>
      </w:r>
      <w:proofErr w:type="gramStart"/>
      <w:r w:rsidR="001736D7">
        <w:rPr>
          <w:rFonts w:ascii="Times New Roman" w:hAnsi="Times New Roman" w:cs="Times New Roman"/>
          <w:sz w:val="26"/>
          <w:szCs w:val="26"/>
        </w:rPr>
        <w:t>)</w:t>
      </w:r>
      <w:r w:rsidR="001736D7">
        <w:rPr>
          <w:rFonts w:ascii="Times New Roman" w:hAnsi="Times New Roman" w:cs="Times New Roman"/>
          <w:sz w:val="26"/>
          <w:szCs w:val="26"/>
          <w:vertAlign w:val="superscript"/>
        </w:rPr>
        <w:t>2</w:t>
      </w:r>
      <w:proofErr w:type="gramEnd"/>
      <w:r w:rsidR="001736D7">
        <w:rPr>
          <w:rFonts w:ascii="Times New Roman" w:hAnsi="Times New Roman" w:cs="Times New Roman"/>
          <w:sz w:val="26"/>
          <w:szCs w:val="26"/>
        </w:rPr>
        <w:t xml:space="preserve"> vào mô hình như là một biến giả</w:t>
      </w:r>
      <w:r w:rsidR="0025437E">
        <w:rPr>
          <w:rFonts w:ascii="Times New Roman" w:hAnsi="Times New Roman" w:cs="Times New Roman"/>
          <w:sz w:val="26"/>
          <w:szCs w:val="26"/>
        </w:rPr>
        <w:t>i</w:t>
      </w:r>
      <w:r w:rsidR="001736D7">
        <w:rPr>
          <w:rFonts w:ascii="Times New Roman" w:hAnsi="Times New Roman" w:cs="Times New Roman"/>
          <w:sz w:val="26"/>
          <w:szCs w:val="26"/>
        </w:rPr>
        <w:t xml:space="preserve"> thích thì nhận thấy các hệ số của CF/K và (CF/K)</w:t>
      </w:r>
      <w:r w:rsidR="001736D7">
        <w:rPr>
          <w:rFonts w:ascii="Times New Roman" w:hAnsi="Times New Roman" w:cs="Times New Roman"/>
          <w:sz w:val="26"/>
          <w:szCs w:val="26"/>
          <w:vertAlign w:val="superscript"/>
        </w:rPr>
        <w:t>2</w:t>
      </w:r>
      <w:r w:rsidR="001736D7">
        <w:rPr>
          <w:rFonts w:ascii="Times New Roman" w:hAnsi="Times New Roman" w:cs="Times New Roman"/>
          <w:sz w:val="26"/>
          <w:szCs w:val="26"/>
        </w:rPr>
        <w:t xml:space="preserve"> vẫn dương. Hệ số (CF/K</w:t>
      </w:r>
      <w:proofErr w:type="gramStart"/>
      <w:r w:rsidR="001736D7">
        <w:rPr>
          <w:rFonts w:ascii="Times New Roman" w:hAnsi="Times New Roman" w:cs="Times New Roman"/>
          <w:sz w:val="26"/>
          <w:szCs w:val="26"/>
        </w:rPr>
        <w:t>)</w:t>
      </w:r>
      <w:r w:rsidR="001736D7">
        <w:rPr>
          <w:rFonts w:ascii="Times New Roman" w:hAnsi="Times New Roman" w:cs="Times New Roman"/>
          <w:sz w:val="26"/>
          <w:szCs w:val="26"/>
          <w:vertAlign w:val="superscript"/>
        </w:rPr>
        <w:t>2</w:t>
      </w:r>
      <w:proofErr w:type="gramEnd"/>
      <w:r w:rsidR="00846504">
        <w:rPr>
          <w:rFonts w:ascii="Times New Roman" w:hAnsi="Times New Roman" w:cs="Times New Roman"/>
          <w:sz w:val="26"/>
          <w:szCs w:val="26"/>
        </w:rPr>
        <w:t xml:space="preserve"> dươ</w:t>
      </w:r>
      <w:r w:rsidR="001736D7">
        <w:rPr>
          <w:rFonts w:ascii="Times New Roman" w:hAnsi="Times New Roman" w:cs="Times New Roman"/>
          <w:sz w:val="26"/>
          <w:szCs w:val="26"/>
        </w:rPr>
        <w:t>ng cho thấy quan hệ dòng tiền- đầ</w:t>
      </w:r>
      <w:r w:rsidR="00C24D9C">
        <w:rPr>
          <w:rFonts w:ascii="Times New Roman" w:hAnsi="Times New Roman" w:cs="Times New Roman"/>
          <w:sz w:val="26"/>
          <w:szCs w:val="26"/>
        </w:rPr>
        <w:t>u tư là theo hình chữ U. Theo như dự kiến, biến cơ hội đầu tư Q có hệ</w:t>
      </w:r>
      <w:r w:rsidR="00846504">
        <w:rPr>
          <w:rFonts w:ascii="Times New Roman" w:hAnsi="Times New Roman" w:cs="Times New Roman"/>
          <w:sz w:val="26"/>
          <w:szCs w:val="26"/>
        </w:rPr>
        <w:t xml:space="preserve"> số</w:t>
      </w:r>
      <w:r w:rsidR="00C24D9C">
        <w:rPr>
          <w:rFonts w:ascii="Times New Roman" w:hAnsi="Times New Roman" w:cs="Times New Roman"/>
          <w:sz w:val="26"/>
          <w:szCs w:val="26"/>
        </w:rPr>
        <w:t xml:space="preserve"> tích cực và đáng kể.</w:t>
      </w:r>
    </w:p>
    <w:p w:rsidR="00F626DE" w:rsidRDefault="00F626DE" w:rsidP="00481928">
      <w:pPr>
        <w:spacing w:before="120" w:after="120" w:line="360" w:lineRule="auto"/>
        <w:jc w:val="center"/>
        <w:rPr>
          <w:rFonts w:ascii="Times New Roman" w:hAnsi="Times New Roman" w:cs="Times New Roman"/>
          <w:b/>
          <w:sz w:val="26"/>
          <w:szCs w:val="26"/>
        </w:rPr>
      </w:pPr>
    </w:p>
    <w:p w:rsidR="00F626DE" w:rsidRDefault="00F626DE" w:rsidP="00481928">
      <w:pPr>
        <w:spacing w:before="120" w:after="120" w:line="360" w:lineRule="auto"/>
        <w:jc w:val="center"/>
        <w:rPr>
          <w:rFonts w:ascii="Times New Roman" w:hAnsi="Times New Roman" w:cs="Times New Roman"/>
          <w:b/>
          <w:sz w:val="26"/>
          <w:szCs w:val="26"/>
        </w:rPr>
      </w:pPr>
    </w:p>
    <w:p w:rsidR="00F626DE" w:rsidRDefault="00F626DE" w:rsidP="00481928">
      <w:pPr>
        <w:spacing w:before="120" w:after="120" w:line="360" w:lineRule="auto"/>
        <w:jc w:val="center"/>
        <w:rPr>
          <w:rFonts w:ascii="Times New Roman" w:hAnsi="Times New Roman" w:cs="Times New Roman"/>
          <w:b/>
          <w:sz w:val="26"/>
          <w:szCs w:val="26"/>
        </w:rPr>
      </w:pPr>
    </w:p>
    <w:p w:rsidR="00B07A57" w:rsidRDefault="0071538A" w:rsidP="00481928">
      <w:pPr>
        <w:spacing w:before="120" w:after="120" w:line="360" w:lineRule="auto"/>
        <w:jc w:val="center"/>
        <w:rPr>
          <w:rFonts w:ascii="Times New Roman" w:hAnsi="Times New Roman" w:cs="Times New Roman"/>
          <w:b/>
          <w:sz w:val="26"/>
          <w:szCs w:val="26"/>
        </w:rPr>
      </w:pPr>
      <w:r>
        <w:rPr>
          <w:rFonts w:ascii="Times New Roman" w:hAnsi="Times New Roman" w:cs="Times New Roman"/>
          <w:b/>
          <w:sz w:val="26"/>
          <w:szCs w:val="26"/>
        </w:rPr>
        <w:t>Bả</w:t>
      </w:r>
      <w:r w:rsidR="007718B4">
        <w:rPr>
          <w:rFonts w:ascii="Times New Roman" w:hAnsi="Times New Roman" w:cs="Times New Roman"/>
          <w:b/>
          <w:sz w:val="26"/>
          <w:szCs w:val="26"/>
        </w:rPr>
        <w:t>ng 4.6</w:t>
      </w:r>
      <w:r>
        <w:rPr>
          <w:rFonts w:ascii="Times New Roman" w:hAnsi="Times New Roman" w:cs="Times New Roman"/>
          <w:b/>
          <w:sz w:val="26"/>
          <w:szCs w:val="26"/>
        </w:rPr>
        <w:t xml:space="preserve"> Hồi quy đầu tư trên dòng tiền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201"/>
        <w:gridCol w:w="1350"/>
        <w:gridCol w:w="1323"/>
        <w:gridCol w:w="1390"/>
        <w:gridCol w:w="1390"/>
        <w:gridCol w:w="1391"/>
      </w:tblGrid>
      <w:tr w:rsidR="00B07A57" w:rsidRPr="005F2685" w:rsidTr="005F2685">
        <w:tc>
          <w:tcPr>
            <w:tcW w:w="9571" w:type="dxa"/>
            <w:gridSpan w:val="7"/>
            <w:tcBorders>
              <w:top w:val="single" w:sz="4" w:space="0" w:color="auto"/>
              <w:bottom w:val="single" w:sz="4" w:space="0" w:color="auto"/>
            </w:tcBorders>
          </w:tcPr>
          <w:p w:rsidR="00B07A57" w:rsidRPr="005F2685" w:rsidRDefault="00B07A57">
            <w:pPr>
              <w:rPr>
                <w:rFonts w:ascii="Times New Roman" w:hAnsi="Times New Roman" w:cs="Times New Roman"/>
                <w:b/>
                <w:sz w:val="24"/>
                <w:szCs w:val="26"/>
              </w:rPr>
            </w:pPr>
            <w:r w:rsidRPr="005F2685">
              <w:rPr>
                <w:rFonts w:ascii="Times New Roman" w:hAnsi="Times New Roman" w:cs="Times New Roman"/>
                <w:b/>
                <w:sz w:val="24"/>
                <w:szCs w:val="26"/>
              </w:rPr>
              <w:t>Mục A: Hồi quy sử dụng CF/K bình phương</w:t>
            </w:r>
          </w:p>
        </w:tc>
      </w:tr>
      <w:tr w:rsidR="00B07A57" w:rsidRPr="005F2685" w:rsidTr="005F2685">
        <w:tc>
          <w:tcPr>
            <w:tcW w:w="1526" w:type="dxa"/>
            <w:tcBorders>
              <w:top w:val="single" w:sz="4" w:space="0" w:color="auto"/>
              <w:bottom w:val="single" w:sz="4" w:space="0" w:color="auto"/>
            </w:tcBorders>
          </w:tcPr>
          <w:p w:rsidR="00B07A57" w:rsidRPr="005F2685" w:rsidRDefault="00B07A57">
            <w:pPr>
              <w:rPr>
                <w:rFonts w:ascii="Times New Roman" w:hAnsi="Times New Roman" w:cs="Times New Roman"/>
                <w:sz w:val="24"/>
                <w:szCs w:val="26"/>
              </w:rPr>
            </w:pPr>
          </w:p>
        </w:tc>
        <w:tc>
          <w:tcPr>
            <w:tcW w:w="2551" w:type="dxa"/>
            <w:gridSpan w:val="2"/>
            <w:tcBorders>
              <w:top w:val="single" w:sz="4" w:space="0" w:color="auto"/>
              <w:bottom w:val="single" w:sz="4" w:space="0" w:color="auto"/>
            </w:tcBorders>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Mẫu tổng thể</w:t>
            </w:r>
          </w:p>
        </w:tc>
        <w:tc>
          <w:tcPr>
            <w:tcW w:w="2713" w:type="dxa"/>
            <w:gridSpan w:val="2"/>
            <w:tcBorders>
              <w:top w:val="single" w:sz="4" w:space="0" w:color="auto"/>
              <w:bottom w:val="single" w:sz="4" w:space="0" w:color="auto"/>
            </w:tcBorders>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Mẫu công ty Chính phủ kiểm soát</w:t>
            </w:r>
          </w:p>
        </w:tc>
        <w:tc>
          <w:tcPr>
            <w:tcW w:w="2781" w:type="dxa"/>
            <w:gridSpan w:val="2"/>
            <w:tcBorders>
              <w:top w:val="single" w:sz="4" w:space="0" w:color="auto"/>
              <w:bottom w:val="single" w:sz="4" w:space="0" w:color="auto"/>
            </w:tcBorders>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Mẫu công ty tư nhân kiếm soát</w:t>
            </w:r>
          </w:p>
        </w:tc>
      </w:tr>
      <w:tr w:rsidR="00B07A57" w:rsidRPr="005F2685" w:rsidTr="005F2685">
        <w:tc>
          <w:tcPr>
            <w:tcW w:w="1526" w:type="dxa"/>
            <w:vMerge w:val="restart"/>
            <w:tcBorders>
              <w:top w:val="single" w:sz="4" w:space="0" w:color="auto"/>
            </w:tcBorders>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CF/K</w:t>
            </w:r>
          </w:p>
        </w:tc>
        <w:tc>
          <w:tcPr>
            <w:tcW w:w="1201" w:type="dxa"/>
            <w:tcBorders>
              <w:top w:val="single" w:sz="4" w:space="0" w:color="auto"/>
            </w:tcBorders>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0.024</w:t>
            </w:r>
          </w:p>
        </w:tc>
        <w:tc>
          <w:tcPr>
            <w:tcW w:w="1350" w:type="dxa"/>
            <w:tcBorders>
              <w:top w:val="single" w:sz="4" w:space="0" w:color="auto"/>
            </w:tcBorders>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0.009</w:t>
            </w:r>
          </w:p>
        </w:tc>
        <w:tc>
          <w:tcPr>
            <w:tcW w:w="1323" w:type="dxa"/>
            <w:tcBorders>
              <w:top w:val="single" w:sz="4" w:space="0" w:color="auto"/>
            </w:tcBorders>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-0.619</w:t>
            </w:r>
          </w:p>
        </w:tc>
        <w:tc>
          <w:tcPr>
            <w:tcW w:w="1390" w:type="dxa"/>
            <w:tcBorders>
              <w:top w:val="single" w:sz="4" w:space="0" w:color="auto"/>
            </w:tcBorders>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-0.689***</w:t>
            </w:r>
          </w:p>
        </w:tc>
        <w:tc>
          <w:tcPr>
            <w:tcW w:w="1390" w:type="dxa"/>
            <w:tcBorders>
              <w:top w:val="single" w:sz="4" w:space="0" w:color="auto"/>
            </w:tcBorders>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0.008**</w:t>
            </w:r>
          </w:p>
        </w:tc>
        <w:tc>
          <w:tcPr>
            <w:tcW w:w="1391" w:type="dxa"/>
            <w:tcBorders>
              <w:top w:val="single" w:sz="4" w:space="0" w:color="auto"/>
            </w:tcBorders>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0.019***</w:t>
            </w:r>
          </w:p>
        </w:tc>
      </w:tr>
      <w:tr w:rsidR="00B07A57" w:rsidRPr="005F2685" w:rsidTr="005F2685">
        <w:tc>
          <w:tcPr>
            <w:tcW w:w="1526" w:type="dxa"/>
            <w:vMerge/>
          </w:tcPr>
          <w:p w:rsidR="00B07A57" w:rsidRPr="005F2685" w:rsidRDefault="00B07A57">
            <w:pPr>
              <w:rPr>
                <w:rFonts w:ascii="Times New Roman" w:hAnsi="Times New Roman" w:cs="Times New Roman"/>
                <w:sz w:val="24"/>
                <w:szCs w:val="26"/>
              </w:rPr>
            </w:pPr>
          </w:p>
        </w:tc>
        <w:tc>
          <w:tcPr>
            <w:tcW w:w="1201"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(0.016)</w:t>
            </w:r>
          </w:p>
        </w:tc>
        <w:tc>
          <w:tcPr>
            <w:tcW w:w="1350"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(0.016)</w:t>
            </w:r>
          </w:p>
        </w:tc>
        <w:tc>
          <w:tcPr>
            <w:tcW w:w="1323"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(0.381)</w:t>
            </w:r>
          </w:p>
        </w:tc>
        <w:tc>
          <w:tcPr>
            <w:tcW w:w="1390"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(0.044)</w:t>
            </w:r>
          </w:p>
        </w:tc>
        <w:tc>
          <w:tcPr>
            <w:tcW w:w="1390"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(0.003)</w:t>
            </w:r>
          </w:p>
        </w:tc>
        <w:tc>
          <w:tcPr>
            <w:tcW w:w="1391"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(0.002)</w:t>
            </w:r>
          </w:p>
        </w:tc>
      </w:tr>
      <w:tr w:rsidR="00B07A57" w:rsidRPr="005F2685" w:rsidTr="005F2685">
        <w:tc>
          <w:tcPr>
            <w:tcW w:w="1526" w:type="dxa"/>
            <w:vMerge w:val="restart"/>
          </w:tcPr>
          <w:p w:rsidR="00B07A57" w:rsidRPr="005F2685" w:rsidRDefault="00B07A57">
            <w:pPr>
              <w:rPr>
                <w:rFonts w:ascii="Times New Roman" w:hAnsi="Times New Roman" w:cs="Times New Roman"/>
                <w:sz w:val="24"/>
                <w:szCs w:val="26"/>
                <w:vertAlign w:val="superscript"/>
              </w:rPr>
            </w:pPr>
            <w:r w:rsidRPr="005F2685">
              <w:rPr>
                <w:rFonts w:ascii="Times New Roman" w:hAnsi="Times New Roman" w:cs="Times New Roman"/>
                <w:sz w:val="24"/>
                <w:szCs w:val="26"/>
              </w:rPr>
              <w:t>(CF/K)</w:t>
            </w:r>
            <w:r w:rsidRPr="005F2685">
              <w:rPr>
                <w:rFonts w:ascii="Times New Roman" w:hAnsi="Times New Roman" w:cs="Times New Roman"/>
                <w:sz w:val="24"/>
                <w:szCs w:val="26"/>
                <w:vertAlign w:val="superscript"/>
              </w:rPr>
              <w:t>2</w:t>
            </w:r>
          </w:p>
        </w:tc>
        <w:tc>
          <w:tcPr>
            <w:tcW w:w="1201" w:type="dxa"/>
          </w:tcPr>
          <w:p w:rsidR="00B07A57" w:rsidRPr="005F2685" w:rsidRDefault="00B07A57">
            <w:pPr>
              <w:rPr>
                <w:rFonts w:ascii="Times New Roman" w:hAnsi="Times New Roman" w:cs="Times New Roman"/>
                <w:sz w:val="24"/>
                <w:szCs w:val="26"/>
              </w:rPr>
            </w:pPr>
          </w:p>
        </w:tc>
        <w:tc>
          <w:tcPr>
            <w:tcW w:w="1350"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0.000*</w:t>
            </w:r>
          </w:p>
        </w:tc>
        <w:tc>
          <w:tcPr>
            <w:tcW w:w="1323" w:type="dxa"/>
          </w:tcPr>
          <w:p w:rsidR="00B07A57" w:rsidRPr="005F2685" w:rsidRDefault="00B07A57">
            <w:pPr>
              <w:rPr>
                <w:rFonts w:ascii="Times New Roman" w:hAnsi="Times New Roman" w:cs="Times New Roman"/>
                <w:sz w:val="24"/>
                <w:szCs w:val="26"/>
              </w:rPr>
            </w:pPr>
          </w:p>
        </w:tc>
        <w:tc>
          <w:tcPr>
            <w:tcW w:w="1390"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0.064***</w:t>
            </w:r>
          </w:p>
        </w:tc>
        <w:tc>
          <w:tcPr>
            <w:tcW w:w="1390" w:type="dxa"/>
          </w:tcPr>
          <w:p w:rsidR="00B07A57" w:rsidRPr="005F2685" w:rsidRDefault="00B07A57">
            <w:pPr>
              <w:rPr>
                <w:rFonts w:ascii="Times New Roman" w:hAnsi="Times New Roman" w:cs="Times New Roman"/>
                <w:sz w:val="24"/>
                <w:szCs w:val="26"/>
              </w:rPr>
            </w:pPr>
          </w:p>
        </w:tc>
        <w:tc>
          <w:tcPr>
            <w:tcW w:w="1391"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0.000***</w:t>
            </w:r>
          </w:p>
        </w:tc>
      </w:tr>
      <w:tr w:rsidR="00B07A57" w:rsidRPr="005F2685" w:rsidTr="005F2685">
        <w:tc>
          <w:tcPr>
            <w:tcW w:w="1526" w:type="dxa"/>
            <w:vMerge/>
          </w:tcPr>
          <w:p w:rsidR="00B07A57" w:rsidRPr="005F2685" w:rsidRDefault="00B07A57">
            <w:pPr>
              <w:rPr>
                <w:rFonts w:ascii="Times New Roman" w:hAnsi="Times New Roman" w:cs="Times New Roman"/>
                <w:sz w:val="24"/>
                <w:szCs w:val="26"/>
              </w:rPr>
            </w:pPr>
          </w:p>
        </w:tc>
        <w:tc>
          <w:tcPr>
            <w:tcW w:w="1201" w:type="dxa"/>
          </w:tcPr>
          <w:p w:rsidR="00B07A57" w:rsidRPr="005F2685" w:rsidRDefault="00B07A57">
            <w:pPr>
              <w:rPr>
                <w:rFonts w:ascii="Times New Roman" w:hAnsi="Times New Roman" w:cs="Times New Roman"/>
                <w:sz w:val="24"/>
                <w:szCs w:val="26"/>
              </w:rPr>
            </w:pPr>
          </w:p>
        </w:tc>
        <w:tc>
          <w:tcPr>
            <w:tcW w:w="1350"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(0.000)</w:t>
            </w:r>
          </w:p>
        </w:tc>
        <w:tc>
          <w:tcPr>
            <w:tcW w:w="1323" w:type="dxa"/>
          </w:tcPr>
          <w:p w:rsidR="00B07A57" w:rsidRPr="005F2685" w:rsidRDefault="00B07A57">
            <w:pPr>
              <w:rPr>
                <w:rFonts w:ascii="Times New Roman" w:hAnsi="Times New Roman" w:cs="Times New Roman"/>
                <w:sz w:val="24"/>
                <w:szCs w:val="26"/>
              </w:rPr>
            </w:pPr>
          </w:p>
        </w:tc>
        <w:tc>
          <w:tcPr>
            <w:tcW w:w="1390"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(0.000)</w:t>
            </w:r>
          </w:p>
        </w:tc>
        <w:tc>
          <w:tcPr>
            <w:tcW w:w="1390" w:type="dxa"/>
          </w:tcPr>
          <w:p w:rsidR="00B07A57" w:rsidRPr="005F2685" w:rsidRDefault="00B07A57">
            <w:pPr>
              <w:rPr>
                <w:rFonts w:ascii="Times New Roman" w:hAnsi="Times New Roman" w:cs="Times New Roman"/>
                <w:sz w:val="24"/>
                <w:szCs w:val="26"/>
              </w:rPr>
            </w:pPr>
          </w:p>
        </w:tc>
        <w:tc>
          <w:tcPr>
            <w:tcW w:w="1391"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(0.000)</w:t>
            </w:r>
          </w:p>
        </w:tc>
      </w:tr>
      <w:tr w:rsidR="00B07A57" w:rsidRPr="005F2685" w:rsidTr="005F2685">
        <w:tc>
          <w:tcPr>
            <w:tcW w:w="1526" w:type="dxa"/>
            <w:vMerge w:val="restart"/>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Q</w:t>
            </w:r>
          </w:p>
        </w:tc>
        <w:tc>
          <w:tcPr>
            <w:tcW w:w="1201"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0.096</w:t>
            </w:r>
          </w:p>
        </w:tc>
        <w:tc>
          <w:tcPr>
            <w:tcW w:w="1350"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0.164**</w:t>
            </w:r>
          </w:p>
        </w:tc>
        <w:tc>
          <w:tcPr>
            <w:tcW w:w="1323"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0.385</w:t>
            </w:r>
          </w:p>
        </w:tc>
        <w:tc>
          <w:tcPr>
            <w:tcW w:w="1390"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0.480***</w:t>
            </w:r>
          </w:p>
        </w:tc>
        <w:tc>
          <w:tcPr>
            <w:tcW w:w="1390"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0.049</w:t>
            </w:r>
          </w:p>
        </w:tc>
        <w:tc>
          <w:tcPr>
            <w:tcW w:w="1391"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0.043</w:t>
            </w:r>
          </w:p>
        </w:tc>
      </w:tr>
      <w:tr w:rsidR="00B07A57" w:rsidRPr="005F2685" w:rsidTr="005F2685">
        <w:tc>
          <w:tcPr>
            <w:tcW w:w="1526" w:type="dxa"/>
            <w:vMerge/>
          </w:tcPr>
          <w:p w:rsidR="00B07A57" w:rsidRPr="005F2685" w:rsidRDefault="00B07A57">
            <w:pPr>
              <w:rPr>
                <w:rFonts w:ascii="Times New Roman" w:hAnsi="Times New Roman" w:cs="Times New Roman"/>
                <w:sz w:val="24"/>
                <w:szCs w:val="26"/>
              </w:rPr>
            </w:pPr>
          </w:p>
        </w:tc>
        <w:tc>
          <w:tcPr>
            <w:tcW w:w="1201" w:type="dxa"/>
          </w:tcPr>
          <w:p w:rsidR="00B07A57" w:rsidRPr="005F2685" w:rsidRDefault="00DC56F8">
            <w:pPr>
              <w:rPr>
                <w:rFonts w:ascii="Times New Roman" w:hAnsi="Times New Roman" w:cs="Times New Roman"/>
                <w:sz w:val="24"/>
                <w:szCs w:val="26"/>
              </w:rPr>
            </w:pPr>
            <w:r w:rsidRPr="005F2685">
              <w:rPr>
                <w:rFonts w:ascii="Times New Roman" w:hAnsi="Times New Roman" w:cs="Times New Roman"/>
                <w:sz w:val="24"/>
                <w:szCs w:val="26"/>
              </w:rPr>
              <w:t>(0.071)</w:t>
            </w:r>
          </w:p>
        </w:tc>
        <w:tc>
          <w:tcPr>
            <w:tcW w:w="1350" w:type="dxa"/>
          </w:tcPr>
          <w:p w:rsidR="00B07A57" w:rsidRPr="005F2685" w:rsidRDefault="00DC56F8">
            <w:pPr>
              <w:rPr>
                <w:rFonts w:ascii="Times New Roman" w:hAnsi="Times New Roman" w:cs="Times New Roman"/>
                <w:sz w:val="24"/>
                <w:szCs w:val="26"/>
              </w:rPr>
            </w:pPr>
            <w:r w:rsidRPr="005F2685">
              <w:rPr>
                <w:rFonts w:ascii="Times New Roman" w:hAnsi="Times New Roman" w:cs="Times New Roman"/>
                <w:sz w:val="24"/>
                <w:szCs w:val="26"/>
              </w:rPr>
              <w:t>(0.083)</w:t>
            </w:r>
          </w:p>
        </w:tc>
        <w:tc>
          <w:tcPr>
            <w:tcW w:w="1323" w:type="dxa"/>
          </w:tcPr>
          <w:p w:rsidR="00B07A57" w:rsidRPr="005F2685" w:rsidRDefault="00DC56F8">
            <w:pPr>
              <w:rPr>
                <w:rFonts w:ascii="Times New Roman" w:hAnsi="Times New Roman" w:cs="Times New Roman"/>
                <w:sz w:val="24"/>
                <w:szCs w:val="26"/>
              </w:rPr>
            </w:pPr>
            <w:r w:rsidRPr="005F2685">
              <w:rPr>
                <w:rFonts w:ascii="Times New Roman" w:hAnsi="Times New Roman" w:cs="Times New Roman"/>
                <w:sz w:val="24"/>
                <w:szCs w:val="26"/>
              </w:rPr>
              <w:t>(0.709)</w:t>
            </w:r>
          </w:p>
        </w:tc>
        <w:tc>
          <w:tcPr>
            <w:tcW w:w="1390" w:type="dxa"/>
          </w:tcPr>
          <w:p w:rsidR="00B07A57" w:rsidRPr="005F2685" w:rsidRDefault="00DC56F8">
            <w:pPr>
              <w:rPr>
                <w:rFonts w:ascii="Times New Roman" w:hAnsi="Times New Roman" w:cs="Times New Roman"/>
                <w:sz w:val="24"/>
                <w:szCs w:val="26"/>
              </w:rPr>
            </w:pPr>
            <w:r w:rsidRPr="005F2685">
              <w:rPr>
                <w:rFonts w:ascii="Times New Roman" w:hAnsi="Times New Roman" w:cs="Times New Roman"/>
                <w:sz w:val="24"/>
                <w:szCs w:val="26"/>
              </w:rPr>
              <w:t>(0.116)</w:t>
            </w:r>
          </w:p>
        </w:tc>
        <w:tc>
          <w:tcPr>
            <w:tcW w:w="1390" w:type="dxa"/>
          </w:tcPr>
          <w:p w:rsidR="00B07A57" w:rsidRPr="005F2685" w:rsidRDefault="00DC56F8">
            <w:pPr>
              <w:rPr>
                <w:rFonts w:ascii="Times New Roman" w:hAnsi="Times New Roman" w:cs="Times New Roman"/>
                <w:sz w:val="24"/>
                <w:szCs w:val="26"/>
              </w:rPr>
            </w:pPr>
            <w:r w:rsidRPr="005F2685">
              <w:rPr>
                <w:rFonts w:ascii="Times New Roman" w:hAnsi="Times New Roman" w:cs="Times New Roman"/>
                <w:sz w:val="24"/>
                <w:szCs w:val="26"/>
              </w:rPr>
              <w:t>(0.043)</w:t>
            </w:r>
          </w:p>
        </w:tc>
        <w:tc>
          <w:tcPr>
            <w:tcW w:w="1391" w:type="dxa"/>
          </w:tcPr>
          <w:p w:rsidR="00B07A57" w:rsidRPr="005F2685" w:rsidRDefault="00DC56F8">
            <w:pPr>
              <w:rPr>
                <w:rFonts w:ascii="Times New Roman" w:hAnsi="Times New Roman" w:cs="Times New Roman"/>
                <w:sz w:val="24"/>
                <w:szCs w:val="26"/>
              </w:rPr>
            </w:pPr>
            <w:r w:rsidRPr="005F2685">
              <w:rPr>
                <w:rFonts w:ascii="Times New Roman" w:hAnsi="Times New Roman" w:cs="Times New Roman"/>
                <w:sz w:val="24"/>
                <w:szCs w:val="26"/>
              </w:rPr>
              <w:t>(0.042)</w:t>
            </w:r>
          </w:p>
        </w:tc>
      </w:tr>
      <w:tr w:rsidR="00DD268E" w:rsidRPr="005F2685" w:rsidTr="005F2685">
        <w:trPr>
          <w:trHeight w:val="365"/>
        </w:trPr>
        <w:tc>
          <w:tcPr>
            <w:tcW w:w="1526" w:type="dxa"/>
            <w:vMerge w:val="restart"/>
          </w:tcPr>
          <w:p w:rsidR="00DD268E" w:rsidRPr="005F2685" w:rsidRDefault="00DD268E">
            <w:pPr>
              <w:rPr>
                <w:rFonts w:ascii="Times New Roman" w:hAnsi="Times New Roman" w:cs="Times New Roman"/>
                <w:sz w:val="24"/>
                <w:szCs w:val="26"/>
              </w:rPr>
            </w:pPr>
            <w:r w:rsidRPr="005F2685">
              <w:rPr>
                <w:rFonts w:ascii="Times New Roman" w:hAnsi="Times New Roman" w:cs="Times New Roman"/>
                <w:sz w:val="24"/>
                <w:szCs w:val="26"/>
              </w:rPr>
              <w:t>Constant</w:t>
            </w:r>
          </w:p>
        </w:tc>
        <w:tc>
          <w:tcPr>
            <w:tcW w:w="1201" w:type="dxa"/>
          </w:tcPr>
          <w:p w:rsidR="00DD268E" w:rsidRPr="005F2685" w:rsidRDefault="00DD268E">
            <w:pPr>
              <w:rPr>
                <w:rFonts w:ascii="Times New Roman" w:hAnsi="Times New Roman" w:cs="Times New Roman"/>
                <w:sz w:val="24"/>
                <w:szCs w:val="26"/>
              </w:rPr>
            </w:pPr>
            <w:r w:rsidRPr="005F2685">
              <w:rPr>
                <w:rFonts w:ascii="Times New Roman" w:hAnsi="Times New Roman" w:cs="Times New Roman"/>
                <w:sz w:val="24"/>
                <w:szCs w:val="26"/>
              </w:rPr>
              <w:t>0.411</w:t>
            </w:r>
          </w:p>
        </w:tc>
        <w:tc>
          <w:tcPr>
            <w:tcW w:w="1350" w:type="dxa"/>
          </w:tcPr>
          <w:p w:rsidR="00DD268E" w:rsidRPr="005F2685" w:rsidRDefault="00DD268E">
            <w:pPr>
              <w:rPr>
                <w:rFonts w:ascii="Times New Roman" w:hAnsi="Times New Roman" w:cs="Times New Roman"/>
                <w:sz w:val="24"/>
                <w:szCs w:val="26"/>
              </w:rPr>
            </w:pPr>
            <w:r w:rsidRPr="005F2685">
              <w:rPr>
                <w:rFonts w:ascii="Times New Roman" w:hAnsi="Times New Roman" w:cs="Times New Roman"/>
                <w:sz w:val="24"/>
                <w:szCs w:val="26"/>
              </w:rPr>
              <w:t>0.302</w:t>
            </w:r>
          </w:p>
        </w:tc>
        <w:tc>
          <w:tcPr>
            <w:tcW w:w="1323" w:type="dxa"/>
          </w:tcPr>
          <w:p w:rsidR="00DD268E" w:rsidRPr="005F2685" w:rsidRDefault="00DD268E">
            <w:pPr>
              <w:rPr>
                <w:rFonts w:ascii="Times New Roman" w:hAnsi="Times New Roman" w:cs="Times New Roman"/>
                <w:sz w:val="24"/>
                <w:szCs w:val="26"/>
              </w:rPr>
            </w:pPr>
            <w:r w:rsidRPr="005F2685">
              <w:rPr>
                <w:rFonts w:ascii="Times New Roman" w:hAnsi="Times New Roman" w:cs="Times New Roman"/>
                <w:sz w:val="24"/>
                <w:szCs w:val="26"/>
              </w:rPr>
              <w:t>-0.040</w:t>
            </w:r>
          </w:p>
        </w:tc>
        <w:tc>
          <w:tcPr>
            <w:tcW w:w="1390" w:type="dxa"/>
          </w:tcPr>
          <w:p w:rsidR="00DD268E" w:rsidRPr="005F2685" w:rsidRDefault="00DD268E">
            <w:pPr>
              <w:rPr>
                <w:rFonts w:ascii="Times New Roman" w:hAnsi="Times New Roman" w:cs="Times New Roman"/>
                <w:sz w:val="24"/>
                <w:szCs w:val="26"/>
              </w:rPr>
            </w:pPr>
            <w:r w:rsidRPr="005F2685">
              <w:rPr>
                <w:rFonts w:ascii="Times New Roman" w:hAnsi="Times New Roman" w:cs="Times New Roman"/>
                <w:sz w:val="24"/>
                <w:szCs w:val="26"/>
              </w:rPr>
              <w:t>-0.269</w:t>
            </w:r>
          </w:p>
        </w:tc>
        <w:tc>
          <w:tcPr>
            <w:tcW w:w="1390" w:type="dxa"/>
          </w:tcPr>
          <w:p w:rsidR="00DD268E" w:rsidRPr="005F2685" w:rsidRDefault="00DD268E">
            <w:pPr>
              <w:rPr>
                <w:rFonts w:ascii="Times New Roman" w:hAnsi="Times New Roman" w:cs="Times New Roman"/>
                <w:sz w:val="24"/>
                <w:szCs w:val="26"/>
              </w:rPr>
            </w:pPr>
            <w:r w:rsidRPr="005F2685">
              <w:rPr>
                <w:rFonts w:ascii="Times New Roman" w:hAnsi="Times New Roman" w:cs="Times New Roman"/>
                <w:sz w:val="24"/>
                <w:szCs w:val="26"/>
              </w:rPr>
              <w:t>0.905***</w:t>
            </w:r>
          </w:p>
        </w:tc>
        <w:tc>
          <w:tcPr>
            <w:tcW w:w="1391" w:type="dxa"/>
          </w:tcPr>
          <w:p w:rsidR="00DD268E" w:rsidRPr="005F2685" w:rsidRDefault="00DD268E">
            <w:pPr>
              <w:rPr>
                <w:rFonts w:ascii="Times New Roman" w:hAnsi="Times New Roman" w:cs="Times New Roman"/>
                <w:sz w:val="24"/>
                <w:szCs w:val="26"/>
              </w:rPr>
            </w:pPr>
            <w:r w:rsidRPr="005F2685">
              <w:rPr>
                <w:rFonts w:ascii="Times New Roman" w:hAnsi="Times New Roman" w:cs="Times New Roman"/>
                <w:sz w:val="24"/>
                <w:szCs w:val="26"/>
              </w:rPr>
              <w:t>0.959***</w:t>
            </w:r>
          </w:p>
        </w:tc>
      </w:tr>
      <w:tr w:rsidR="00DD268E" w:rsidRPr="005F2685" w:rsidTr="005F2685">
        <w:trPr>
          <w:trHeight w:val="364"/>
        </w:trPr>
        <w:tc>
          <w:tcPr>
            <w:tcW w:w="1526" w:type="dxa"/>
            <w:vMerge/>
          </w:tcPr>
          <w:p w:rsidR="00DD268E" w:rsidRPr="005F2685" w:rsidRDefault="00DD268E">
            <w:pPr>
              <w:rPr>
                <w:rFonts w:ascii="Times New Roman" w:hAnsi="Times New Roman" w:cs="Times New Roman"/>
                <w:sz w:val="24"/>
                <w:szCs w:val="26"/>
              </w:rPr>
            </w:pPr>
          </w:p>
        </w:tc>
        <w:tc>
          <w:tcPr>
            <w:tcW w:w="1201" w:type="dxa"/>
          </w:tcPr>
          <w:p w:rsidR="00DD268E" w:rsidRPr="005F2685" w:rsidRDefault="00DD268E">
            <w:pPr>
              <w:rPr>
                <w:rFonts w:ascii="Times New Roman" w:hAnsi="Times New Roman" w:cs="Times New Roman"/>
                <w:sz w:val="24"/>
                <w:szCs w:val="26"/>
              </w:rPr>
            </w:pPr>
            <w:r w:rsidRPr="005F2685">
              <w:rPr>
                <w:rFonts w:ascii="Times New Roman" w:hAnsi="Times New Roman" w:cs="Times New Roman"/>
                <w:sz w:val="24"/>
                <w:szCs w:val="26"/>
              </w:rPr>
              <w:t>(0.264)</w:t>
            </w:r>
          </w:p>
        </w:tc>
        <w:tc>
          <w:tcPr>
            <w:tcW w:w="1350" w:type="dxa"/>
          </w:tcPr>
          <w:p w:rsidR="00DD268E" w:rsidRPr="005F2685" w:rsidRDefault="00DD268E">
            <w:pPr>
              <w:rPr>
                <w:rFonts w:ascii="Times New Roman" w:hAnsi="Times New Roman" w:cs="Times New Roman"/>
                <w:sz w:val="24"/>
                <w:szCs w:val="26"/>
              </w:rPr>
            </w:pPr>
            <w:r w:rsidRPr="005F2685">
              <w:rPr>
                <w:rFonts w:ascii="Times New Roman" w:hAnsi="Times New Roman" w:cs="Times New Roman"/>
                <w:sz w:val="24"/>
                <w:szCs w:val="26"/>
              </w:rPr>
              <w:t>(0.265)</w:t>
            </w:r>
          </w:p>
        </w:tc>
        <w:tc>
          <w:tcPr>
            <w:tcW w:w="1323" w:type="dxa"/>
          </w:tcPr>
          <w:p w:rsidR="00DD268E" w:rsidRPr="005F2685" w:rsidRDefault="00DD268E">
            <w:pPr>
              <w:rPr>
                <w:rFonts w:ascii="Times New Roman" w:hAnsi="Times New Roman" w:cs="Times New Roman"/>
                <w:sz w:val="24"/>
                <w:szCs w:val="26"/>
              </w:rPr>
            </w:pPr>
            <w:r w:rsidRPr="005F2685">
              <w:rPr>
                <w:rFonts w:ascii="Times New Roman" w:hAnsi="Times New Roman" w:cs="Times New Roman"/>
                <w:sz w:val="24"/>
                <w:szCs w:val="26"/>
              </w:rPr>
              <w:t>(1.396)</w:t>
            </w:r>
          </w:p>
        </w:tc>
        <w:tc>
          <w:tcPr>
            <w:tcW w:w="1390" w:type="dxa"/>
          </w:tcPr>
          <w:p w:rsidR="00DD268E" w:rsidRPr="005F2685" w:rsidRDefault="00DD268E">
            <w:pPr>
              <w:rPr>
                <w:rFonts w:ascii="Times New Roman" w:hAnsi="Times New Roman" w:cs="Times New Roman"/>
                <w:sz w:val="24"/>
                <w:szCs w:val="26"/>
              </w:rPr>
            </w:pPr>
            <w:r w:rsidRPr="005F2685">
              <w:rPr>
                <w:rFonts w:ascii="Times New Roman" w:hAnsi="Times New Roman" w:cs="Times New Roman"/>
                <w:sz w:val="24"/>
                <w:szCs w:val="26"/>
              </w:rPr>
              <w:t>(0.236)</w:t>
            </w:r>
          </w:p>
        </w:tc>
        <w:tc>
          <w:tcPr>
            <w:tcW w:w="1390" w:type="dxa"/>
          </w:tcPr>
          <w:p w:rsidR="00DD268E" w:rsidRPr="005F2685" w:rsidRDefault="00DD268E">
            <w:pPr>
              <w:rPr>
                <w:rFonts w:ascii="Times New Roman" w:hAnsi="Times New Roman" w:cs="Times New Roman"/>
                <w:sz w:val="24"/>
                <w:szCs w:val="26"/>
              </w:rPr>
            </w:pPr>
            <w:r w:rsidRPr="005F2685">
              <w:rPr>
                <w:rFonts w:ascii="Times New Roman" w:hAnsi="Times New Roman" w:cs="Times New Roman"/>
                <w:sz w:val="24"/>
                <w:szCs w:val="26"/>
              </w:rPr>
              <w:t>(0.107)</w:t>
            </w:r>
          </w:p>
        </w:tc>
        <w:tc>
          <w:tcPr>
            <w:tcW w:w="1391" w:type="dxa"/>
          </w:tcPr>
          <w:p w:rsidR="00DD268E" w:rsidRPr="005F2685" w:rsidRDefault="00DD268E">
            <w:pPr>
              <w:rPr>
                <w:rFonts w:ascii="Times New Roman" w:hAnsi="Times New Roman" w:cs="Times New Roman"/>
                <w:sz w:val="24"/>
                <w:szCs w:val="26"/>
              </w:rPr>
            </w:pPr>
            <w:r w:rsidRPr="005F2685">
              <w:rPr>
                <w:rFonts w:ascii="Times New Roman" w:hAnsi="Times New Roman" w:cs="Times New Roman"/>
                <w:sz w:val="24"/>
                <w:szCs w:val="26"/>
              </w:rPr>
              <w:t>(0.101)</w:t>
            </w:r>
          </w:p>
        </w:tc>
      </w:tr>
      <w:tr w:rsidR="00B07A57" w:rsidRPr="005F2685" w:rsidTr="005F2685">
        <w:tc>
          <w:tcPr>
            <w:tcW w:w="1526" w:type="dxa"/>
          </w:tcPr>
          <w:p w:rsidR="00B07A57" w:rsidRPr="005F2685" w:rsidRDefault="00B07A57">
            <w:pPr>
              <w:rPr>
                <w:rFonts w:ascii="Times New Roman" w:hAnsi="Times New Roman" w:cs="Times New Roman"/>
                <w:sz w:val="24"/>
                <w:szCs w:val="26"/>
              </w:rPr>
            </w:pPr>
            <w:r w:rsidRPr="005F2685">
              <w:rPr>
                <w:rFonts w:ascii="Times New Roman" w:hAnsi="Times New Roman" w:cs="Times New Roman"/>
                <w:sz w:val="24"/>
                <w:szCs w:val="26"/>
              </w:rPr>
              <w:t>Số quan sát</w:t>
            </w:r>
          </w:p>
        </w:tc>
        <w:tc>
          <w:tcPr>
            <w:tcW w:w="1201" w:type="dxa"/>
          </w:tcPr>
          <w:p w:rsidR="00B07A57" w:rsidRPr="005F2685" w:rsidRDefault="00DC56F8">
            <w:pPr>
              <w:rPr>
                <w:rFonts w:ascii="Times New Roman" w:hAnsi="Times New Roman" w:cs="Times New Roman"/>
                <w:sz w:val="24"/>
                <w:szCs w:val="26"/>
              </w:rPr>
            </w:pPr>
            <w:r w:rsidRPr="005F2685">
              <w:rPr>
                <w:rFonts w:ascii="Times New Roman" w:hAnsi="Times New Roman" w:cs="Times New Roman"/>
                <w:sz w:val="24"/>
                <w:szCs w:val="26"/>
              </w:rPr>
              <w:t>1665</w:t>
            </w:r>
          </w:p>
        </w:tc>
        <w:tc>
          <w:tcPr>
            <w:tcW w:w="1350" w:type="dxa"/>
          </w:tcPr>
          <w:p w:rsidR="00B07A57" w:rsidRPr="005F2685" w:rsidRDefault="00DC56F8">
            <w:pPr>
              <w:rPr>
                <w:rFonts w:ascii="Times New Roman" w:hAnsi="Times New Roman" w:cs="Times New Roman"/>
                <w:sz w:val="24"/>
                <w:szCs w:val="26"/>
              </w:rPr>
            </w:pPr>
            <w:r w:rsidRPr="005F2685">
              <w:rPr>
                <w:rFonts w:ascii="Times New Roman" w:hAnsi="Times New Roman" w:cs="Times New Roman"/>
                <w:sz w:val="24"/>
                <w:szCs w:val="26"/>
              </w:rPr>
              <w:t>1665</w:t>
            </w:r>
          </w:p>
        </w:tc>
        <w:tc>
          <w:tcPr>
            <w:tcW w:w="1323" w:type="dxa"/>
          </w:tcPr>
          <w:p w:rsidR="00B07A57" w:rsidRPr="005F2685" w:rsidRDefault="00DC56F8">
            <w:pPr>
              <w:rPr>
                <w:rFonts w:ascii="Times New Roman" w:hAnsi="Times New Roman" w:cs="Times New Roman"/>
                <w:sz w:val="24"/>
                <w:szCs w:val="26"/>
              </w:rPr>
            </w:pPr>
            <w:r w:rsidRPr="005F2685">
              <w:rPr>
                <w:rFonts w:ascii="Times New Roman" w:hAnsi="Times New Roman" w:cs="Times New Roman"/>
                <w:sz w:val="24"/>
                <w:szCs w:val="26"/>
              </w:rPr>
              <w:t>590</w:t>
            </w:r>
          </w:p>
        </w:tc>
        <w:tc>
          <w:tcPr>
            <w:tcW w:w="1390" w:type="dxa"/>
          </w:tcPr>
          <w:p w:rsidR="00B07A57" w:rsidRPr="005F2685" w:rsidRDefault="00DC56F8">
            <w:pPr>
              <w:rPr>
                <w:rFonts w:ascii="Times New Roman" w:hAnsi="Times New Roman" w:cs="Times New Roman"/>
                <w:sz w:val="24"/>
                <w:szCs w:val="26"/>
              </w:rPr>
            </w:pPr>
            <w:r w:rsidRPr="005F2685">
              <w:rPr>
                <w:rFonts w:ascii="Times New Roman" w:hAnsi="Times New Roman" w:cs="Times New Roman"/>
                <w:sz w:val="24"/>
                <w:szCs w:val="26"/>
              </w:rPr>
              <w:t>590</w:t>
            </w:r>
          </w:p>
        </w:tc>
        <w:tc>
          <w:tcPr>
            <w:tcW w:w="1390" w:type="dxa"/>
          </w:tcPr>
          <w:p w:rsidR="00B07A57" w:rsidRPr="005F2685" w:rsidRDefault="00DC56F8">
            <w:pPr>
              <w:rPr>
                <w:rFonts w:ascii="Times New Roman" w:hAnsi="Times New Roman" w:cs="Times New Roman"/>
                <w:sz w:val="24"/>
                <w:szCs w:val="26"/>
              </w:rPr>
            </w:pPr>
            <w:r w:rsidRPr="005F2685">
              <w:rPr>
                <w:rFonts w:ascii="Times New Roman" w:hAnsi="Times New Roman" w:cs="Times New Roman"/>
                <w:sz w:val="24"/>
                <w:szCs w:val="26"/>
              </w:rPr>
              <w:t>1075</w:t>
            </w:r>
          </w:p>
        </w:tc>
        <w:tc>
          <w:tcPr>
            <w:tcW w:w="1391" w:type="dxa"/>
          </w:tcPr>
          <w:p w:rsidR="00B07A57" w:rsidRPr="005F2685" w:rsidRDefault="00DC56F8">
            <w:pPr>
              <w:rPr>
                <w:rFonts w:ascii="Times New Roman" w:hAnsi="Times New Roman" w:cs="Times New Roman"/>
                <w:sz w:val="24"/>
                <w:szCs w:val="26"/>
              </w:rPr>
            </w:pPr>
            <w:r w:rsidRPr="005F2685">
              <w:rPr>
                <w:rFonts w:ascii="Times New Roman" w:hAnsi="Times New Roman" w:cs="Times New Roman"/>
                <w:sz w:val="24"/>
                <w:szCs w:val="26"/>
              </w:rPr>
              <w:t>1075</w:t>
            </w:r>
          </w:p>
        </w:tc>
      </w:tr>
      <w:tr w:rsidR="00B07A57" w:rsidRPr="005F2685" w:rsidTr="005F2685">
        <w:tc>
          <w:tcPr>
            <w:tcW w:w="1526" w:type="dxa"/>
            <w:tcBorders>
              <w:bottom w:val="single" w:sz="4" w:space="0" w:color="auto"/>
            </w:tcBorders>
          </w:tcPr>
          <w:p w:rsidR="00B07A57" w:rsidRPr="005F2685" w:rsidRDefault="005F2685" w:rsidP="005F2685">
            <w:pPr>
              <w:rPr>
                <w:rFonts w:ascii="Times New Roman" w:hAnsi="Times New Roman" w:cs="Times New Roman"/>
                <w:sz w:val="24"/>
                <w:szCs w:val="26"/>
                <w:vertAlign w:val="superscript"/>
              </w:rPr>
            </w:pPr>
            <w:r>
              <w:rPr>
                <w:rFonts w:ascii="Times New Roman" w:hAnsi="Times New Roman" w:cs="Times New Roman"/>
                <w:sz w:val="24"/>
                <w:szCs w:val="26"/>
              </w:rPr>
              <w:t xml:space="preserve">Adjusted </w:t>
            </w:r>
            <w:r w:rsidR="00DC56F8" w:rsidRPr="005F2685">
              <w:rPr>
                <w:rFonts w:ascii="Times New Roman" w:hAnsi="Times New Roman" w:cs="Times New Roman"/>
                <w:sz w:val="24"/>
                <w:szCs w:val="26"/>
              </w:rPr>
              <w:t>R</w:t>
            </w:r>
            <w:r w:rsidR="00DC56F8" w:rsidRPr="005F2685">
              <w:rPr>
                <w:rFonts w:ascii="Times New Roman" w:hAnsi="Times New Roman" w:cs="Times New Roman"/>
                <w:sz w:val="24"/>
                <w:szCs w:val="26"/>
                <w:vertAlign w:val="superscript"/>
              </w:rPr>
              <w:t>2</w:t>
            </w:r>
          </w:p>
        </w:tc>
        <w:tc>
          <w:tcPr>
            <w:tcW w:w="1201" w:type="dxa"/>
            <w:tcBorders>
              <w:bottom w:val="single" w:sz="4" w:space="0" w:color="auto"/>
            </w:tcBorders>
          </w:tcPr>
          <w:p w:rsidR="00B07A57" w:rsidRPr="005F2685" w:rsidRDefault="00B07A57">
            <w:pPr>
              <w:rPr>
                <w:rFonts w:ascii="Times New Roman" w:hAnsi="Times New Roman" w:cs="Times New Roman"/>
                <w:sz w:val="24"/>
                <w:szCs w:val="26"/>
              </w:rPr>
            </w:pPr>
          </w:p>
        </w:tc>
        <w:tc>
          <w:tcPr>
            <w:tcW w:w="1350" w:type="dxa"/>
            <w:tcBorders>
              <w:bottom w:val="single" w:sz="4" w:space="0" w:color="auto"/>
            </w:tcBorders>
          </w:tcPr>
          <w:p w:rsidR="00B07A57" w:rsidRPr="005F2685" w:rsidRDefault="00B07A57">
            <w:pPr>
              <w:rPr>
                <w:rFonts w:ascii="Times New Roman" w:hAnsi="Times New Roman" w:cs="Times New Roman"/>
                <w:sz w:val="24"/>
                <w:szCs w:val="26"/>
              </w:rPr>
            </w:pPr>
          </w:p>
        </w:tc>
        <w:tc>
          <w:tcPr>
            <w:tcW w:w="1323" w:type="dxa"/>
            <w:tcBorders>
              <w:bottom w:val="single" w:sz="4" w:space="0" w:color="auto"/>
            </w:tcBorders>
          </w:tcPr>
          <w:p w:rsidR="00B07A57" w:rsidRPr="005F2685" w:rsidRDefault="00B07A57">
            <w:pPr>
              <w:rPr>
                <w:rFonts w:ascii="Times New Roman" w:hAnsi="Times New Roman" w:cs="Times New Roman"/>
                <w:sz w:val="24"/>
                <w:szCs w:val="26"/>
              </w:rPr>
            </w:pPr>
          </w:p>
        </w:tc>
        <w:tc>
          <w:tcPr>
            <w:tcW w:w="1390" w:type="dxa"/>
            <w:tcBorders>
              <w:bottom w:val="single" w:sz="4" w:space="0" w:color="auto"/>
            </w:tcBorders>
          </w:tcPr>
          <w:p w:rsidR="00B07A57" w:rsidRPr="005F2685" w:rsidRDefault="00B07A57">
            <w:pPr>
              <w:rPr>
                <w:rFonts w:ascii="Times New Roman" w:hAnsi="Times New Roman" w:cs="Times New Roman"/>
                <w:sz w:val="24"/>
                <w:szCs w:val="26"/>
              </w:rPr>
            </w:pPr>
          </w:p>
        </w:tc>
        <w:tc>
          <w:tcPr>
            <w:tcW w:w="1390" w:type="dxa"/>
            <w:tcBorders>
              <w:bottom w:val="single" w:sz="4" w:space="0" w:color="auto"/>
            </w:tcBorders>
          </w:tcPr>
          <w:p w:rsidR="00B07A57" w:rsidRPr="005F2685" w:rsidRDefault="00B07A57">
            <w:pPr>
              <w:rPr>
                <w:rFonts w:ascii="Times New Roman" w:hAnsi="Times New Roman" w:cs="Times New Roman"/>
                <w:sz w:val="24"/>
                <w:szCs w:val="26"/>
              </w:rPr>
            </w:pPr>
          </w:p>
        </w:tc>
        <w:tc>
          <w:tcPr>
            <w:tcW w:w="1391" w:type="dxa"/>
            <w:tcBorders>
              <w:bottom w:val="single" w:sz="4" w:space="0" w:color="auto"/>
            </w:tcBorders>
          </w:tcPr>
          <w:p w:rsidR="00B07A57" w:rsidRPr="005F2685" w:rsidRDefault="00B07A57">
            <w:pPr>
              <w:rPr>
                <w:rFonts w:ascii="Times New Roman" w:hAnsi="Times New Roman" w:cs="Times New Roman"/>
                <w:sz w:val="24"/>
                <w:szCs w:val="26"/>
              </w:rPr>
            </w:pPr>
          </w:p>
        </w:tc>
      </w:tr>
    </w:tbl>
    <w:p w:rsidR="00AF71F1" w:rsidRDefault="00AF71F1">
      <w:pPr>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1"/>
        <w:gridCol w:w="1291"/>
        <w:gridCol w:w="1436"/>
        <w:gridCol w:w="1436"/>
        <w:gridCol w:w="1240"/>
        <w:gridCol w:w="1436"/>
        <w:gridCol w:w="1241"/>
      </w:tblGrid>
      <w:tr w:rsidR="00AF71F1" w:rsidRPr="005F2685" w:rsidTr="00DD268E">
        <w:tc>
          <w:tcPr>
            <w:tcW w:w="10683" w:type="dxa"/>
            <w:gridSpan w:val="7"/>
            <w:tcBorders>
              <w:top w:val="single" w:sz="4" w:space="0" w:color="auto"/>
              <w:bottom w:val="single" w:sz="4" w:space="0" w:color="auto"/>
            </w:tcBorders>
          </w:tcPr>
          <w:p w:rsidR="00AF71F1" w:rsidRPr="005F2685" w:rsidRDefault="00AF71F1" w:rsidP="00AF71F1">
            <w:pPr>
              <w:rPr>
                <w:rFonts w:ascii="Times New Roman" w:hAnsi="Times New Roman" w:cs="Times New Roman"/>
                <w:b/>
                <w:sz w:val="24"/>
                <w:szCs w:val="26"/>
              </w:rPr>
            </w:pPr>
            <w:r w:rsidRPr="005F2685">
              <w:rPr>
                <w:rFonts w:ascii="Times New Roman" w:hAnsi="Times New Roman" w:cs="Times New Roman"/>
                <w:b/>
                <w:sz w:val="24"/>
                <w:szCs w:val="26"/>
              </w:rPr>
              <w:t>Mục B: Ước lượng phân biệt giữa dòng tiền dương và dòng tiền âm</w:t>
            </w:r>
          </w:p>
        </w:tc>
      </w:tr>
      <w:tr w:rsidR="00AF71F1" w:rsidRPr="005F2685" w:rsidTr="00DD268E">
        <w:tc>
          <w:tcPr>
            <w:tcW w:w="1526" w:type="dxa"/>
            <w:tcBorders>
              <w:top w:val="single" w:sz="4" w:space="0" w:color="auto"/>
              <w:bottom w:val="single" w:sz="4" w:space="0" w:color="auto"/>
            </w:tcBorders>
          </w:tcPr>
          <w:p w:rsidR="00AF71F1" w:rsidRPr="005F2685" w:rsidRDefault="00AF71F1" w:rsidP="00DD268E">
            <w:pPr>
              <w:rPr>
                <w:rFonts w:ascii="Times New Roman" w:hAnsi="Times New Roman" w:cs="Times New Roman"/>
                <w:sz w:val="24"/>
                <w:szCs w:val="26"/>
              </w:rPr>
            </w:pPr>
          </w:p>
        </w:tc>
        <w:tc>
          <w:tcPr>
            <w:tcW w:w="3052" w:type="dxa"/>
            <w:gridSpan w:val="2"/>
            <w:tcBorders>
              <w:top w:val="single" w:sz="4" w:space="0" w:color="auto"/>
              <w:bottom w:val="single" w:sz="4" w:space="0" w:color="auto"/>
            </w:tcBorders>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 xml:space="preserve">                      Mẫu tổng thể</w:t>
            </w:r>
          </w:p>
        </w:tc>
        <w:tc>
          <w:tcPr>
            <w:tcW w:w="3052" w:type="dxa"/>
            <w:gridSpan w:val="2"/>
            <w:tcBorders>
              <w:top w:val="single" w:sz="4" w:space="0" w:color="auto"/>
              <w:bottom w:val="single" w:sz="4" w:space="0" w:color="auto"/>
            </w:tcBorders>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Mẫu công ty Chính phủ kiểm soát</w:t>
            </w:r>
          </w:p>
        </w:tc>
        <w:tc>
          <w:tcPr>
            <w:tcW w:w="3053" w:type="dxa"/>
            <w:gridSpan w:val="2"/>
            <w:tcBorders>
              <w:top w:val="single" w:sz="4" w:space="0" w:color="auto"/>
              <w:bottom w:val="single" w:sz="4" w:space="0" w:color="auto"/>
            </w:tcBorders>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Mẫu công ty tư nhân kiếm soát</w:t>
            </w:r>
          </w:p>
        </w:tc>
      </w:tr>
      <w:tr w:rsidR="00AF71F1" w:rsidRPr="005F2685" w:rsidTr="00DD268E">
        <w:tc>
          <w:tcPr>
            <w:tcW w:w="1526" w:type="dxa"/>
            <w:vMerge w:val="restart"/>
            <w:tcBorders>
              <w:top w:val="single" w:sz="4" w:space="0" w:color="auto"/>
            </w:tcBorders>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CF/K*NEG</w:t>
            </w:r>
          </w:p>
        </w:tc>
        <w:tc>
          <w:tcPr>
            <w:tcW w:w="1526" w:type="dxa"/>
            <w:tcBorders>
              <w:top w:val="single" w:sz="4" w:space="0" w:color="auto"/>
            </w:tcBorders>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b1</w:t>
            </w:r>
          </w:p>
        </w:tc>
        <w:tc>
          <w:tcPr>
            <w:tcW w:w="1526" w:type="dxa"/>
            <w:tcBorders>
              <w:top w:val="single" w:sz="4" w:space="0" w:color="auto"/>
            </w:tcBorders>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-0.066*</w:t>
            </w:r>
          </w:p>
        </w:tc>
        <w:tc>
          <w:tcPr>
            <w:tcW w:w="1526" w:type="dxa"/>
            <w:tcBorders>
              <w:top w:val="single" w:sz="4" w:space="0" w:color="auto"/>
            </w:tcBorders>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-9.236***</w:t>
            </w:r>
          </w:p>
        </w:tc>
        <w:tc>
          <w:tcPr>
            <w:tcW w:w="1526" w:type="dxa"/>
            <w:tcBorders>
              <w:top w:val="single" w:sz="4" w:space="0" w:color="auto"/>
            </w:tcBorders>
          </w:tcPr>
          <w:p w:rsidR="00AF71F1" w:rsidRPr="005F2685" w:rsidRDefault="00AF71F1" w:rsidP="00DD268E">
            <w:pPr>
              <w:rPr>
                <w:rFonts w:ascii="Times New Roman" w:hAnsi="Times New Roman" w:cs="Times New Roman"/>
                <w:sz w:val="24"/>
                <w:szCs w:val="26"/>
              </w:rPr>
            </w:pPr>
          </w:p>
        </w:tc>
        <w:tc>
          <w:tcPr>
            <w:tcW w:w="1526" w:type="dxa"/>
            <w:tcBorders>
              <w:top w:val="single" w:sz="4" w:space="0" w:color="auto"/>
            </w:tcBorders>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-0.012***</w:t>
            </w:r>
          </w:p>
        </w:tc>
        <w:tc>
          <w:tcPr>
            <w:tcW w:w="1527" w:type="dxa"/>
            <w:tcBorders>
              <w:top w:val="single" w:sz="4" w:space="0" w:color="auto"/>
            </w:tcBorders>
          </w:tcPr>
          <w:p w:rsidR="00AF71F1" w:rsidRPr="005F2685" w:rsidRDefault="00AF71F1" w:rsidP="00DD268E">
            <w:pPr>
              <w:rPr>
                <w:rFonts w:ascii="Times New Roman" w:hAnsi="Times New Roman" w:cs="Times New Roman"/>
                <w:sz w:val="24"/>
                <w:szCs w:val="26"/>
              </w:rPr>
            </w:pPr>
          </w:p>
        </w:tc>
      </w:tr>
      <w:tr w:rsidR="00AF71F1" w:rsidRPr="005F2685" w:rsidTr="00DD268E">
        <w:tc>
          <w:tcPr>
            <w:tcW w:w="1526" w:type="dxa"/>
            <w:vMerge/>
          </w:tcPr>
          <w:p w:rsidR="00AF71F1" w:rsidRPr="005F2685" w:rsidRDefault="00AF71F1" w:rsidP="00DD268E">
            <w:pPr>
              <w:rPr>
                <w:rFonts w:ascii="Times New Roman" w:hAnsi="Times New Roman" w:cs="Times New Roman"/>
                <w:sz w:val="24"/>
                <w:szCs w:val="26"/>
              </w:rPr>
            </w:pPr>
          </w:p>
        </w:tc>
        <w:tc>
          <w:tcPr>
            <w:tcW w:w="1526" w:type="dxa"/>
          </w:tcPr>
          <w:p w:rsidR="00AF71F1" w:rsidRPr="005F2685" w:rsidRDefault="00AF71F1" w:rsidP="00DD268E">
            <w:pPr>
              <w:rPr>
                <w:rFonts w:ascii="Times New Roman" w:hAnsi="Times New Roman" w:cs="Times New Roman"/>
                <w:sz w:val="24"/>
                <w:szCs w:val="26"/>
              </w:rPr>
            </w:pPr>
          </w:p>
        </w:tc>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(0.036)</w:t>
            </w:r>
          </w:p>
        </w:tc>
        <w:tc>
          <w:tcPr>
            <w:tcW w:w="1526" w:type="dxa"/>
          </w:tcPr>
          <w:p w:rsidR="00AF71F1" w:rsidRPr="005F2685" w:rsidRDefault="00AF71F1" w:rsidP="00AF71F1">
            <w:pPr>
              <w:rPr>
                <w:rFonts w:ascii="Times New Roman" w:hAnsi="Times New Roman" w:cs="Times New Roman"/>
                <w:sz w:val="24"/>
                <w:szCs w:val="26"/>
              </w:rPr>
            </w:pPr>
            <w:r w:rsidRPr="005F2685">
              <w:rPr>
                <w:rFonts w:ascii="Times New Roman" w:hAnsi="Times New Roman" w:cs="Times New Roman"/>
                <w:sz w:val="24"/>
                <w:szCs w:val="26"/>
              </w:rPr>
              <w:t>(0.243)</w:t>
            </w:r>
          </w:p>
        </w:tc>
        <w:tc>
          <w:tcPr>
            <w:tcW w:w="1526" w:type="dxa"/>
          </w:tcPr>
          <w:p w:rsidR="00AF71F1" w:rsidRPr="005F2685" w:rsidRDefault="00AF71F1" w:rsidP="00DD268E">
            <w:pPr>
              <w:rPr>
                <w:rFonts w:ascii="Times New Roman" w:hAnsi="Times New Roman" w:cs="Times New Roman"/>
                <w:sz w:val="24"/>
                <w:szCs w:val="26"/>
              </w:rPr>
            </w:pPr>
          </w:p>
        </w:tc>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(0.003)</w:t>
            </w:r>
          </w:p>
        </w:tc>
        <w:tc>
          <w:tcPr>
            <w:tcW w:w="1527" w:type="dxa"/>
          </w:tcPr>
          <w:p w:rsidR="00AF71F1" w:rsidRPr="005F2685" w:rsidRDefault="00AF71F1" w:rsidP="00DD268E">
            <w:pPr>
              <w:rPr>
                <w:rFonts w:ascii="Times New Roman" w:hAnsi="Times New Roman" w:cs="Times New Roman"/>
                <w:sz w:val="24"/>
                <w:szCs w:val="26"/>
              </w:rPr>
            </w:pPr>
          </w:p>
        </w:tc>
      </w:tr>
      <w:tr w:rsidR="00AF71F1" w:rsidRPr="005F2685" w:rsidTr="00DD268E">
        <w:tc>
          <w:tcPr>
            <w:tcW w:w="1526" w:type="dxa"/>
            <w:vMerge w:val="restart"/>
          </w:tcPr>
          <w:p w:rsidR="00AF71F1" w:rsidRPr="005F2685" w:rsidRDefault="00AF71F1" w:rsidP="00DD268E">
            <w:pPr>
              <w:rPr>
                <w:rFonts w:ascii="Times New Roman" w:hAnsi="Times New Roman" w:cs="Times New Roman"/>
                <w:sz w:val="24"/>
                <w:szCs w:val="26"/>
                <w:vertAlign w:val="superscript"/>
              </w:rPr>
            </w:pPr>
            <w:r w:rsidRPr="005F2685">
              <w:rPr>
                <w:rFonts w:ascii="Times New Roman" w:hAnsi="Times New Roman" w:cs="Times New Roman"/>
                <w:sz w:val="24"/>
                <w:szCs w:val="26"/>
              </w:rPr>
              <w:t>CF/K*POS</w:t>
            </w:r>
          </w:p>
        </w:tc>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b2</w:t>
            </w:r>
          </w:p>
        </w:tc>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0.066***</w:t>
            </w:r>
          </w:p>
        </w:tc>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0.963</w:t>
            </w:r>
          </w:p>
        </w:tc>
        <w:tc>
          <w:tcPr>
            <w:tcW w:w="1526" w:type="dxa"/>
          </w:tcPr>
          <w:p w:rsidR="00AF71F1" w:rsidRPr="005F2685" w:rsidRDefault="00AF71F1" w:rsidP="00DD268E">
            <w:pPr>
              <w:rPr>
                <w:rFonts w:ascii="Times New Roman" w:hAnsi="Times New Roman" w:cs="Times New Roman"/>
                <w:sz w:val="24"/>
                <w:szCs w:val="26"/>
              </w:rPr>
            </w:pPr>
          </w:p>
        </w:tc>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0.040***</w:t>
            </w:r>
          </w:p>
        </w:tc>
        <w:tc>
          <w:tcPr>
            <w:tcW w:w="1527" w:type="dxa"/>
          </w:tcPr>
          <w:p w:rsidR="00AF71F1" w:rsidRPr="005F2685" w:rsidRDefault="00AF71F1" w:rsidP="00DD268E">
            <w:pPr>
              <w:rPr>
                <w:rFonts w:ascii="Times New Roman" w:hAnsi="Times New Roman" w:cs="Times New Roman"/>
                <w:sz w:val="24"/>
                <w:szCs w:val="26"/>
              </w:rPr>
            </w:pPr>
          </w:p>
        </w:tc>
      </w:tr>
      <w:tr w:rsidR="00AF71F1" w:rsidRPr="005F2685" w:rsidTr="00DD268E">
        <w:tc>
          <w:tcPr>
            <w:tcW w:w="1526" w:type="dxa"/>
            <w:vMerge/>
          </w:tcPr>
          <w:p w:rsidR="00AF71F1" w:rsidRPr="005F2685" w:rsidRDefault="00AF71F1" w:rsidP="00DD268E">
            <w:pPr>
              <w:rPr>
                <w:rFonts w:ascii="Times New Roman" w:hAnsi="Times New Roman" w:cs="Times New Roman"/>
                <w:sz w:val="24"/>
                <w:szCs w:val="26"/>
              </w:rPr>
            </w:pPr>
          </w:p>
        </w:tc>
        <w:tc>
          <w:tcPr>
            <w:tcW w:w="1526" w:type="dxa"/>
          </w:tcPr>
          <w:p w:rsidR="00AF71F1" w:rsidRPr="005F2685" w:rsidRDefault="00AF71F1" w:rsidP="00DD268E">
            <w:pPr>
              <w:rPr>
                <w:rFonts w:ascii="Times New Roman" w:hAnsi="Times New Roman" w:cs="Times New Roman"/>
                <w:sz w:val="24"/>
                <w:szCs w:val="26"/>
              </w:rPr>
            </w:pPr>
          </w:p>
        </w:tc>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(0.013)</w:t>
            </w:r>
          </w:p>
        </w:tc>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(0.059)</w:t>
            </w:r>
          </w:p>
        </w:tc>
        <w:tc>
          <w:tcPr>
            <w:tcW w:w="1526" w:type="dxa"/>
          </w:tcPr>
          <w:p w:rsidR="00AF71F1" w:rsidRPr="005F2685" w:rsidRDefault="00AF71F1" w:rsidP="00DD268E">
            <w:pPr>
              <w:rPr>
                <w:rFonts w:ascii="Times New Roman" w:hAnsi="Times New Roman" w:cs="Times New Roman"/>
                <w:sz w:val="24"/>
                <w:szCs w:val="26"/>
              </w:rPr>
            </w:pPr>
          </w:p>
        </w:tc>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(0.005)</w:t>
            </w:r>
          </w:p>
        </w:tc>
        <w:tc>
          <w:tcPr>
            <w:tcW w:w="1527" w:type="dxa"/>
          </w:tcPr>
          <w:p w:rsidR="00AF71F1" w:rsidRPr="005F2685" w:rsidRDefault="00AF71F1" w:rsidP="00DD268E">
            <w:pPr>
              <w:rPr>
                <w:rFonts w:ascii="Times New Roman" w:hAnsi="Times New Roman" w:cs="Times New Roman"/>
                <w:sz w:val="24"/>
                <w:szCs w:val="26"/>
              </w:rPr>
            </w:pPr>
          </w:p>
        </w:tc>
      </w:tr>
      <w:tr w:rsidR="00AF71F1" w:rsidRPr="005F2685" w:rsidTr="00DD268E">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 xml:space="preserve">Joint test </w:t>
            </w:r>
          </w:p>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(p- value) b1=b2</w:t>
            </w:r>
          </w:p>
        </w:tc>
        <w:tc>
          <w:tcPr>
            <w:tcW w:w="1526" w:type="dxa"/>
          </w:tcPr>
          <w:p w:rsidR="00AF71F1" w:rsidRPr="005F2685" w:rsidRDefault="00AF71F1" w:rsidP="00DD268E">
            <w:pPr>
              <w:rPr>
                <w:rFonts w:ascii="Times New Roman" w:hAnsi="Times New Roman" w:cs="Times New Roman"/>
                <w:sz w:val="24"/>
                <w:szCs w:val="26"/>
              </w:rPr>
            </w:pPr>
          </w:p>
        </w:tc>
        <w:tc>
          <w:tcPr>
            <w:tcW w:w="1526" w:type="dxa"/>
          </w:tcPr>
          <w:p w:rsidR="00AF71F1" w:rsidRPr="005F2685" w:rsidRDefault="00AF71F1" w:rsidP="00DD268E">
            <w:pPr>
              <w:rPr>
                <w:rFonts w:ascii="Times New Roman" w:hAnsi="Times New Roman" w:cs="Times New Roman"/>
                <w:b/>
                <w:sz w:val="24"/>
                <w:szCs w:val="26"/>
              </w:rPr>
            </w:pPr>
            <w:r w:rsidRPr="005F2685">
              <w:rPr>
                <w:rFonts w:ascii="Times New Roman" w:hAnsi="Times New Roman" w:cs="Times New Roman"/>
                <w:b/>
                <w:sz w:val="24"/>
                <w:szCs w:val="26"/>
              </w:rPr>
              <w:t>0.000</w:t>
            </w:r>
          </w:p>
        </w:tc>
        <w:tc>
          <w:tcPr>
            <w:tcW w:w="1526" w:type="dxa"/>
          </w:tcPr>
          <w:p w:rsidR="00AF71F1" w:rsidRPr="005F2685" w:rsidRDefault="00AF71F1" w:rsidP="00DD268E">
            <w:pPr>
              <w:rPr>
                <w:rFonts w:ascii="Times New Roman" w:hAnsi="Times New Roman" w:cs="Times New Roman"/>
                <w:b/>
                <w:sz w:val="24"/>
                <w:szCs w:val="26"/>
              </w:rPr>
            </w:pPr>
            <w:r w:rsidRPr="005F2685">
              <w:rPr>
                <w:rFonts w:ascii="Times New Roman" w:hAnsi="Times New Roman" w:cs="Times New Roman"/>
                <w:b/>
                <w:sz w:val="24"/>
                <w:szCs w:val="26"/>
              </w:rPr>
              <w:t>0.000</w:t>
            </w:r>
          </w:p>
        </w:tc>
        <w:tc>
          <w:tcPr>
            <w:tcW w:w="1526" w:type="dxa"/>
          </w:tcPr>
          <w:p w:rsidR="00AF71F1" w:rsidRPr="005F2685" w:rsidRDefault="00AF71F1" w:rsidP="00DD268E">
            <w:pPr>
              <w:rPr>
                <w:rFonts w:ascii="Times New Roman" w:hAnsi="Times New Roman" w:cs="Times New Roman"/>
                <w:b/>
                <w:sz w:val="24"/>
                <w:szCs w:val="26"/>
              </w:rPr>
            </w:pPr>
          </w:p>
        </w:tc>
        <w:tc>
          <w:tcPr>
            <w:tcW w:w="1526" w:type="dxa"/>
          </w:tcPr>
          <w:p w:rsidR="00AF71F1" w:rsidRPr="005F2685" w:rsidRDefault="00AF71F1" w:rsidP="00DD268E">
            <w:pPr>
              <w:rPr>
                <w:rFonts w:ascii="Times New Roman" w:hAnsi="Times New Roman" w:cs="Times New Roman"/>
                <w:b/>
                <w:sz w:val="24"/>
                <w:szCs w:val="26"/>
              </w:rPr>
            </w:pPr>
            <w:r w:rsidRPr="005F2685">
              <w:rPr>
                <w:rFonts w:ascii="Times New Roman" w:hAnsi="Times New Roman" w:cs="Times New Roman"/>
                <w:b/>
                <w:sz w:val="24"/>
                <w:szCs w:val="26"/>
              </w:rPr>
              <w:t>0.000</w:t>
            </w:r>
          </w:p>
        </w:tc>
        <w:tc>
          <w:tcPr>
            <w:tcW w:w="1527" w:type="dxa"/>
          </w:tcPr>
          <w:p w:rsidR="00AF71F1" w:rsidRPr="005F2685" w:rsidRDefault="00AF71F1" w:rsidP="00DD268E">
            <w:pPr>
              <w:rPr>
                <w:rFonts w:ascii="Times New Roman" w:hAnsi="Times New Roman" w:cs="Times New Roman"/>
                <w:sz w:val="24"/>
                <w:szCs w:val="26"/>
              </w:rPr>
            </w:pPr>
          </w:p>
        </w:tc>
      </w:tr>
      <w:tr w:rsidR="00AF71F1" w:rsidRPr="005F2685" w:rsidTr="00DD268E">
        <w:tc>
          <w:tcPr>
            <w:tcW w:w="1526" w:type="dxa"/>
            <w:vMerge w:val="restart"/>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Q</w:t>
            </w:r>
          </w:p>
        </w:tc>
        <w:tc>
          <w:tcPr>
            <w:tcW w:w="1526" w:type="dxa"/>
          </w:tcPr>
          <w:p w:rsidR="00AF71F1" w:rsidRPr="005F2685" w:rsidRDefault="00AF71F1" w:rsidP="00DD268E">
            <w:pPr>
              <w:rPr>
                <w:rFonts w:ascii="Times New Roman" w:hAnsi="Times New Roman" w:cs="Times New Roman"/>
                <w:sz w:val="24"/>
                <w:szCs w:val="26"/>
              </w:rPr>
            </w:pPr>
          </w:p>
        </w:tc>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0.164</w:t>
            </w:r>
          </w:p>
        </w:tc>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0.480***</w:t>
            </w:r>
          </w:p>
        </w:tc>
        <w:tc>
          <w:tcPr>
            <w:tcW w:w="1526" w:type="dxa"/>
          </w:tcPr>
          <w:p w:rsidR="00AF71F1" w:rsidRPr="005F2685" w:rsidRDefault="00AF71F1" w:rsidP="00DD268E">
            <w:pPr>
              <w:rPr>
                <w:rFonts w:ascii="Times New Roman" w:hAnsi="Times New Roman" w:cs="Times New Roman"/>
                <w:sz w:val="24"/>
                <w:szCs w:val="26"/>
              </w:rPr>
            </w:pPr>
          </w:p>
        </w:tc>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0.033</w:t>
            </w:r>
          </w:p>
        </w:tc>
        <w:tc>
          <w:tcPr>
            <w:tcW w:w="1527" w:type="dxa"/>
          </w:tcPr>
          <w:p w:rsidR="00AF71F1" w:rsidRPr="005F2685" w:rsidRDefault="00AF71F1" w:rsidP="00DD268E">
            <w:pPr>
              <w:rPr>
                <w:rFonts w:ascii="Times New Roman" w:hAnsi="Times New Roman" w:cs="Times New Roman"/>
                <w:sz w:val="24"/>
                <w:szCs w:val="26"/>
              </w:rPr>
            </w:pPr>
          </w:p>
        </w:tc>
      </w:tr>
      <w:tr w:rsidR="00AF71F1" w:rsidRPr="005F2685" w:rsidTr="00DD268E">
        <w:tc>
          <w:tcPr>
            <w:tcW w:w="1526" w:type="dxa"/>
            <w:vMerge/>
          </w:tcPr>
          <w:p w:rsidR="00AF71F1" w:rsidRPr="005F2685" w:rsidRDefault="00AF71F1" w:rsidP="00DD268E">
            <w:pPr>
              <w:rPr>
                <w:rFonts w:ascii="Times New Roman" w:hAnsi="Times New Roman" w:cs="Times New Roman"/>
                <w:sz w:val="24"/>
                <w:szCs w:val="26"/>
              </w:rPr>
            </w:pPr>
          </w:p>
        </w:tc>
        <w:tc>
          <w:tcPr>
            <w:tcW w:w="1526" w:type="dxa"/>
          </w:tcPr>
          <w:p w:rsidR="00AF71F1" w:rsidRPr="005F2685" w:rsidRDefault="00AF71F1" w:rsidP="00DD268E">
            <w:pPr>
              <w:rPr>
                <w:rFonts w:ascii="Times New Roman" w:hAnsi="Times New Roman" w:cs="Times New Roman"/>
                <w:sz w:val="24"/>
                <w:szCs w:val="26"/>
              </w:rPr>
            </w:pPr>
          </w:p>
        </w:tc>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(0.116)</w:t>
            </w:r>
          </w:p>
        </w:tc>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(0.175)</w:t>
            </w:r>
          </w:p>
        </w:tc>
        <w:tc>
          <w:tcPr>
            <w:tcW w:w="1526" w:type="dxa"/>
          </w:tcPr>
          <w:p w:rsidR="00AF71F1" w:rsidRPr="005F2685" w:rsidRDefault="00AF71F1" w:rsidP="00DD268E">
            <w:pPr>
              <w:rPr>
                <w:rFonts w:ascii="Times New Roman" w:hAnsi="Times New Roman" w:cs="Times New Roman"/>
                <w:sz w:val="24"/>
                <w:szCs w:val="26"/>
              </w:rPr>
            </w:pPr>
          </w:p>
        </w:tc>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(0.083)</w:t>
            </w:r>
          </w:p>
        </w:tc>
        <w:tc>
          <w:tcPr>
            <w:tcW w:w="1527" w:type="dxa"/>
          </w:tcPr>
          <w:p w:rsidR="00AF71F1" w:rsidRPr="005F2685" w:rsidRDefault="00AF71F1" w:rsidP="00DD268E">
            <w:pPr>
              <w:rPr>
                <w:rFonts w:ascii="Times New Roman" w:hAnsi="Times New Roman" w:cs="Times New Roman"/>
                <w:sz w:val="24"/>
                <w:szCs w:val="26"/>
              </w:rPr>
            </w:pPr>
          </w:p>
        </w:tc>
      </w:tr>
      <w:tr w:rsidR="00DD268E" w:rsidRPr="005F2685" w:rsidTr="00DD268E">
        <w:trPr>
          <w:trHeight w:val="365"/>
        </w:trPr>
        <w:tc>
          <w:tcPr>
            <w:tcW w:w="1526" w:type="dxa"/>
            <w:vMerge w:val="restart"/>
          </w:tcPr>
          <w:p w:rsidR="00DD268E" w:rsidRPr="005F2685" w:rsidRDefault="00DD268E" w:rsidP="00DD268E">
            <w:pPr>
              <w:rPr>
                <w:rFonts w:ascii="Times New Roman" w:hAnsi="Times New Roman" w:cs="Times New Roman"/>
                <w:sz w:val="24"/>
                <w:szCs w:val="26"/>
              </w:rPr>
            </w:pPr>
            <w:r w:rsidRPr="005F2685">
              <w:rPr>
                <w:rFonts w:ascii="Times New Roman" w:hAnsi="Times New Roman" w:cs="Times New Roman"/>
                <w:sz w:val="24"/>
                <w:szCs w:val="26"/>
              </w:rPr>
              <w:t>Constant</w:t>
            </w:r>
          </w:p>
        </w:tc>
        <w:tc>
          <w:tcPr>
            <w:tcW w:w="1526" w:type="dxa"/>
            <w:vMerge w:val="restart"/>
          </w:tcPr>
          <w:p w:rsidR="00DD268E" w:rsidRPr="005F2685" w:rsidRDefault="00DD268E" w:rsidP="00DD268E">
            <w:pPr>
              <w:rPr>
                <w:rFonts w:ascii="Times New Roman" w:hAnsi="Times New Roman" w:cs="Times New Roman"/>
                <w:sz w:val="24"/>
                <w:szCs w:val="26"/>
              </w:rPr>
            </w:pPr>
          </w:p>
        </w:tc>
        <w:tc>
          <w:tcPr>
            <w:tcW w:w="1526" w:type="dxa"/>
          </w:tcPr>
          <w:p w:rsidR="00DD268E" w:rsidRPr="005F2685" w:rsidRDefault="00DD268E" w:rsidP="00DD268E">
            <w:pPr>
              <w:rPr>
                <w:rFonts w:ascii="Times New Roman" w:hAnsi="Times New Roman" w:cs="Times New Roman"/>
                <w:sz w:val="24"/>
                <w:szCs w:val="26"/>
              </w:rPr>
            </w:pPr>
            <w:r w:rsidRPr="005F2685">
              <w:rPr>
                <w:rFonts w:ascii="Times New Roman" w:hAnsi="Times New Roman" w:cs="Times New Roman"/>
                <w:sz w:val="24"/>
                <w:szCs w:val="26"/>
              </w:rPr>
              <w:t>0.181</w:t>
            </w:r>
          </w:p>
        </w:tc>
        <w:tc>
          <w:tcPr>
            <w:tcW w:w="1526" w:type="dxa"/>
          </w:tcPr>
          <w:p w:rsidR="00DD268E" w:rsidRPr="005F2685" w:rsidRDefault="00DD268E" w:rsidP="00DD268E">
            <w:pPr>
              <w:rPr>
                <w:rFonts w:ascii="Times New Roman" w:hAnsi="Times New Roman" w:cs="Times New Roman"/>
                <w:sz w:val="24"/>
                <w:szCs w:val="26"/>
              </w:rPr>
            </w:pPr>
            <w:r w:rsidRPr="005F2685">
              <w:rPr>
                <w:rFonts w:ascii="Times New Roman" w:hAnsi="Times New Roman" w:cs="Times New Roman"/>
                <w:sz w:val="24"/>
                <w:szCs w:val="26"/>
              </w:rPr>
              <w:t>-2.249***</w:t>
            </w:r>
          </w:p>
        </w:tc>
        <w:tc>
          <w:tcPr>
            <w:tcW w:w="1526" w:type="dxa"/>
            <w:vMerge w:val="restart"/>
          </w:tcPr>
          <w:p w:rsidR="00DD268E" w:rsidRPr="005F2685" w:rsidRDefault="00DD268E" w:rsidP="00DD268E">
            <w:pPr>
              <w:rPr>
                <w:rFonts w:ascii="Times New Roman" w:hAnsi="Times New Roman" w:cs="Times New Roman"/>
                <w:sz w:val="24"/>
                <w:szCs w:val="26"/>
              </w:rPr>
            </w:pPr>
          </w:p>
        </w:tc>
        <w:tc>
          <w:tcPr>
            <w:tcW w:w="1526" w:type="dxa"/>
          </w:tcPr>
          <w:p w:rsidR="00DD268E" w:rsidRPr="005F2685" w:rsidRDefault="00DD268E" w:rsidP="00DD268E">
            <w:pPr>
              <w:rPr>
                <w:rFonts w:ascii="Times New Roman" w:hAnsi="Times New Roman" w:cs="Times New Roman"/>
                <w:sz w:val="24"/>
                <w:szCs w:val="26"/>
              </w:rPr>
            </w:pPr>
            <w:r w:rsidRPr="005F2685">
              <w:rPr>
                <w:rFonts w:ascii="Times New Roman" w:hAnsi="Times New Roman" w:cs="Times New Roman"/>
                <w:sz w:val="24"/>
                <w:szCs w:val="26"/>
              </w:rPr>
              <w:t>0.920***</w:t>
            </w:r>
          </w:p>
        </w:tc>
        <w:tc>
          <w:tcPr>
            <w:tcW w:w="1527" w:type="dxa"/>
            <w:vMerge w:val="restart"/>
          </w:tcPr>
          <w:p w:rsidR="00DD268E" w:rsidRPr="005F2685" w:rsidRDefault="00DD268E" w:rsidP="00DD268E">
            <w:pPr>
              <w:rPr>
                <w:rFonts w:ascii="Times New Roman" w:hAnsi="Times New Roman" w:cs="Times New Roman"/>
                <w:sz w:val="24"/>
                <w:szCs w:val="26"/>
              </w:rPr>
            </w:pPr>
          </w:p>
        </w:tc>
      </w:tr>
      <w:tr w:rsidR="00DD268E" w:rsidRPr="005F2685" w:rsidTr="00DD268E">
        <w:trPr>
          <w:trHeight w:val="364"/>
        </w:trPr>
        <w:tc>
          <w:tcPr>
            <w:tcW w:w="1526" w:type="dxa"/>
            <w:vMerge/>
          </w:tcPr>
          <w:p w:rsidR="00DD268E" w:rsidRPr="005F2685" w:rsidRDefault="00DD268E" w:rsidP="00DD268E">
            <w:pPr>
              <w:rPr>
                <w:rFonts w:ascii="Times New Roman" w:hAnsi="Times New Roman" w:cs="Times New Roman"/>
                <w:sz w:val="24"/>
                <w:szCs w:val="26"/>
              </w:rPr>
            </w:pPr>
          </w:p>
        </w:tc>
        <w:tc>
          <w:tcPr>
            <w:tcW w:w="1526" w:type="dxa"/>
            <w:vMerge/>
          </w:tcPr>
          <w:p w:rsidR="00DD268E" w:rsidRPr="005F2685" w:rsidRDefault="00DD268E" w:rsidP="00DD268E">
            <w:pPr>
              <w:rPr>
                <w:rFonts w:ascii="Times New Roman" w:hAnsi="Times New Roman" w:cs="Times New Roman"/>
                <w:sz w:val="24"/>
                <w:szCs w:val="26"/>
              </w:rPr>
            </w:pPr>
          </w:p>
        </w:tc>
        <w:tc>
          <w:tcPr>
            <w:tcW w:w="1526" w:type="dxa"/>
          </w:tcPr>
          <w:p w:rsidR="00DD268E" w:rsidRPr="005F2685" w:rsidRDefault="00DD268E" w:rsidP="00DD268E">
            <w:pPr>
              <w:rPr>
                <w:rFonts w:ascii="Times New Roman" w:hAnsi="Times New Roman" w:cs="Times New Roman"/>
                <w:sz w:val="24"/>
                <w:szCs w:val="26"/>
              </w:rPr>
            </w:pPr>
            <w:r w:rsidRPr="005F2685">
              <w:rPr>
                <w:rFonts w:ascii="Times New Roman" w:hAnsi="Times New Roman" w:cs="Times New Roman"/>
                <w:sz w:val="24"/>
                <w:szCs w:val="26"/>
              </w:rPr>
              <w:t>(0.267)</w:t>
            </w:r>
          </w:p>
        </w:tc>
        <w:tc>
          <w:tcPr>
            <w:tcW w:w="1526" w:type="dxa"/>
          </w:tcPr>
          <w:p w:rsidR="00DD268E" w:rsidRPr="005F2685" w:rsidRDefault="00DD268E" w:rsidP="00DD268E">
            <w:pPr>
              <w:rPr>
                <w:rFonts w:ascii="Times New Roman" w:hAnsi="Times New Roman" w:cs="Times New Roman"/>
                <w:sz w:val="24"/>
                <w:szCs w:val="26"/>
              </w:rPr>
            </w:pPr>
            <w:r w:rsidRPr="005F2685">
              <w:rPr>
                <w:rFonts w:ascii="Times New Roman" w:hAnsi="Times New Roman" w:cs="Times New Roman"/>
                <w:sz w:val="24"/>
                <w:szCs w:val="26"/>
              </w:rPr>
              <w:t>(0.671)</w:t>
            </w:r>
          </w:p>
        </w:tc>
        <w:tc>
          <w:tcPr>
            <w:tcW w:w="1526" w:type="dxa"/>
            <w:vMerge/>
          </w:tcPr>
          <w:p w:rsidR="00DD268E" w:rsidRPr="005F2685" w:rsidRDefault="00DD268E" w:rsidP="00DD268E">
            <w:pPr>
              <w:rPr>
                <w:rFonts w:ascii="Times New Roman" w:hAnsi="Times New Roman" w:cs="Times New Roman"/>
                <w:sz w:val="24"/>
                <w:szCs w:val="26"/>
              </w:rPr>
            </w:pPr>
          </w:p>
        </w:tc>
        <w:tc>
          <w:tcPr>
            <w:tcW w:w="1526" w:type="dxa"/>
          </w:tcPr>
          <w:p w:rsidR="00DD268E" w:rsidRPr="005F2685" w:rsidRDefault="00DD268E" w:rsidP="00DD268E">
            <w:pPr>
              <w:rPr>
                <w:rFonts w:ascii="Times New Roman" w:hAnsi="Times New Roman" w:cs="Times New Roman"/>
                <w:sz w:val="24"/>
                <w:szCs w:val="26"/>
              </w:rPr>
            </w:pPr>
            <w:r w:rsidRPr="005F2685">
              <w:rPr>
                <w:rFonts w:ascii="Times New Roman" w:hAnsi="Times New Roman" w:cs="Times New Roman"/>
                <w:sz w:val="24"/>
                <w:szCs w:val="26"/>
              </w:rPr>
              <w:t>(0.094)</w:t>
            </w:r>
          </w:p>
        </w:tc>
        <w:tc>
          <w:tcPr>
            <w:tcW w:w="1527" w:type="dxa"/>
            <w:vMerge/>
          </w:tcPr>
          <w:p w:rsidR="00DD268E" w:rsidRPr="005F2685" w:rsidRDefault="00DD268E" w:rsidP="00DD268E">
            <w:pPr>
              <w:rPr>
                <w:rFonts w:ascii="Times New Roman" w:hAnsi="Times New Roman" w:cs="Times New Roman"/>
                <w:sz w:val="24"/>
                <w:szCs w:val="26"/>
              </w:rPr>
            </w:pPr>
          </w:p>
        </w:tc>
      </w:tr>
      <w:tr w:rsidR="00AF71F1" w:rsidRPr="005F2685" w:rsidTr="0071538A">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Số quan sát</w:t>
            </w:r>
          </w:p>
        </w:tc>
        <w:tc>
          <w:tcPr>
            <w:tcW w:w="1526" w:type="dxa"/>
          </w:tcPr>
          <w:p w:rsidR="00AF71F1" w:rsidRPr="005F2685" w:rsidRDefault="00AF71F1" w:rsidP="00DD268E">
            <w:pPr>
              <w:rPr>
                <w:rFonts w:ascii="Times New Roman" w:hAnsi="Times New Roman" w:cs="Times New Roman"/>
                <w:sz w:val="24"/>
                <w:szCs w:val="26"/>
              </w:rPr>
            </w:pPr>
          </w:p>
        </w:tc>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1665</w:t>
            </w:r>
          </w:p>
        </w:tc>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590</w:t>
            </w:r>
          </w:p>
        </w:tc>
        <w:tc>
          <w:tcPr>
            <w:tcW w:w="1526" w:type="dxa"/>
          </w:tcPr>
          <w:p w:rsidR="00AF71F1" w:rsidRPr="005F2685" w:rsidRDefault="00AF71F1" w:rsidP="00DD268E">
            <w:pPr>
              <w:rPr>
                <w:rFonts w:ascii="Times New Roman" w:hAnsi="Times New Roman" w:cs="Times New Roman"/>
                <w:sz w:val="24"/>
                <w:szCs w:val="26"/>
              </w:rPr>
            </w:pPr>
          </w:p>
        </w:tc>
        <w:tc>
          <w:tcPr>
            <w:tcW w:w="1526" w:type="dxa"/>
          </w:tcPr>
          <w:p w:rsidR="00AF71F1" w:rsidRPr="005F2685" w:rsidRDefault="00AF71F1" w:rsidP="00DD268E">
            <w:pPr>
              <w:rPr>
                <w:rFonts w:ascii="Times New Roman" w:hAnsi="Times New Roman" w:cs="Times New Roman"/>
                <w:sz w:val="24"/>
                <w:szCs w:val="26"/>
              </w:rPr>
            </w:pPr>
            <w:r w:rsidRPr="005F2685">
              <w:rPr>
                <w:rFonts w:ascii="Times New Roman" w:hAnsi="Times New Roman" w:cs="Times New Roman"/>
                <w:sz w:val="24"/>
                <w:szCs w:val="26"/>
              </w:rPr>
              <w:t>1075</w:t>
            </w:r>
          </w:p>
        </w:tc>
        <w:tc>
          <w:tcPr>
            <w:tcW w:w="1527" w:type="dxa"/>
          </w:tcPr>
          <w:p w:rsidR="00AF71F1" w:rsidRPr="005F2685" w:rsidRDefault="00AF71F1" w:rsidP="00DD268E">
            <w:pPr>
              <w:rPr>
                <w:rFonts w:ascii="Times New Roman" w:hAnsi="Times New Roman" w:cs="Times New Roman"/>
                <w:sz w:val="24"/>
                <w:szCs w:val="26"/>
              </w:rPr>
            </w:pPr>
          </w:p>
        </w:tc>
      </w:tr>
      <w:tr w:rsidR="00AF71F1" w:rsidRPr="005F2685" w:rsidTr="0071538A">
        <w:tc>
          <w:tcPr>
            <w:tcW w:w="1526" w:type="dxa"/>
            <w:tcBorders>
              <w:bottom w:val="single" w:sz="4" w:space="0" w:color="auto"/>
            </w:tcBorders>
          </w:tcPr>
          <w:p w:rsidR="00AF71F1" w:rsidRPr="005F2685" w:rsidRDefault="00AF71F1" w:rsidP="005F2685">
            <w:pPr>
              <w:rPr>
                <w:rFonts w:ascii="Times New Roman" w:hAnsi="Times New Roman" w:cs="Times New Roman"/>
                <w:sz w:val="24"/>
                <w:szCs w:val="26"/>
                <w:vertAlign w:val="superscript"/>
              </w:rPr>
            </w:pPr>
            <w:r w:rsidRPr="005F2685">
              <w:rPr>
                <w:rFonts w:ascii="Times New Roman" w:hAnsi="Times New Roman" w:cs="Times New Roman"/>
                <w:sz w:val="24"/>
                <w:szCs w:val="26"/>
              </w:rPr>
              <w:t>Adjusted R</w:t>
            </w:r>
            <w:r w:rsidRPr="005F2685">
              <w:rPr>
                <w:rFonts w:ascii="Times New Roman" w:hAnsi="Times New Roman" w:cs="Times New Roman"/>
                <w:sz w:val="24"/>
                <w:szCs w:val="26"/>
                <w:vertAlign w:val="superscript"/>
              </w:rPr>
              <w:t>2</w:t>
            </w:r>
          </w:p>
        </w:tc>
        <w:tc>
          <w:tcPr>
            <w:tcW w:w="1526" w:type="dxa"/>
            <w:tcBorders>
              <w:bottom w:val="single" w:sz="4" w:space="0" w:color="auto"/>
            </w:tcBorders>
          </w:tcPr>
          <w:p w:rsidR="00AF71F1" w:rsidRPr="005F2685" w:rsidRDefault="00AF71F1" w:rsidP="00DD268E">
            <w:pPr>
              <w:rPr>
                <w:rFonts w:ascii="Times New Roman" w:hAnsi="Times New Roman" w:cs="Times New Roman"/>
                <w:sz w:val="24"/>
                <w:szCs w:val="26"/>
              </w:rPr>
            </w:pPr>
          </w:p>
        </w:tc>
        <w:tc>
          <w:tcPr>
            <w:tcW w:w="1526" w:type="dxa"/>
            <w:tcBorders>
              <w:bottom w:val="single" w:sz="4" w:space="0" w:color="auto"/>
            </w:tcBorders>
          </w:tcPr>
          <w:p w:rsidR="00AF71F1" w:rsidRPr="005F2685" w:rsidRDefault="00AF71F1" w:rsidP="00DD268E">
            <w:pPr>
              <w:rPr>
                <w:rFonts w:ascii="Times New Roman" w:hAnsi="Times New Roman" w:cs="Times New Roman"/>
                <w:sz w:val="24"/>
                <w:szCs w:val="26"/>
              </w:rPr>
            </w:pPr>
          </w:p>
        </w:tc>
        <w:tc>
          <w:tcPr>
            <w:tcW w:w="1526" w:type="dxa"/>
            <w:tcBorders>
              <w:bottom w:val="single" w:sz="4" w:space="0" w:color="auto"/>
            </w:tcBorders>
          </w:tcPr>
          <w:p w:rsidR="00AF71F1" w:rsidRPr="005F2685" w:rsidRDefault="00AF71F1" w:rsidP="00DD268E">
            <w:pPr>
              <w:rPr>
                <w:rFonts w:ascii="Times New Roman" w:hAnsi="Times New Roman" w:cs="Times New Roman"/>
                <w:sz w:val="24"/>
                <w:szCs w:val="26"/>
              </w:rPr>
            </w:pPr>
          </w:p>
        </w:tc>
        <w:tc>
          <w:tcPr>
            <w:tcW w:w="1526" w:type="dxa"/>
            <w:tcBorders>
              <w:bottom w:val="single" w:sz="4" w:space="0" w:color="auto"/>
            </w:tcBorders>
          </w:tcPr>
          <w:p w:rsidR="00AF71F1" w:rsidRPr="005F2685" w:rsidRDefault="00AF71F1" w:rsidP="00DD268E">
            <w:pPr>
              <w:rPr>
                <w:rFonts w:ascii="Times New Roman" w:hAnsi="Times New Roman" w:cs="Times New Roman"/>
                <w:sz w:val="24"/>
                <w:szCs w:val="26"/>
              </w:rPr>
            </w:pPr>
          </w:p>
        </w:tc>
        <w:tc>
          <w:tcPr>
            <w:tcW w:w="1526" w:type="dxa"/>
            <w:tcBorders>
              <w:bottom w:val="single" w:sz="4" w:space="0" w:color="auto"/>
            </w:tcBorders>
          </w:tcPr>
          <w:p w:rsidR="00AF71F1" w:rsidRPr="005F2685" w:rsidRDefault="00AF71F1" w:rsidP="00DD268E">
            <w:pPr>
              <w:rPr>
                <w:rFonts w:ascii="Times New Roman" w:hAnsi="Times New Roman" w:cs="Times New Roman"/>
                <w:sz w:val="24"/>
                <w:szCs w:val="26"/>
              </w:rPr>
            </w:pPr>
          </w:p>
        </w:tc>
        <w:tc>
          <w:tcPr>
            <w:tcW w:w="1527" w:type="dxa"/>
            <w:tcBorders>
              <w:bottom w:val="single" w:sz="4" w:space="0" w:color="auto"/>
            </w:tcBorders>
          </w:tcPr>
          <w:p w:rsidR="00AF71F1" w:rsidRPr="005F2685" w:rsidRDefault="00AF71F1" w:rsidP="00DD268E">
            <w:pPr>
              <w:rPr>
                <w:rFonts w:ascii="Times New Roman" w:hAnsi="Times New Roman" w:cs="Times New Roman"/>
                <w:sz w:val="24"/>
                <w:szCs w:val="26"/>
              </w:rPr>
            </w:pPr>
          </w:p>
        </w:tc>
      </w:tr>
      <w:tr w:rsidR="0071538A" w:rsidRPr="005F2685" w:rsidTr="0071538A">
        <w:tc>
          <w:tcPr>
            <w:tcW w:w="10683" w:type="dxa"/>
            <w:gridSpan w:val="7"/>
            <w:tcBorders>
              <w:top w:val="single" w:sz="4" w:space="0" w:color="auto"/>
              <w:bottom w:val="single" w:sz="4" w:space="0" w:color="auto"/>
            </w:tcBorders>
          </w:tcPr>
          <w:p w:rsidR="0071538A" w:rsidRPr="005F2685" w:rsidRDefault="0071538A" w:rsidP="00EA7337">
            <w:pPr>
              <w:jc w:val="both"/>
              <w:rPr>
                <w:rFonts w:ascii="Times New Roman" w:hAnsi="Times New Roman" w:cs="Times New Roman"/>
                <w:i/>
                <w:sz w:val="24"/>
                <w:szCs w:val="26"/>
              </w:rPr>
            </w:pPr>
            <w:r w:rsidRPr="005F2685">
              <w:rPr>
                <w:rFonts w:ascii="Times New Roman" w:hAnsi="Times New Roman" w:cs="Times New Roman"/>
                <w:i/>
                <w:sz w:val="24"/>
                <w:szCs w:val="26"/>
              </w:rPr>
              <w:t>Các hệ số ở bảng được hồi quy dữ liệu bảng trong giai đoạn 2010-1016, cố định hiệ</w:t>
            </w:r>
            <w:r w:rsidR="00B5201F" w:rsidRPr="005F2685">
              <w:rPr>
                <w:rFonts w:ascii="Times New Roman" w:hAnsi="Times New Roman" w:cs="Times New Roman"/>
                <w:i/>
                <w:sz w:val="24"/>
                <w:szCs w:val="26"/>
              </w:rPr>
              <w:t>u ứng</w:t>
            </w:r>
            <w:r w:rsidRPr="005F2685">
              <w:rPr>
                <w:rFonts w:ascii="Times New Roman" w:hAnsi="Times New Roman" w:cs="Times New Roman"/>
                <w:i/>
                <w:sz w:val="24"/>
                <w:szCs w:val="26"/>
              </w:rPr>
              <w:t xml:space="preserve"> công ty và năm (thống kê t trong ngoặc đơn). Biến phụ thuộc là I/K. (CF/K)</w:t>
            </w:r>
            <w:r w:rsidRPr="005F2685">
              <w:rPr>
                <w:rFonts w:ascii="Times New Roman" w:hAnsi="Times New Roman" w:cs="Times New Roman"/>
                <w:i/>
                <w:sz w:val="24"/>
                <w:szCs w:val="26"/>
                <w:vertAlign w:val="superscript"/>
              </w:rPr>
              <w:t>2</w:t>
            </w:r>
            <w:r w:rsidRPr="005F2685">
              <w:rPr>
                <w:rFonts w:ascii="Times New Roman" w:hAnsi="Times New Roman" w:cs="Times New Roman"/>
                <w:i/>
                <w:sz w:val="24"/>
                <w:szCs w:val="26"/>
              </w:rPr>
              <w:t xml:space="preserve"> là bình phương của CF/K. POS bằ</w:t>
            </w:r>
            <w:r w:rsidR="005977BC" w:rsidRPr="005F2685">
              <w:rPr>
                <w:rFonts w:ascii="Times New Roman" w:hAnsi="Times New Roman" w:cs="Times New Roman"/>
                <w:i/>
                <w:sz w:val="24"/>
                <w:szCs w:val="26"/>
              </w:rPr>
              <w:t xml:space="preserve">ng </w:t>
            </w:r>
            <w:r w:rsidRPr="005F2685">
              <w:rPr>
                <w:rFonts w:ascii="Times New Roman" w:hAnsi="Times New Roman" w:cs="Times New Roman"/>
                <w:i/>
                <w:sz w:val="24"/>
                <w:szCs w:val="26"/>
              </w:rPr>
              <w:t>1 nếu CF/K lớn hơn 0, và bằng 0 cho các trường hợp còn lại. Các biến khác như đị</w:t>
            </w:r>
            <w:r w:rsidR="005977BC" w:rsidRPr="005F2685">
              <w:rPr>
                <w:rFonts w:ascii="Times New Roman" w:hAnsi="Times New Roman" w:cs="Times New Roman"/>
                <w:i/>
                <w:sz w:val="24"/>
                <w:szCs w:val="26"/>
              </w:rPr>
              <w:t>nh nghĩa trong B</w:t>
            </w:r>
            <w:r w:rsidRPr="005F2685">
              <w:rPr>
                <w:rFonts w:ascii="Times New Roman" w:hAnsi="Times New Roman" w:cs="Times New Roman"/>
                <w:i/>
                <w:sz w:val="24"/>
                <w:szCs w:val="26"/>
              </w:rPr>
              <w:t>ả</w:t>
            </w:r>
            <w:r w:rsidR="005977BC" w:rsidRPr="005F2685">
              <w:rPr>
                <w:rFonts w:ascii="Times New Roman" w:hAnsi="Times New Roman" w:cs="Times New Roman"/>
                <w:i/>
                <w:sz w:val="24"/>
                <w:szCs w:val="26"/>
              </w:rPr>
              <w:t>ng 3.2</w:t>
            </w:r>
            <w:r w:rsidRPr="005F2685">
              <w:rPr>
                <w:rFonts w:ascii="Times New Roman" w:hAnsi="Times New Roman" w:cs="Times New Roman"/>
                <w:i/>
                <w:sz w:val="24"/>
                <w:szCs w:val="26"/>
              </w:rPr>
              <w:t xml:space="preserve">. F- </w:t>
            </w:r>
            <w:proofErr w:type="gramStart"/>
            <w:r w:rsidRPr="005F2685">
              <w:rPr>
                <w:rFonts w:ascii="Times New Roman" w:hAnsi="Times New Roman" w:cs="Times New Roman"/>
                <w:i/>
                <w:sz w:val="24"/>
                <w:szCs w:val="26"/>
              </w:rPr>
              <w:t>test</w:t>
            </w:r>
            <w:proofErr w:type="gramEnd"/>
            <w:r w:rsidRPr="005F2685">
              <w:rPr>
                <w:rFonts w:ascii="Times New Roman" w:hAnsi="Times New Roman" w:cs="Times New Roman"/>
                <w:i/>
                <w:sz w:val="24"/>
                <w:szCs w:val="26"/>
              </w:rPr>
              <w:t xml:space="preserve"> được sử dụng để kiểm định sự khác nhau giữa hai hệ số b1 và b2 với mức ý nghĩa p-value, ***,**,* thể hiện cho mứ</w:t>
            </w:r>
            <w:r w:rsidR="00924B3E" w:rsidRPr="005F2685">
              <w:rPr>
                <w:rFonts w:ascii="Times New Roman" w:hAnsi="Times New Roman" w:cs="Times New Roman"/>
                <w:i/>
                <w:sz w:val="24"/>
                <w:szCs w:val="26"/>
              </w:rPr>
              <w:t>c ý nghĩa 1</w:t>
            </w:r>
            <w:r w:rsidRPr="005F2685">
              <w:rPr>
                <w:rFonts w:ascii="Times New Roman" w:hAnsi="Times New Roman" w:cs="Times New Roman"/>
                <w:i/>
                <w:sz w:val="24"/>
                <w:szCs w:val="26"/>
              </w:rPr>
              <w:t>%, 5% và 1</w:t>
            </w:r>
            <w:r w:rsidR="00924B3E" w:rsidRPr="005F2685">
              <w:rPr>
                <w:rFonts w:ascii="Times New Roman" w:hAnsi="Times New Roman" w:cs="Times New Roman"/>
                <w:i/>
                <w:sz w:val="24"/>
                <w:szCs w:val="26"/>
              </w:rPr>
              <w:t>0</w:t>
            </w:r>
            <w:r w:rsidRPr="005F2685">
              <w:rPr>
                <w:rFonts w:ascii="Times New Roman" w:hAnsi="Times New Roman" w:cs="Times New Roman"/>
                <w:i/>
                <w:sz w:val="24"/>
                <w:szCs w:val="26"/>
              </w:rPr>
              <w:t>%.</w:t>
            </w:r>
          </w:p>
        </w:tc>
      </w:tr>
    </w:tbl>
    <w:p w:rsidR="00F626DE" w:rsidRDefault="00F626DE" w:rsidP="00D53194">
      <w:pPr>
        <w:spacing w:before="120" w:after="120" w:line="360" w:lineRule="auto"/>
        <w:ind w:firstLine="720"/>
        <w:jc w:val="both"/>
        <w:rPr>
          <w:rFonts w:ascii="Times New Roman" w:hAnsi="Times New Roman" w:cs="Times New Roman"/>
          <w:i/>
          <w:sz w:val="26"/>
          <w:szCs w:val="26"/>
        </w:rPr>
      </w:pPr>
    </w:p>
    <w:p w:rsidR="00F626DE" w:rsidRDefault="00F626DE" w:rsidP="00F626DE">
      <w:pPr>
        <w:spacing w:before="120" w:after="12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Trong mục B của Bảng 4.6, tác giả trình bày kết quả ước lượng phân biệt giữa dòng tiền dương và dòng tiền âm.</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Đối với mẫu tổng thể, hệ số CF/K*NEG là -0.066 với mức ý nghĩa 1%.</w:t>
      </w:r>
      <w:proofErr w:type="gramEnd"/>
      <w:r>
        <w:rPr>
          <w:rFonts w:ascii="Times New Roman" w:hAnsi="Times New Roman" w:cs="Times New Roman"/>
          <w:sz w:val="26"/>
          <w:szCs w:val="26"/>
        </w:rPr>
        <w:t xml:space="preserve"> Dự</w:t>
      </w:r>
      <w:r w:rsidR="005F2685">
        <w:rPr>
          <w:rFonts w:ascii="Times New Roman" w:hAnsi="Times New Roman" w:cs="Times New Roman"/>
          <w:sz w:val="26"/>
          <w:szCs w:val="26"/>
        </w:rPr>
        <w:t>a vào B</w:t>
      </w:r>
      <w:r>
        <w:rPr>
          <w:rFonts w:ascii="Times New Roman" w:hAnsi="Times New Roman" w:cs="Times New Roman"/>
          <w:sz w:val="26"/>
          <w:szCs w:val="26"/>
        </w:rPr>
        <w:t xml:space="preserve">ảng 4.3, cho thấy trung bình mẫu tổng thể của CF/K và I/K khi dòng tiền âm lần lượt là -6.9161 và 4.3265, ta có độ co giãn là 1.1%, thể hiện rằng khi </w:t>
      </w:r>
      <w:r>
        <w:rPr>
          <w:rFonts w:ascii="Times New Roman" w:hAnsi="Times New Roman" w:cs="Times New Roman"/>
          <w:sz w:val="26"/>
          <w:szCs w:val="26"/>
        </w:rPr>
        <w:lastRenderedPageBreak/>
        <w:t>dòng tiền tăng 10% dẫn đến một sự sụt giảm 1.1% trong đầu tư khi dòng tiền âm. Khi dòng tiền là dương, hệ số CF/K*POS là 0.066 với mức ý nghĩa 10%, trung bình mẫu tổng thể trong Bảng 4.3 của CF/K là 3.9498 và I/K là 0.9462, ta có đ</w:t>
      </w:r>
      <w:r w:rsidR="005F2685">
        <w:rPr>
          <w:rFonts w:ascii="Times New Roman" w:hAnsi="Times New Roman" w:cs="Times New Roman"/>
          <w:sz w:val="26"/>
          <w:szCs w:val="26"/>
        </w:rPr>
        <w:t>ộ</w:t>
      </w:r>
      <w:r>
        <w:rPr>
          <w:rFonts w:ascii="Times New Roman" w:hAnsi="Times New Roman" w:cs="Times New Roman"/>
          <w:sz w:val="26"/>
          <w:szCs w:val="26"/>
        </w:rPr>
        <w:t xml:space="preserve"> co giãn là 2.8%, thể hiện rằng khi dòng tiền tăng 10% dẫn đến một sự gia tăng 2.8% trong đầu tư khi dòng tiền dương. </w:t>
      </w:r>
      <w:proofErr w:type="gramStart"/>
      <w:r>
        <w:rPr>
          <w:rFonts w:ascii="Times New Roman" w:hAnsi="Times New Roman" w:cs="Times New Roman"/>
          <w:sz w:val="26"/>
          <w:szCs w:val="26"/>
        </w:rPr>
        <w:t>Vì thế, ý nghĩa thông kê và ý nghĩa kinh tế đều có ý nghĩa đáng kể đối với các biến trong mô hình phi tuyến này.</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Bên cạnh đó, để xem xét sự khác biệt trong các hệ số dòng tiền khi dòng tiền dương và âm trong các doanh nghiệp, tác giả sử dụng kiểm định Joint test.</w:t>
      </w:r>
      <w:proofErr w:type="gramEnd"/>
      <w:r>
        <w:rPr>
          <w:rFonts w:ascii="Times New Roman" w:hAnsi="Times New Roman" w:cs="Times New Roman"/>
          <w:sz w:val="26"/>
          <w:szCs w:val="26"/>
        </w:rPr>
        <w:t xml:space="preserve"> Kết quả cho thấy p- value của kiểm định này là 0.000, nhỏ hơn 0.01 nên kiểm định là có ý nghĩa thống kê ở mức 1%. </w:t>
      </w:r>
      <w:proofErr w:type="gramStart"/>
      <w:r>
        <w:rPr>
          <w:rFonts w:ascii="Times New Roman" w:hAnsi="Times New Roman" w:cs="Times New Roman"/>
          <w:sz w:val="26"/>
          <w:szCs w:val="26"/>
        </w:rPr>
        <w:t>Kết quả này cho biết hệ số dòng tiền âm và dương là khác nhau nghĩa là ảnh hưởng của dòng tiền lên đầu tư là không giống nhau khi dòng tiền âm và dương.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Tóm lại, khi dòng tiền dương, sự gia tăng của dòng tiền nội bộ sẽ dẫn đến đầu tư nhiều hơn và ngược lại khi dòng tiền âm.</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Kết quả này là phù hợp với quan điểm của Cleary và cộng sự (2007).</w:t>
      </w:r>
      <w:proofErr w:type="gramEnd"/>
      <w:r>
        <w:rPr>
          <w:rFonts w:ascii="Times New Roman" w:hAnsi="Times New Roman" w:cs="Times New Roman"/>
          <w:sz w:val="26"/>
          <w:szCs w:val="26"/>
        </w:rPr>
        <w:t xml:space="preserve"> Nhìn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các kết quả ở bảng 4.6 chỉ ra rằng các công ty niêm yết ở Việt Nam có đường cong dòng tiền- đầu tư theo hình chữ U.</w:t>
      </w:r>
    </w:p>
    <w:p w:rsidR="00F626DE" w:rsidRDefault="00F626DE" w:rsidP="00F626DE">
      <w:pPr>
        <w:spacing w:before="120" w:after="120" w:line="360" w:lineRule="auto"/>
        <w:ind w:firstLine="720"/>
        <w:jc w:val="both"/>
        <w:rPr>
          <w:rFonts w:ascii="Times New Roman" w:hAnsi="Times New Roman" w:cs="Times New Roman"/>
          <w:sz w:val="26"/>
          <w:szCs w:val="26"/>
        </w:rPr>
      </w:pPr>
      <w:r w:rsidRPr="007718B4">
        <w:rPr>
          <w:rFonts w:ascii="Times New Roman" w:hAnsi="Times New Roman" w:cs="Times New Roman"/>
          <w:sz w:val="26"/>
          <w:szCs w:val="26"/>
        </w:rPr>
        <w:t xml:space="preserve">Ngoài ra, trong mục B của </w:t>
      </w:r>
      <w:r>
        <w:rPr>
          <w:rFonts w:ascii="Times New Roman" w:hAnsi="Times New Roman" w:cs="Times New Roman"/>
          <w:sz w:val="26"/>
          <w:szCs w:val="26"/>
        </w:rPr>
        <w:t xml:space="preserve">Bảng 4.6 tác giả cũng trình bày các kết quả hồi quy của mối quan hệ dòng tiền- đầu tư cho mẫu quan sát các công ty Chính phủ kiểm soát và các công ty tư nhân kiểm soát. </w:t>
      </w:r>
      <w:proofErr w:type="gramStart"/>
      <w:r>
        <w:rPr>
          <w:rFonts w:ascii="Times New Roman" w:hAnsi="Times New Roman" w:cs="Times New Roman"/>
          <w:sz w:val="26"/>
          <w:szCs w:val="26"/>
        </w:rPr>
        <w:t>Trong mẫu công ty Chính phủ kiếm soát có hệ số CF/K*NEG là -9.236 tại mức ý nghĩa 10%.</w:t>
      </w:r>
      <w:proofErr w:type="gramEnd"/>
      <w:r>
        <w:rPr>
          <w:rFonts w:ascii="Times New Roman" w:hAnsi="Times New Roman" w:cs="Times New Roman"/>
          <w:sz w:val="26"/>
          <w:szCs w:val="26"/>
        </w:rPr>
        <w:t xml:space="preserve"> Dựa vào Bảng 4.3, mẫu các công ty Chính phủ có trung bình CF/K là -4.7474 và I/K là 14.2583 khi dòng tiền âm, ta có độ co giãn tại mức trung bình này là 30.75% nghĩa là khi dòng tiền tăng 10% dẫn đến một sự sụt giảm 30.75% trong đầu tư khi dòng tiền âm. Trong khi đó, hệ số CF/K*POS trong mẫu công ty Chính phủ kiểm soát là 0.963 và theo bảng 4.3 có trung bình CF/K và I/K khi dòng tiền dương của mẫu công ty này lần lượt là 1.5033 và 0.8400, theo đó có độ co giãn tại mức trung bình này là 17.23% nghĩa là khi dòng tiền tăng 10% dẫn đến sự gia tăng 17.23% trong đầu tư khi dòng tiền dương. </w:t>
      </w:r>
      <w:proofErr w:type="gramStart"/>
      <w:r>
        <w:rPr>
          <w:rFonts w:ascii="Times New Roman" w:hAnsi="Times New Roman" w:cs="Times New Roman"/>
          <w:sz w:val="26"/>
          <w:szCs w:val="26"/>
        </w:rPr>
        <w:t>Đối với mẫu công ty tư nhân kiểm soát có hệ số CF/K*NEG là -0.012 tại mức ý nghĩa 10%.</w:t>
      </w:r>
      <w:proofErr w:type="gramEnd"/>
      <w:r>
        <w:rPr>
          <w:rFonts w:ascii="Times New Roman" w:hAnsi="Times New Roman" w:cs="Times New Roman"/>
          <w:sz w:val="26"/>
          <w:szCs w:val="26"/>
        </w:rPr>
        <w:t xml:space="preserve"> Dựa vào Bảng 4.3, khi dòng tiền âm với mẫu công ty tư nhân kiểm soát có trung bình CF/K và I/K lần lượt là -7.6407 và 1.0082, theo đó độ co giãn tại mứ</w:t>
      </w:r>
      <w:r w:rsidR="005F2685">
        <w:rPr>
          <w:rFonts w:ascii="Times New Roman" w:hAnsi="Times New Roman" w:cs="Times New Roman"/>
          <w:sz w:val="26"/>
          <w:szCs w:val="26"/>
        </w:rPr>
        <w:t xml:space="preserve">c trung bình này là 0.91%, </w:t>
      </w:r>
      <w:r>
        <w:rPr>
          <w:rFonts w:ascii="Times New Roman" w:hAnsi="Times New Roman" w:cs="Times New Roman"/>
          <w:sz w:val="26"/>
          <w:szCs w:val="26"/>
        </w:rPr>
        <w:t xml:space="preserve">nghĩa là khi dòng tiền tăng 10% dẫn đến một sự sụt giảm 0.91% trong đầu tư khi dòng tiền âm. </w:t>
      </w:r>
      <w:proofErr w:type="gramStart"/>
      <w:r>
        <w:rPr>
          <w:rFonts w:ascii="Times New Roman" w:hAnsi="Times New Roman" w:cs="Times New Roman"/>
          <w:sz w:val="26"/>
          <w:szCs w:val="26"/>
        </w:rPr>
        <w:t>Trong khi đó, hệ số CF/K*POS ở mẫu công ty tư nhân kiểm soát là 0.040 tại mức ý nghĩa 10%.</w:t>
      </w:r>
      <w:proofErr w:type="gramEnd"/>
      <w:r>
        <w:rPr>
          <w:rFonts w:ascii="Times New Roman" w:hAnsi="Times New Roman" w:cs="Times New Roman"/>
          <w:sz w:val="26"/>
          <w:szCs w:val="26"/>
        </w:rPr>
        <w:t xml:space="preserve"> Dựa vào Bảng 4.3 khi dòng tiền dương, trung bình CF/K là 5.5900 và I/K là 1.0173, theo đó độ co giãn tại mức trung bình </w:t>
      </w:r>
      <w:r>
        <w:rPr>
          <w:rFonts w:ascii="Times New Roman" w:hAnsi="Times New Roman" w:cs="Times New Roman"/>
          <w:sz w:val="26"/>
          <w:szCs w:val="26"/>
        </w:rPr>
        <w:lastRenderedPageBreak/>
        <w:t>này là 2.2% nghĩa là khi dòng tiền tăng 10% dẫn đến một sự gia tăng 2.2% trong đầu tư khi dòng tiền dương.</w:t>
      </w:r>
    </w:p>
    <w:p w:rsidR="00B0182E" w:rsidRDefault="00B0182E" w:rsidP="00D5319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Dựa vào kết quả hồi quy của hai mẫu công ty Chính phủ kiểm soát và tư nhân kiểm soát, nhận thấy các công ty Chính phủ kiể</w:t>
      </w:r>
      <w:r w:rsidR="00493F53">
        <w:rPr>
          <w:rFonts w:ascii="Times New Roman" w:hAnsi="Times New Roman" w:cs="Times New Roman"/>
          <w:sz w:val="26"/>
          <w:szCs w:val="26"/>
        </w:rPr>
        <w:t>m soá</w:t>
      </w:r>
      <w:r>
        <w:rPr>
          <w:rFonts w:ascii="Times New Roman" w:hAnsi="Times New Roman" w:cs="Times New Roman"/>
          <w:sz w:val="26"/>
          <w:szCs w:val="26"/>
        </w:rPr>
        <w:t>t có mức nhạy cảm về dòng tiề</w:t>
      </w:r>
      <w:r w:rsidR="00D9105C">
        <w:rPr>
          <w:rFonts w:ascii="Times New Roman" w:hAnsi="Times New Roman" w:cs="Times New Roman"/>
          <w:sz w:val="26"/>
          <w:szCs w:val="26"/>
        </w:rPr>
        <w:t>n</w:t>
      </w:r>
      <w:r>
        <w:rPr>
          <w:rFonts w:ascii="Times New Roman" w:hAnsi="Times New Roman" w:cs="Times New Roman"/>
          <w:sz w:val="26"/>
          <w:szCs w:val="26"/>
        </w:rPr>
        <w:t>- đầu tư lớn hơn các công ty tư nhân kiểm soát, đặc biệt là phía bên trái hình chữ U nơi có dòng tiề</w:t>
      </w:r>
      <w:r w:rsidR="00481928">
        <w:rPr>
          <w:rFonts w:ascii="Times New Roman" w:hAnsi="Times New Roman" w:cs="Times New Roman"/>
          <w:sz w:val="26"/>
          <w:szCs w:val="26"/>
        </w:rPr>
        <w:t xml:space="preserve">n âm. </w:t>
      </w:r>
    </w:p>
    <w:p w:rsidR="00C83AF7" w:rsidRPr="00481928" w:rsidRDefault="00B0182E" w:rsidP="00D53194">
      <w:pPr>
        <w:pStyle w:val="Heading2"/>
        <w:spacing w:before="120" w:after="120" w:line="360" w:lineRule="auto"/>
        <w:rPr>
          <w:rFonts w:ascii="Times New Roman" w:hAnsi="Times New Roman" w:cs="Times New Roman"/>
          <w:color w:val="auto"/>
          <w:sz w:val="28"/>
          <w:szCs w:val="28"/>
        </w:rPr>
      </w:pPr>
      <w:bookmarkStart w:id="35" w:name="_Toc509517796"/>
      <w:r w:rsidRPr="00481928">
        <w:rPr>
          <w:rFonts w:ascii="Times New Roman" w:hAnsi="Times New Roman" w:cs="Times New Roman"/>
          <w:color w:val="auto"/>
          <w:sz w:val="28"/>
          <w:szCs w:val="28"/>
        </w:rPr>
        <w:t>4.4 Kiểm soát Chính phủ và mối quan hệ dòng tiề</w:t>
      </w:r>
      <w:r w:rsidR="00C83AF7" w:rsidRPr="00481928">
        <w:rPr>
          <w:rFonts w:ascii="Times New Roman" w:hAnsi="Times New Roman" w:cs="Times New Roman"/>
          <w:color w:val="auto"/>
          <w:sz w:val="28"/>
          <w:szCs w:val="28"/>
        </w:rPr>
        <w:t>n-</w:t>
      </w:r>
      <w:r w:rsidRPr="00481928">
        <w:rPr>
          <w:rFonts w:ascii="Times New Roman" w:hAnsi="Times New Roman" w:cs="Times New Roman"/>
          <w:color w:val="auto"/>
          <w:sz w:val="28"/>
          <w:szCs w:val="28"/>
        </w:rPr>
        <w:t>đầu tư</w:t>
      </w:r>
      <w:bookmarkEnd w:id="35"/>
    </w:p>
    <w:p w:rsidR="00EA7337" w:rsidRDefault="00D2013C" w:rsidP="00D5319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Bảng 4.7 trình bày kết quả hồi quy của sự</w:t>
      </w:r>
      <w:r w:rsidR="00EA7337">
        <w:rPr>
          <w:rFonts w:ascii="Times New Roman" w:hAnsi="Times New Roman" w:cs="Times New Roman"/>
          <w:sz w:val="26"/>
          <w:szCs w:val="26"/>
        </w:rPr>
        <w:t xml:space="preserve"> ả</w:t>
      </w:r>
      <w:r>
        <w:rPr>
          <w:rFonts w:ascii="Times New Roman" w:hAnsi="Times New Roman" w:cs="Times New Roman"/>
          <w:sz w:val="26"/>
          <w:szCs w:val="26"/>
        </w:rPr>
        <w:t>nh hưởng kiểm soát Chính phủ lên độ nhạy cảm dòng tiền- đầu tư thông qua hai mẫu quan sát công ty Chính phủ kiểm soát và công ty tư nhân kiểm soát, ngoài ra tác giả còn thêm vào mô hình biến GOV và State là biến đại diện cho sự kiểm soát của Chính phủ, GC, được tương tác với CF*K*NEG và CF/K*POS</w:t>
      </w:r>
      <w:r w:rsidR="005977BC">
        <w:rPr>
          <w:rFonts w:ascii="Times New Roman" w:hAnsi="Times New Roman" w:cs="Times New Roman"/>
          <w:sz w:val="26"/>
          <w:szCs w:val="26"/>
        </w:rPr>
        <w:t>. Trong B</w:t>
      </w:r>
      <w:r w:rsidR="00EA7337">
        <w:rPr>
          <w:rFonts w:ascii="Times New Roman" w:hAnsi="Times New Roman" w:cs="Times New Roman"/>
          <w:sz w:val="26"/>
          <w:szCs w:val="26"/>
        </w:rPr>
        <w:t>ảng 4.7, ứng với các biến đại diện GOV và State, kết quả hồi quy ở cột (1) và (3) ứng với kết quả của phương trình (4), trong khi đó kết quả hồi quy ở cột (2) và (4) ứng với kết quả của phương trình (5).</w:t>
      </w:r>
    </w:p>
    <w:p w:rsidR="00B878AE" w:rsidRDefault="00B878AE" w:rsidP="00481928">
      <w:pPr>
        <w:spacing w:before="120" w:after="12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Kết quả hồi quy trong bảng ở cột (1) và (3) có hệ số CF/K*NEG lần lượt là -0.011 với mức ý nghĩa 1% và -0.007.</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Sau khi tương tác với biến giả GC để xem xét sự ảnh hưởng của kiểm soát Chính phủ tới đ</w:t>
      </w:r>
      <w:r w:rsidR="0078122F">
        <w:rPr>
          <w:rFonts w:ascii="Times New Roman" w:hAnsi="Times New Roman" w:cs="Times New Roman"/>
          <w:sz w:val="26"/>
          <w:szCs w:val="26"/>
        </w:rPr>
        <w:t xml:space="preserve">ộ </w:t>
      </w:r>
      <w:r>
        <w:rPr>
          <w:rFonts w:ascii="Times New Roman" w:hAnsi="Times New Roman" w:cs="Times New Roman"/>
          <w:sz w:val="26"/>
          <w:szCs w:val="26"/>
        </w:rPr>
        <w:t>nhạy cảm đầu tư với dòng tiền, hệ số CF/K*NEG*GC lần lượt là -8.605, -11.604 và đề</w:t>
      </w:r>
      <w:r w:rsidR="005977BC">
        <w:rPr>
          <w:rFonts w:ascii="Times New Roman" w:hAnsi="Times New Roman" w:cs="Times New Roman"/>
          <w:sz w:val="26"/>
          <w:szCs w:val="26"/>
        </w:rPr>
        <w:t>u có ý nghĩa thố</w:t>
      </w:r>
      <w:r>
        <w:rPr>
          <w:rFonts w:ascii="Times New Roman" w:hAnsi="Times New Roman" w:cs="Times New Roman"/>
          <w:sz w:val="26"/>
          <w:szCs w:val="26"/>
        </w:rPr>
        <w:t>ng kê ở mức 1%.</w:t>
      </w:r>
      <w:proofErr w:type="gramEnd"/>
      <w:r>
        <w:rPr>
          <w:rFonts w:ascii="Times New Roman" w:hAnsi="Times New Roman" w:cs="Times New Roman"/>
          <w:sz w:val="26"/>
          <w:szCs w:val="26"/>
        </w:rPr>
        <w:t xml:space="preserve"> </w:t>
      </w:r>
    </w:p>
    <w:p w:rsidR="00B878AE" w:rsidRDefault="00B878AE" w:rsidP="0048192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xml:space="preserve">Hệ số hồi quy của biến CF/K*POS ở cột (1) và (3) lần lượt là </w:t>
      </w:r>
      <w:r w:rsidR="00981DA7">
        <w:rPr>
          <w:rFonts w:ascii="Times New Roman" w:hAnsi="Times New Roman" w:cs="Times New Roman"/>
          <w:sz w:val="26"/>
          <w:szCs w:val="26"/>
        </w:rPr>
        <w:t>0.054 và 0.040 và đều có ý nghĩa thống kê ở mức 1%.</w:t>
      </w:r>
      <w:proofErr w:type="gramEnd"/>
      <w:r w:rsidR="00981DA7">
        <w:rPr>
          <w:rFonts w:ascii="Times New Roman" w:hAnsi="Times New Roman" w:cs="Times New Roman"/>
          <w:sz w:val="26"/>
          <w:szCs w:val="26"/>
        </w:rPr>
        <w:t xml:space="preserve"> </w:t>
      </w:r>
      <w:proofErr w:type="gramStart"/>
      <w:r w:rsidR="00981DA7">
        <w:rPr>
          <w:rFonts w:ascii="Times New Roman" w:hAnsi="Times New Roman" w:cs="Times New Roman"/>
          <w:sz w:val="26"/>
          <w:szCs w:val="26"/>
        </w:rPr>
        <w:t>Sau khi tương tác với biến giả GC để xem xét sự ảnh hưởng của kiểm soát Chính phủ tới đ</w:t>
      </w:r>
      <w:r w:rsidR="005977BC">
        <w:rPr>
          <w:rFonts w:ascii="Times New Roman" w:hAnsi="Times New Roman" w:cs="Times New Roman"/>
          <w:sz w:val="26"/>
          <w:szCs w:val="26"/>
        </w:rPr>
        <w:t>ộ</w:t>
      </w:r>
      <w:r w:rsidR="00981DA7">
        <w:rPr>
          <w:rFonts w:ascii="Times New Roman" w:hAnsi="Times New Roman" w:cs="Times New Roman"/>
          <w:sz w:val="26"/>
          <w:szCs w:val="26"/>
        </w:rPr>
        <w:t xml:space="preserve"> nhạy cảm đầu tư với dòng tiền, hệ số CF/K*POS*GC lần lượt là 0.440, 0.445 và đề</w:t>
      </w:r>
      <w:r w:rsidR="00514FD8">
        <w:rPr>
          <w:rFonts w:ascii="Times New Roman" w:hAnsi="Times New Roman" w:cs="Times New Roman"/>
          <w:sz w:val="26"/>
          <w:szCs w:val="26"/>
        </w:rPr>
        <w:t>u có ý nghĩa</w:t>
      </w:r>
      <w:r w:rsidR="005977BC">
        <w:rPr>
          <w:rFonts w:ascii="Times New Roman" w:hAnsi="Times New Roman" w:cs="Times New Roman"/>
          <w:sz w:val="26"/>
          <w:szCs w:val="26"/>
        </w:rPr>
        <w:t xml:space="preserve"> thố</w:t>
      </w:r>
      <w:r w:rsidR="00981DA7">
        <w:rPr>
          <w:rFonts w:ascii="Times New Roman" w:hAnsi="Times New Roman" w:cs="Times New Roman"/>
          <w:sz w:val="26"/>
          <w:szCs w:val="26"/>
        </w:rPr>
        <w:t>ng kê ở mức 1%.</w:t>
      </w:r>
      <w:proofErr w:type="gramEnd"/>
    </w:p>
    <w:p w:rsidR="00981DA7" w:rsidRDefault="00981DA7" w:rsidP="00481928">
      <w:pPr>
        <w:spacing w:before="120" w:after="12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Tại cột (2) và (4) kết quả hồi quy tương tự như cột (1) và (3) khi tiến hành chạy hồi quy các biến đặc điểm của công ty.</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Theo đó, hệ số CF/K*NEG ở cột (2) và (4) lần lượ</w:t>
      </w:r>
      <w:r w:rsidR="005977BC">
        <w:rPr>
          <w:rFonts w:ascii="Times New Roman" w:hAnsi="Times New Roman" w:cs="Times New Roman"/>
          <w:sz w:val="26"/>
          <w:szCs w:val="26"/>
        </w:rPr>
        <w:t>t là –0.011 có ý nghĩa thố</w:t>
      </w:r>
      <w:r>
        <w:rPr>
          <w:rFonts w:ascii="Times New Roman" w:hAnsi="Times New Roman" w:cs="Times New Roman"/>
          <w:sz w:val="26"/>
          <w:szCs w:val="26"/>
        </w:rPr>
        <w:t>ng kê ở mức 1% và -0.009.</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Hệ số CF/K*NEG*GC ở cột (2) và (4) lần lượ</w:t>
      </w:r>
      <w:r w:rsidR="00493F53">
        <w:rPr>
          <w:rFonts w:ascii="Times New Roman" w:hAnsi="Times New Roman" w:cs="Times New Roman"/>
          <w:sz w:val="26"/>
          <w:szCs w:val="26"/>
        </w:rPr>
        <w:t xml:space="preserve">t </w:t>
      </w:r>
      <w:r>
        <w:rPr>
          <w:rFonts w:ascii="Times New Roman" w:hAnsi="Times New Roman" w:cs="Times New Roman"/>
          <w:sz w:val="26"/>
          <w:szCs w:val="26"/>
        </w:rPr>
        <w:t>là -0.112 và -0.388.</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Tương tự, hệ số CF/K*POS ở cột (2) và (4) lần lượt là 0.052, 0.037 và đề</w:t>
      </w:r>
      <w:r w:rsidR="00493F53">
        <w:rPr>
          <w:rFonts w:ascii="Times New Roman" w:hAnsi="Times New Roman" w:cs="Times New Roman"/>
          <w:sz w:val="26"/>
          <w:szCs w:val="26"/>
        </w:rPr>
        <w:t xml:space="preserve">u có ý nghĩa </w:t>
      </w:r>
      <w:r w:rsidR="005977BC">
        <w:rPr>
          <w:rFonts w:ascii="Times New Roman" w:hAnsi="Times New Roman" w:cs="Times New Roman"/>
          <w:sz w:val="26"/>
          <w:szCs w:val="26"/>
        </w:rPr>
        <w:t>thố</w:t>
      </w:r>
      <w:r>
        <w:rPr>
          <w:rFonts w:ascii="Times New Roman" w:hAnsi="Times New Roman" w:cs="Times New Roman"/>
          <w:sz w:val="26"/>
          <w:szCs w:val="26"/>
        </w:rPr>
        <w:t>ng kê ở mức 1%.</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Hệ số CF/K*POS*GC ở cộ</w:t>
      </w:r>
      <w:r w:rsidR="005977BC">
        <w:rPr>
          <w:rFonts w:ascii="Times New Roman" w:hAnsi="Times New Roman" w:cs="Times New Roman"/>
          <w:sz w:val="26"/>
          <w:szCs w:val="26"/>
        </w:rPr>
        <w:t xml:space="preserve">t (2) </w:t>
      </w:r>
      <w:r>
        <w:rPr>
          <w:rFonts w:ascii="Times New Roman" w:hAnsi="Times New Roman" w:cs="Times New Roman"/>
          <w:sz w:val="26"/>
          <w:szCs w:val="26"/>
        </w:rPr>
        <w:t>và (4) lần lượt là 0.455, 0.437 và đều có ý nghĩa thống kê ở mức 1%.</w:t>
      </w:r>
      <w:proofErr w:type="gramEnd"/>
    </w:p>
    <w:p w:rsidR="00450DBD" w:rsidRDefault="00450DBD" w:rsidP="00450DBD">
      <w:pPr>
        <w:spacing w:before="120" w:after="120" w:line="360" w:lineRule="auto"/>
        <w:jc w:val="both"/>
        <w:rPr>
          <w:rFonts w:ascii="Times New Roman" w:hAnsi="Times New Roman" w:cs="Times New Roman"/>
          <w:sz w:val="26"/>
          <w:szCs w:val="26"/>
        </w:rPr>
      </w:pPr>
    </w:p>
    <w:p w:rsidR="00450DBD" w:rsidRDefault="00450DBD" w:rsidP="00450DBD">
      <w:pPr>
        <w:spacing w:before="120" w:after="120" w:line="360" w:lineRule="auto"/>
        <w:jc w:val="both"/>
        <w:rPr>
          <w:rFonts w:ascii="Times New Roman" w:hAnsi="Times New Roman" w:cs="Times New Roman"/>
          <w:sz w:val="26"/>
          <w:szCs w:val="26"/>
        </w:rPr>
      </w:pPr>
    </w:p>
    <w:p w:rsidR="00450DBD" w:rsidRDefault="00450DBD" w:rsidP="00450DBD">
      <w:pPr>
        <w:spacing w:before="120" w:after="120" w:line="360" w:lineRule="auto"/>
        <w:jc w:val="both"/>
        <w:rPr>
          <w:rFonts w:ascii="Times New Roman" w:hAnsi="Times New Roman" w:cs="Times New Roman"/>
          <w:sz w:val="26"/>
          <w:szCs w:val="26"/>
        </w:rPr>
      </w:pPr>
    </w:p>
    <w:p w:rsidR="00C83AF7" w:rsidRPr="00EA7337" w:rsidRDefault="00C83AF7" w:rsidP="00481928">
      <w:pPr>
        <w:spacing w:before="120" w:after="120" w:line="360" w:lineRule="auto"/>
        <w:jc w:val="both"/>
        <w:rPr>
          <w:rFonts w:ascii="Times New Roman" w:hAnsi="Times New Roman" w:cs="Times New Roman"/>
          <w:sz w:val="26"/>
          <w:szCs w:val="26"/>
        </w:rPr>
      </w:pPr>
    </w:p>
    <w:p w:rsidR="00B0182E" w:rsidRDefault="00C83AF7" w:rsidP="00CF20AE">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Bảng 4.7 Kiểm soát Chính phủ và mối tương quan giữa dòng tiền và đầu tư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7"/>
        <w:gridCol w:w="934"/>
        <w:gridCol w:w="1595"/>
        <w:gridCol w:w="1596"/>
        <w:gridCol w:w="1596"/>
        <w:gridCol w:w="1593"/>
      </w:tblGrid>
      <w:tr w:rsidR="001A2458" w:rsidRPr="001A2458" w:rsidTr="00F626DE">
        <w:trPr>
          <w:trHeight w:val="20"/>
        </w:trPr>
        <w:tc>
          <w:tcPr>
            <w:tcW w:w="1179" w:type="pct"/>
            <w:vMerge w:val="restart"/>
            <w:tcBorders>
              <w:top w:val="single" w:sz="4" w:space="0" w:color="auto"/>
              <w:bottom w:val="single" w:sz="4" w:space="0" w:color="auto"/>
            </w:tcBorders>
          </w:tcPr>
          <w:p w:rsidR="001A2458" w:rsidRPr="001A2458" w:rsidRDefault="001A2458"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Biến</w:t>
            </w:r>
          </w:p>
        </w:tc>
        <w:tc>
          <w:tcPr>
            <w:tcW w:w="488" w:type="pct"/>
            <w:tcBorders>
              <w:top w:val="single" w:sz="4" w:space="0" w:color="auto"/>
              <w:bottom w:val="single" w:sz="4" w:space="0" w:color="auto"/>
            </w:tcBorders>
          </w:tcPr>
          <w:p w:rsidR="001A2458" w:rsidRPr="001A2458" w:rsidRDefault="001A2458" w:rsidP="001A2458">
            <w:pPr>
              <w:spacing w:line="360" w:lineRule="auto"/>
              <w:jc w:val="both"/>
              <w:rPr>
                <w:rFonts w:ascii="Times New Roman" w:hAnsi="Times New Roman" w:cs="Times New Roman"/>
                <w:szCs w:val="26"/>
              </w:rPr>
            </w:pPr>
          </w:p>
        </w:tc>
        <w:tc>
          <w:tcPr>
            <w:tcW w:w="1667" w:type="pct"/>
            <w:gridSpan w:val="2"/>
            <w:tcBorders>
              <w:top w:val="single" w:sz="4" w:space="0" w:color="auto"/>
              <w:bottom w:val="single" w:sz="4" w:space="0" w:color="auto"/>
            </w:tcBorders>
          </w:tcPr>
          <w:p w:rsidR="001A2458" w:rsidRPr="001A2458" w:rsidRDefault="001A2458"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GC= GOV</w:t>
            </w:r>
          </w:p>
        </w:tc>
        <w:tc>
          <w:tcPr>
            <w:tcW w:w="1666" w:type="pct"/>
            <w:gridSpan w:val="2"/>
            <w:tcBorders>
              <w:top w:val="single" w:sz="4" w:space="0" w:color="auto"/>
              <w:bottom w:val="single" w:sz="4" w:space="0" w:color="auto"/>
            </w:tcBorders>
          </w:tcPr>
          <w:p w:rsidR="001A2458" w:rsidRPr="001A2458" w:rsidRDefault="001A2458"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GC=State</w:t>
            </w:r>
          </w:p>
        </w:tc>
      </w:tr>
      <w:tr w:rsidR="001A2458" w:rsidRPr="001A2458" w:rsidTr="00F626DE">
        <w:trPr>
          <w:trHeight w:val="20"/>
        </w:trPr>
        <w:tc>
          <w:tcPr>
            <w:tcW w:w="1179" w:type="pct"/>
            <w:vMerge/>
            <w:tcBorders>
              <w:top w:val="single" w:sz="4" w:space="0" w:color="auto"/>
              <w:bottom w:val="single" w:sz="4" w:space="0" w:color="auto"/>
            </w:tcBorders>
          </w:tcPr>
          <w:p w:rsidR="001A2458" w:rsidRPr="001A2458" w:rsidRDefault="001A2458" w:rsidP="001A2458">
            <w:pPr>
              <w:spacing w:line="360" w:lineRule="auto"/>
              <w:jc w:val="both"/>
              <w:rPr>
                <w:rFonts w:ascii="Times New Roman" w:hAnsi="Times New Roman" w:cs="Times New Roman"/>
                <w:szCs w:val="26"/>
              </w:rPr>
            </w:pPr>
          </w:p>
        </w:tc>
        <w:tc>
          <w:tcPr>
            <w:tcW w:w="488" w:type="pct"/>
            <w:tcBorders>
              <w:top w:val="single" w:sz="4" w:space="0" w:color="auto"/>
              <w:bottom w:val="single" w:sz="4" w:space="0" w:color="auto"/>
            </w:tcBorders>
          </w:tcPr>
          <w:p w:rsidR="001A2458" w:rsidRPr="001A2458" w:rsidRDefault="001A2458" w:rsidP="001A2458">
            <w:pPr>
              <w:spacing w:line="360" w:lineRule="auto"/>
              <w:jc w:val="both"/>
              <w:rPr>
                <w:rFonts w:ascii="Times New Roman" w:hAnsi="Times New Roman" w:cs="Times New Roman"/>
                <w:szCs w:val="26"/>
              </w:rPr>
            </w:pPr>
          </w:p>
        </w:tc>
        <w:tc>
          <w:tcPr>
            <w:tcW w:w="833" w:type="pct"/>
            <w:tcBorders>
              <w:top w:val="single" w:sz="4" w:space="0" w:color="auto"/>
              <w:bottom w:val="single" w:sz="4" w:space="0" w:color="auto"/>
            </w:tcBorders>
          </w:tcPr>
          <w:p w:rsidR="001A2458" w:rsidRPr="001A2458" w:rsidRDefault="001A2458"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Cột (1)</w:t>
            </w:r>
          </w:p>
        </w:tc>
        <w:tc>
          <w:tcPr>
            <w:tcW w:w="834" w:type="pct"/>
            <w:tcBorders>
              <w:top w:val="single" w:sz="4" w:space="0" w:color="auto"/>
              <w:bottom w:val="single" w:sz="4" w:space="0" w:color="auto"/>
            </w:tcBorders>
          </w:tcPr>
          <w:p w:rsidR="001A2458" w:rsidRPr="001A2458" w:rsidRDefault="001A2458"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Cột (2)</w:t>
            </w:r>
          </w:p>
        </w:tc>
        <w:tc>
          <w:tcPr>
            <w:tcW w:w="834" w:type="pct"/>
            <w:tcBorders>
              <w:top w:val="single" w:sz="4" w:space="0" w:color="auto"/>
              <w:bottom w:val="single" w:sz="4" w:space="0" w:color="auto"/>
            </w:tcBorders>
          </w:tcPr>
          <w:p w:rsidR="001A2458" w:rsidRPr="001A2458" w:rsidRDefault="001A2458"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Cột (3)</w:t>
            </w:r>
          </w:p>
        </w:tc>
        <w:tc>
          <w:tcPr>
            <w:tcW w:w="832" w:type="pct"/>
            <w:tcBorders>
              <w:top w:val="single" w:sz="4" w:space="0" w:color="auto"/>
              <w:bottom w:val="single" w:sz="4" w:space="0" w:color="auto"/>
            </w:tcBorders>
          </w:tcPr>
          <w:p w:rsidR="001A2458" w:rsidRPr="001A2458" w:rsidRDefault="001A2458"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Cột (4)</w:t>
            </w:r>
          </w:p>
        </w:tc>
      </w:tr>
      <w:tr w:rsidR="003D5101" w:rsidRPr="001A2458" w:rsidTr="00F626DE">
        <w:trPr>
          <w:trHeight w:val="20"/>
        </w:trPr>
        <w:tc>
          <w:tcPr>
            <w:tcW w:w="1179" w:type="pct"/>
            <w:vMerge w:val="restart"/>
            <w:tcBorders>
              <w:top w:val="single" w:sz="4" w:space="0" w:color="auto"/>
            </w:tcBorders>
          </w:tcPr>
          <w:p w:rsidR="003D5101" w:rsidRPr="001A2458" w:rsidRDefault="003D5101"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CF/K*NEG</w:t>
            </w:r>
          </w:p>
        </w:tc>
        <w:tc>
          <w:tcPr>
            <w:tcW w:w="488" w:type="pct"/>
            <w:vMerge w:val="restart"/>
            <w:tcBorders>
              <w:top w:val="single" w:sz="4" w:space="0" w:color="auto"/>
            </w:tcBorders>
          </w:tcPr>
          <w:p w:rsidR="003D5101" w:rsidRPr="001A2458" w:rsidRDefault="003D5101"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b1</w:t>
            </w:r>
          </w:p>
        </w:tc>
        <w:tc>
          <w:tcPr>
            <w:tcW w:w="833" w:type="pct"/>
            <w:tcBorders>
              <w:top w:val="single" w:sz="4" w:space="0" w:color="auto"/>
            </w:tcBorders>
          </w:tcPr>
          <w:p w:rsidR="003D5101" w:rsidRPr="001A2458" w:rsidRDefault="003D5101"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-0.011***</w:t>
            </w:r>
          </w:p>
        </w:tc>
        <w:tc>
          <w:tcPr>
            <w:tcW w:w="834" w:type="pct"/>
            <w:tcBorders>
              <w:top w:val="single" w:sz="4" w:space="0" w:color="auto"/>
            </w:tcBorders>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-0.011***</w:t>
            </w:r>
          </w:p>
        </w:tc>
        <w:tc>
          <w:tcPr>
            <w:tcW w:w="834" w:type="pct"/>
            <w:tcBorders>
              <w:top w:val="single" w:sz="4" w:space="0" w:color="auto"/>
            </w:tcBorders>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-0.007</w:t>
            </w:r>
          </w:p>
        </w:tc>
        <w:tc>
          <w:tcPr>
            <w:tcW w:w="832" w:type="pct"/>
            <w:tcBorders>
              <w:top w:val="single" w:sz="4" w:space="0" w:color="auto"/>
            </w:tcBorders>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-0.009</w:t>
            </w:r>
          </w:p>
        </w:tc>
      </w:tr>
      <w:tr w:rsidR="003D5101" w:rsidRPr="001A2458" w:rsidTr="00F626DE">
        <w:trPr>
          <w:trHeight w:val="20"/>
        </w:trPr>
        <w:tc>
          <w:tcPr>
            <w:tcW w:w="1179" w:type="pct"/>
            <w:vMerge/>
          </w:tcPr>
          <w:p w:rsidR="003D5101" w:rsidRPr="001A2458" w:rsidRDefault="003D5101" w:rsidP="001A2458">
            <w:pPr>
              <w:spacing w:line="360" w:lineRule="auto"/>
              <w:jc w:val="both"/>
              <w:rPr>
                <w:rFonts w:ascii="Times New Roman" w:hAnsi="Times New Roman" w:cs="Times New Roman"/>
                <w:szCs w:val="26"/>
              </w:rPr>
            </w:pPr>
          </w:p>
        </w:tc>
        <w:tc>
          <w:tcPr>
            <w:tcW w:w="488" w:type="pct"/>
            <w:vMerge/>
          </w:tcPr>
          <w:p w:rsidR="003D5101" w:rsidRPr="001A2458" w:rsidRDefault="003D5101" w:rsidP="001A2458">
            <w:pPr>
              <w:spacing w:line="360" w:lineRule="auto"/>
              <w:jc w:val="both"/>
              <w:rPr>
                <w:rFonts w:ascii="Times New Roman" w:hAnsi="Times New Roman" w:cs="Times New Roman"/>
                <w:szCs w:val="26"/>
              </w:rPr>
            </w:pPr>
          </w:p>
        </w:tc>
        <w:tc>
          <w:tcPr>
            <w:tcW w:w="833" w:type="pct"/>
          </w:tcPr>
          <w:p w:rsidR="003D5101" w:rsidRPr="001A2458" w:rsidRDefault="003D5101"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(0.002)</w:t>
            </w:r>
          </w:p>
        </w:tc>
        <w:tc>
          <w:tcPr>
            <w:tcW w:w="834" w:type="pct"/>
          </w:tcPr>
          <w:p w:rsidR="003D5101" w:rsidRPr="001A2458" w:rsidRDefault="003D5101"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(0.005)</w:t>
            </w:r>
          </w:p>
        </w:tc>
        <w:tc>
          <w:tcPr>
            <w:tcW w:w="834" w:type="pct"/>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(0.010)</w:t>
            </w:r>
          </w:p>
        </w:tc>
        <w:tc>
          <w:tcPr>
            <w:tcW w:w="832" w:type="pct"/>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(0.007)</w:t>
            </w:r>
          </w:p>
        </w:tc>
      </w:tr>
      <w:tr w:rsidR="003D5101" w:rsidRPr="001A2458" w:rsidTr="00F626DE">
        <w:trPr>
          <w:trHeight w:val="20"/>
        </w:trPr>
        <w:tc>
          <w:tcPr>
            <w:tcW w:w="1179" w:type="pct"/>
            <w:vMerge w:val="restart"/>
          </w:tcPr>
          <w:p w:rsidR="003D5101" w:rsidRPr="001A2458" w:rsidRDefault="003D5101"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CF/K*POS</w:t>
            </w:r>
          </w:p>
        </w:tc>
        <w:tc>
          <w:tcPr>
            <w:tcW w:w="488" w:type="pct"/>
            <w:vMerge w:val="restart"/>
          </w:tcPr>
          <w:p w:rsidR="003D5101" w:rsidRPr="001A2458" w:rsidRDefault="003D5101"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b2</w:t>
            </w:r>
          </w:p>
        </w:tc>
        <w:tc>
          <w:tcPr>
            <w:tcW w:w="833" w:type="pct"/>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0.054***</w:t>
            </w:r>
          </w:p>
        </w:tc>
        <w:tc>
          <w:tcPr>
            <w:tcW w:w="834" w:type="pct"/>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0.052***</w:t>
            </w:r>
          </w:p>
        </w:tc>
        <w:tc>
          <w:tcPr>
            <w:tcW w:w="834" w:type="pct"/>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0.040***</w:t>
            </w:r>
          </w:p>
        </w:tc>
        <w:tc>
          <w:tcPr>
            <w:tcW w:w="832" w:type="pct"/>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0.037***</w:t>
            </w:r>
          </w:p>
        </w:tc>
      </w:tr>
      <w:tr w:rsidR="003D5101" w:rsidRPr="001A2458" w:rsidTr="00F626DE">
        <w:trPr>
          <w:trHeight w:val="20"/>
        </w:trPr>
        <w:tc>
          <w:tcPr>
            <w:tcW w:w="1179" w:type="pct"/>
            <w:vMerge/>
          </w:tcPr>
          <w:p w:rsidR="003D5101" w:rsidRPr="001A2458" w:rsidRDefault="003D5101" w:rsidP="001A2458">
            <w:pPr>
              <w:spacing w:line="360" w:lineRule="auto"/>
              <w:jc w:val="both"/>
              <w:rPr>
                <w:rFonts w:ascii="Times New Roman" w:hAnsi="Times New Roman" w:cs="Times New Roman"/>
                <w:szCs w:val="26"/>
              </w:rPr>
            </w:pPr>
          </w:p>
        </w:tc>
        <w:tc>
          <w:tcPr>
            <w:tcW w:w="488" w:type="pct"/>
            <w:vMerge/>
          </w:tcPr>
          <w:p w:rsidR="003D5101" w:rsidRPr="001A2458" w:rsidRDefault="003D5101" w:rsidP="001A2458">
            <w:pPr>
              <w:spacing w:line="360" w:lineRule="auto"/>
              <w:jc w:val="both"/>
              <w:rPr>
                <w:rFonts w:ascii="Times New Roman" w:hAnsi="Times New Roman" w:cs="Times New Roman"/>
                <w:szCs w:val="26"/>
              </w:rPr>
            </w:pPr>
          </w:p>
        </w:tc>
        <w:tc>
          <w:tcPr>
            <w:tcW w:w="833" w:type="pct"/>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(0.06)</w:t>
            </w:r>
          </w:p>
        </w:tc>
        <w:tc>
          <w:tcPr>
            <w:tcW w:w="834" w:type="pct"/>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(0.007)</w:t>
            </w:r>
          </w:p>
        </w:tc>
        <w:tc>
          <w:tcPr>
            <w:tcW w:w="834" w:type="pct"/>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(0.010)</w:t>
            </w:r>
          </w:p>
        </w:tc>
        <w:tc>
          <w:tcPr>
            <w:tcW w:w="832" w:type="pct"/>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(0.011)</w:t>
            </w:r>
          </w:p>
        </w:tc>
      </w:tr>
      <w:tr w:rsidR="003D5101" w:rsidRPr="001A2458" w:rsidTr="00F626DE">
        <w:trPr>
          <w:trHeight w:val="20"/>
        </w:trPr>
        <w:tc>
          <w:tcPr>
            <w:tcW w:w="1179" w:type="pct"/>
            <w:vMerge w:val="restart"/>
          </w:tcPr>
          <w:p w:rsidR="003D5101" w:rsidRPr="001A2458" w:rsidRDefault="003D5101"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CF/K*NEG*GC</w:t>
            </w:r>
          </w:p>
        </w:tc>
        <w:tc>
          <w:tcPr>
            <w:tcW w:w="488" w:type="pct"/>
            <w:vMerge w:val="restart"/>
          </w:tcPr>
          <w:p w:rsidR="003D5101" w:rsidRPr="001A2458" w:rsidRDefault="003D5101"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b3</w:t>
            </w:r>
          </w:p>
        </w:tc>
        <w:tc>
          <w:tcPr>
            <w:tcW w:w="833" w:type="pct"/>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-8.605***</w:t>
            </w:r>
          </w:p>
        </w:tc>
        <w:tc>
          <w:tcPr>
            <w:tcW w:w="834" w:type="pct"/>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-0.112</w:t>
            </w:r>
            <w:r w:rsidR="009E546F">
              <w:rPr>
                <w:rFonts w:ascii="Times New Roman" w:hAnsi="Times New Roman" w:cs="Times New Roman"/>
                <w:szCs w:val="26"/>
              </w:rPr>
              <w:t>***</w:t>
            </w:r>
          </w:p>
        </w:tc>
        <w:tc>
          <w:tcPr>
            <w:tcW w:w="834" w:type="pct"/>
          </w:tcPr>
          <w:p w:rsidR="003D5101" w:rsidRPr="001A2458" w:rsidRDefault="001A2458"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-11.604***</w:t>
            </w:r>
          </w:p>
        </w:tc>
        <w:tc>
          <w:tcPr>
            <w:tcW w:w="832" w:type="pct"/>
          </w:tcPr>
          <w:p w:rsidR="003D5101" w:rsidRPr="001A2458" w:rsidRDefault="001A2458"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-0.388</w:t>
            </w:r>
            <w:r w:rsidR="009E546F">
              <w:rPr>
                <w:rFonts w:ascii="Times New Roman" w:hAnsi="Times New Roman" w:cs="Times New Roman"/>
                <w:szCs w:val="26"/>
              </w:rPr>
              <w:t>***</w:t>
            </w:r>
          </w:p>
        </w:tc>
      </w:tr>
      <w:tr w:rsidR="003D5101" w:rsidRPr="001A2458" w:rsidTr="00F626DE">
        <w:trPr>
          <w:trHeight w:val="20"/>
        </w:trPr>
        <w:tc>
          <w:tcPr>
            <w:tcW w:w="1179" w:type="pct"/>
            <w:vMerge/>
          </w:tcPr>
          <w:p w:rsidR="003D5101" w:rsidRPr="001A2458" w:rsidRDefault="003D5101" w:rsidP="001A2458">
            <w:pPr>
              <w:spacing w:line="360" w:lineRule="auto"/>
              <w:jc w:val="both"/>
              <w:rPr>
                <w:rFonts w:ascii="Times New Roman" w:hAnsi="Times New Roman" w:cs="Times New Roman"/>
                <w:szCs w:val="26"/>
              </w:rPr>
            </w:pPr>
          </w:p>
        </w:tc>
        <w:tc>
          <w:tcPr>
            <w:tcW w:w="488" w:type="pct"/>
            <w:vMerge/>
          </w:tcPr>
          <w:p w:rsidR="003D5101" w:rsidRPr="001A2458" w:rsidRDefault="003D5101" w:rsidP="001A2458">
            <w:pPr>
              <w:spacing w:line="360" w:lineRule="auto"/>
              <w:jc w:val="both"/>
              <w:rPr>
                <w:rFonts w:ascii="Times New Roman" w:hAnsi="Times New Roman" w:cs="Times New Roman"/>
                <w:szCs w:val="26"/>
              </w:rPr>
            </w:pPr>
          </w:p>
        </w:tc>
        <w:tc>
          <w:tcPr>
            <w:tcW w:w="833" w:type="pct"/>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(0.245)</w:t>
            </w:r>
          </w:p>
        </w:tc>
        <w:tc>
          <w:tcPr>
            <w:tcW w:w="834" w:type="pct"/>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(0.261)</w:t>
            </w:r>
          </w:p>
        </w:tc>
        <w:tc>
          <w:tcPr>
            <w:tcW w:w="834" w:type="pct"/>
          </w:tcPr>
          <w:p w:rsidR="003D5101" w:rsidRPr="001A2458" w:rsidRDefault="001A2458"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(0.279)</w:t>
            </w:r>
          </w:p>
        </w:tc>
        <w:tc>
          <w:tcPr>
            <w:tcW w:w="832" w:type="pct"/>
          </w:tcPr>
          <w:p w:rsidR="003D5101" w:rsidRPr="001A2458" w:rsidRDefault="001A2458"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(0.300)</w:t>
            </w:r>
          </w:p>
        </w:tc>
      </w:tr>
      <w:tr w:rsidR="003D5101" w:rsidRPr="001A2458" w:rsidTr="00F626DE">
        <w:trPr>
          <w:trHeight w:val="20"/>
        </w:trPr>
        <w:tc>
          <w:tcPr>
            <w:tcW w:w="1179" w:type="pct"/>
            <w:vMerge w:val="restart"/>
          </w:tcPr>
          <w:p w:rsidR="003D5101" w:rsidRPr="001A2458" w:rsidRDefault="003D5101"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CF/K*POS*GC</w:t>
            </w:r>
          </w:p>
        </w:tc>
        <w:tc>
          <w:tcPr>
            <w:tcW w:w="488" w:type="pct"/>
            <w:vMerge w:val="restart"/>
          </w:tcPr>
          <w:p w:rsidR="003D5101" w:rsidRPr="001A2458" w:rsidRDefault="003D5101"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b4</w:t>
            </w:r>
          </w:p>
        </w:tc>
        <w:tc>
          <w:tcPr>
            <w:tcW w:w="833" w:type="pct"/>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0.440***</w:t>
            </w:r>
          </w:p>
        </w:tc>
        <w:tc>
          <w:tcPr>
            <w:tcW w:w="834" w:type="pct"/>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0.455***</w:t>
            </w:r>
          </w:p>
        </w:tc>
        <w:tc>
          <w:tcPr>
            <w:tcW w:w="834" w:type="pct"/>
          </w:tcPr>
          <w:p w:rsidR="003D5101" w:rsidRPr="001A2458" w:rsidRDefault="00D9105C" w:rsidP="001A2458">
            <w:pPr>
              <w:spacing w:line="360" w:lineRule="auto"/>
              <w:jc w:val="both"/>
              <w:rPr>
                <w:rFonts w:ascii="Times New Roman" w:hAnsi="Times New Roman" w:cs="Times New Roman"/>
                <w:szCs w:val="26"/>
              </w:rPr>
            </w:pPr>
            <w:r>
              <w:rPr>
                <w:rFonts w:ascii="Times New Roman" w:hAnsi="Times New Roman" w:cs="Times New Roman"/>
                <w:szCs w:val="26"/>
              </w:rPr>
              <w:t>0.445***</w:t>
            </w:r>
          </w:p>
        </w:tc>
        <w:tc>
          <w:tcPr>
            <w:tcW w:w="832" w:type="pct"/>
          </w:tcPr>
          <w:p w:rsidR="003D5101" w:rsidRPr="001A2458" w:rsidRDefault="00D9105C" w:rsidP="001A2458">
            <w:pPr>
              <w:spacing w:line="360" w:lineRule="auto"/>
              <w:jc w:val="both"/>
              <w:rPr>
                <w:rFonts w:ascii="Times New Roman" w:hAnsi="Times New Roman" w:cs="Times New Roman"/>
                <w:szCs w:val="26"/>
              </w:rPr>
            </w:pPr>
            <w:r>
              <w:rPr>
                <w:rFonts w:ascii="Times New Roman" w:hAnsi="Times New Roman" w:cs="Times New Roman"/>
                <w:szCs w:val="26"/>
              </w:rPr>
              <w:t>0.437***</w:t>
            </w:r>
          </w:p>
        </w:tc>
      </w:tr>
      <w:tr w:rsidR="003D5101" w:rsidRPr="001A2458" w:rsidTr="00F626DE">
        <w:trPr>
          <w:trHeight w:val="20"/>
        </w:trPr>
        <w:tc>
          <w:tcPr>
            <w:tcW w:w="1179" w:type="pct"/>
            <w:vMerge/>
          </w:tcPr>
          <w:p w:rsidR="003D5101" w:rsidRPr="001A2458" w:rsidRDefault="003D5101" w:rsidP="001A2458">
            <w:pPr>
              <w:spacing w:line="360" w:lineRule="auto"/>
              <w:jc w:val="both"/>
              <w:rPr>
                <w:rFonts w:ascii="Times New Roman" w:hAnsi="Times New Roman" w:cs="Times New Roman"/>
                <w:szCs w:val="26"/>
              </w:rPr>
            </w:pPr>
          </w:p>
        </w:tc>
        <w:tc>
          <w:tcPr>
            <w:tcW w:w="488" w:type="pct"/>
            <w:vMerge/>
          </w:tcPr>
          <w:p w:rsidR="003D5101" w:rsidRPr="001A2458" w:rsidRDefault="003D5101" w:rsidP="001A2458">
            <w:pPr>
              <w:spacing w:line="360" w:lineRule="auto"/>
              <w:jc w:val="both"/>
              <w:rPr>
                <w:rFonts w:ascii="Times New Roman" w:hAnsi="Times New Roman" w:cs="Times New Roman"/>
                <w:szCs w:val="26"/>
              </w:rPr>
            </w:pPr>
          </w:p>
        </w:tc>
        <w:tc>
          <w:tcPr>
            <w:tcW w:w="833" w:type="pct"/>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(0.054)</w:t>
            </w:r>
          </w:p>
        </w:tc>
        <w:tc>
          <w:tcPr>
            <w:tcW w:w="834" w:type="pct"/>
          </w:tcPr>
          <w:p w:rsidR="003D5101" w:rsidRPr="001A2458" w:rsidRDefault="0023226D"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(0.081)</w:t>
            </w:r>
          </w:p>
        </w:tc>
        <w:tc>
          <w:tcPr>
            <w:tcW w:w="834" w:type="pct"/>
          </w:tcPr>
          <w:p w:rsidR="003D5101" w:rsidRPr="001A2458" w:rsidRDefault="00D9105C" w:rsidP="001A2458">
            <w:pPr>
              <w:spacing w:line="360" w:lineRule="auto"/>
              <w:jc w:val="both"/>
              <w:rPr>
                <w:rFonts w:ascii="Times New Roman" w:hAnsi="Times New Roman" w:cs="Times New Roman"/>
                <w:szCs w:val="26"/>
              </w:rPr>
            </w:pPr>
            <w:r>
              <w:rPr>
                <w:rFonts w:ascii="Times New Roman" w:hAnsi="Times New Roman" w:cs="Times New Roman"/>
                <w:szCs w:val="26"/>
              </w:rPr>
              <w:t>(0.086)</w:t>
            </w:r>
          </w:p>
        </w:tc>
        <w:tc>
          <w:tcPr>
            <w:tcW w:w="832" w:type="pct"/>
          </w:tcPr>
          <w:p w:rsidR="003D5101" w:rsidRPr="001A2458" w:rsidRDefault="00D9105C" w:rsidP="001A2458">
            <w:pPr>
              <w:spacing w:line="360" w:lineRule="auto"/>
              <w:jc w:val="both"/>
              <w:rPr>
                <w:rFonts w:ascii="Times New Roman" w:hAnsi="Times New Roman" w:cs="Times New Roman"/>
                <w:szCs w:val="26"/>
              </w:rPr>
            </w:pPr>
            <w:r>
              <w:rPr>
                <w:rFonts w:ascii="Times New Roman" w:hAnsi="Times New Roman" w:cs="Times New Roman"/>
                <w:szCs w:val="26"/>
              </w:rPr>
              <w:t>(0.138)</w:t>
            </w:r>
          </w:p>
        </w:tc>
      </w:tr>
      <w:tr w:rsidR="00C83AF7" w:rsidRPr="001A2458" w:rsidTr="00F626DE">
        <w:trPr>
          <w:trHeight w:val="20"/>
        </w:trPr>
        <w:tc>
          <w:tcPr>
            <w:tcW w:w="1179" w:type="pct"/>
          </w:tcPr>
          <w:p w:rsidR="00C83AF7" w:rsidRPr="001A2458" w:rsidRDefault="003D5101"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Joint test (p-value)</w:t>
            </w:r>
          </w:p>
        </w:tc>
        <w:tc>
          <w:tcPr>
            <w:tcW w:w="488" w:type="pct"/>
          </w:tcPr>
          <w:p w:rsidR="00C83AF7" w:rsidRPr="001A2458" w:rsidRDefault="00C83AF7" w:rsidP="001A2458">
            <w:pPr>
              <w:spacing w:line="360" w:lineRule="auto"/>
              <w:jc w:val="both"/>
              <w:rPr>
                <w:rFonts w:ascii="Times New Roman" w:hAnsi="Times New Roman" w:cs="Times New Roman"/>
                <w:szCs w:val="26"/>
              </w:rPr>
            </w:pPr>
          </w:p>
        </w:tc>
        <w:tc>
          <w:tcPr>
            <w:tcW w:w="833" w:type="pct"/>
          </w:tcPr>
          <w:p w:rsidR="00C83AF7" w:rsidRPr="001A2458" w:rsidRDefault="00C83AF7" w:rsidP="001A2458">
            <w:pPr>
              <w:spacing w:line="360" w:lineRule="auto"/>
              <w:jc w:val="both"/>
              <w:rPr>
                <w:rFonts w:ascii="Times New Roman" w:hAnsi="Times New Roman" w:cs="Times New Roman"/>
                <w:szCs w:val="26"/>
              </w:rPr>
            </w:pPr>
          </w:p>
        </w:tc>
        <w:tc>
          <w:tcPr>
            <w:tcW w:w="834" w:type="pct"/>
          </w:tcPr>
          <w:p w:rsidR="00C83AF7" w:rsidRPr="001A2458" w:rsidRDefault="00C83AF7" w:rsidP="001A2458">
            <w:pPr>
              <w:spacing w:line="360" w:lineRule="auto"/>
              <w:jc w:val="both"/>
              <w:rPr>
                <w:rFonts w:ascii="Times New Roman" w:hAnsi="Times New Roman" w:cs="Times New Roman"/>
                <w:szCs w:val="26"/>
              </w:rPr>
            </w:pPr>
          </w:p>
        </w:tc>
        <w:tc>
          <w:tcPr>
            <w:tcW w:w="834" w:type="pct"/>
          </w:tcPr>
          <w:p w:rsidR="00C83AF7" w:rsidRPr="001A2458" w:rsidRDefault="00C83AF7" w:rsidP="001A2458">
            <w:pPr>
              <w:spacing w:line="360" w:lineRule="auto"/>
              <w:jc w:val="both"/>
              <w:rPr>
                <w:rFonts w:ascii="Times New Roman" w:hAnsi="Times New Roman" w:cs="Times New Roman"/>
                <w:szCs w:val="26"/>
              </w:rPr>
            </w:pPr>
          </w:p>
        </w:tc>
        <w:tc>
          <w:tcPr>
            <w:tcW w:w="832" w:type="pct"/>
          </w:tcPr>
          <w:p w:rsidR="00C83AF7" w:rsidRPr="001A2458" w:rsidRDefault="00C83AF7" w:rsidP="001A2458">
            <w:pPr>
              <w:spacing w:line="360" w:lineRule="auto"/>
              <w:jc w:val="both"/>
              <w:rPr>
                <w:rFonts w:ascii="Times New Roman" w:hAnsi="Times New Roman" w:cs="Times New Roman"/>
                <w:szCs w:val="26"/>
              </w:rPr>
            </w:pPr>
          </w:p>
        </w:tc>
      </w:tr>
      <w:tr w:rsidR="00325824" w:rsidRPr="001A2458" w:rsidTr="00F626DE">
        <w:trPr>
          <w:trHeight w:val="20"/>
        </w:trPr>
        <w:tc>
          <w:tcPr>
            <w:tcW w:w="1179" w:type="pct"/>
          </w:tcPr>
          <w:p w:rsidR="00325824" w:rsidRPr="007F7CD5" w:rsidRDefault="00325824" w:rsidP="001A2458">
            <w:pPr>
              <w:spacing w:line="360" w:lineRule="auto"/>
              <w:jc w:val="both"/>
              <w:rPr>
                <w:rFonts w:ascii="Times New Roman" w:hAnsi="Times New Roman" w:cs="Times New Roman"/>
                <w:b/>
                <w:szCs w:val="26"/>
              </w:rPr>
            </w:pPr>
            <w:r w:rsidRPr="007F7CD5">
              <w:rPr>
                <w:rFonts w:ascii="Times New Roman" w:hAnsi="Times New Roman" w:cs="Times New Roman"/>
                <w:b/>
                <w:szCs w:val="26"/>
              </w:rPr>
              <w:t>b1=b2</w:t>
            </w:r>
          </w:p>
        </w:tc>
        <w:tc>
          <w:tcPr>
            <w:tcW w:w="488" w:type="pct"/>
          </w:tcPr>
          <w:p w:rsidR="00325824" w:rsidRPr="007F7CD5" w:rsidRDefault="00325824" w:rsidP="001A2458">
            <w:pPr>
              <w:spacing w:line="360" w:lineRule="auto"/>
              <w:jc w:val="both"/>
              <w:rPr>
                <w:rFonts w:ascii="Times New Roman" w:hAnsi="Times New Roman" w:cs="Times New Roman"/>
                <w:b/>
                <w:szCs w:val="26"/>
              </w:rPr>
            </w:pPr>
          </w:p>
        </w:tc>
        <w:tc>
          <w:tcPr>
            <w:tcW w:w="833" w:type="pct"/>
          </w:tcPr>
          <w:p w:rsidR="00325824" w:rsidRPr="007F7CD5" w:rsidRDefault="00325824" w:rsidP="001A2458">
            <w:pPr>
              <w:spacing w:line="360" w:lineRule="auto"/>
              <w:jc w:val="both"/>
              <w:rPr>
                <w:rFonts w:ascii="Times New Roman" w:hAnsi="Times New Roman" w:cs="Times New Roman"/>
                <w:b/>
                <w:szCs w:val="26"/>
              </w:rPr>
            </w:pPr>
            <w:r w:rsidRPr="007F7CD5">
              <w:rPr>
                <w:rFonts w:ascii="Times New Roman" w:hAnsi="Times New Roman" w:cs="Times New Roman"/>
                <w:b/>
                <w:szCs w:val="26"/>
              </w:rPr>
              <w:t>0.000</w:t>
            </w:r>
          </w:p>
        </w:tc>
        <w:tc>
          <w:tcPr>
            <w:tcW w:w="834" w:type="pct"/>
          </w:tcPr>
          <w:p w:rsidR="00325824" w:rsidRPr="007F7CD5" w:rsidRDefault="00325824" w:rsidP="00484FF3">
            <w:pPr>
              <w:spacing w:line="360" w:lineRule="auto"/>
              <w:jc w:val="both"/>
              <w:rPr>
                <w:rFonts w:ascii="Times New Roman" w:hAnsi="Times New Roman" w:cs="Times New Roman"/>
                <w:b/>
                <w:szCs w:val="26"/>
              </w:rPr>
            </w:pPr>
            <w:r w:rsidRPr="007F7CD5">
              <w:rPr>
                <w:rFonts w:ascii="Times New Roman" w:hAnsi="Times New Roman" w:cs="Times New Roman"/>
                <w:b/>
                <w:szCs w:val="26"/>
              </w:rPr>
              <w:t>0.000</w:t>
            </w:r>
          </w:p>
        </w:tc>
        <w:tc>
          <w:tcPr>
            <w:tcW w:w="834" w:type="pct"/>
          </w:tcPr>
          <w:p w:rsidR="00325824" w:rsidRPr="007F7CD5" w:rsidRDefault="00325824" w:rsidP="001A2458">
            <w:pPr>
              <w:spacing w:line="360" w:lineRule="auto"/>
              <w:jc w:val="both"/>
              <w:rPr>
                <w:rFonts w:ascii="Times New Roman" w:hAnsi="Times New Roman" w:cs="Times New Roman"/>
                <w:b/>
                <w:szCs w:val="26"/>
              </w:rPr>
            </w:pPr>
          </w:p>
        </w:tc>
        <w:tc>
          <w:tcPr>
            <w:tcW w:w="832" w:type="pct"/>
          </w:tcPr>
          <w:p w:rsidR="00325824" w:rsidRPr="001A2458" w:rsidRDefault="00325824" w:rsidP="001A2458">
            <w:pPr>
              <w:spacing w:line="360" w:lineRule="auto"/>
              <w:jc w:val="both"/>
              <w:rPr>
                <w:rFonts w:ascii="Times New Roman" w:hAnsi="Times New Roman" w:cs="Times New Roman"/>
                <w:szCs w:val="26"/>
              </w:rPr>
            </w:pPr>
          </w:p>
        </w:tc>
      </w:tr>
      <w:tr w:rsidR="00325824" w:rsidRPr="001A2458" w:rsidTr="00F626DE">
        <w:trPr>
          <w:trHeight w:val="20"/>
        </w:trPr>
        <w:tc>
          <w:tcPr>
            <w:tcW w:w="1179" w:type="pct"/>
          </w:tcPr>
          <w:p w:rsidR="00325824" w:rsidRPr="007F7CD5" w:rsidRDefault="00325824" w:rsidP="001A2458">
            <w:pPr>
              <w:spacing w:line="360" w:lineRule="auto"/>
              <w:jc w:val="both"/>
              <w:rPr>
                <w:rFonts w:ascii="Times New Roman" w:hAnsi="Times New Roman" w:cs="Times New Roman"/>
                <w:b/>
                <w:szCs w:val="26"/>
              </w:rPr>
            </w:pPr>
            <w:r w:rsidRPr="007F7CD5">
              <w:rPr>
                <w:rFonts w:ascii="Times New Roman" w:hAnsi="Times New Roman" w:cs="Times New Roman"/>
                <w:b/>
                <w:szCs w:val="26"/>
              </w:rPr>
              <w:t>b1+b3=0</w:t>
            </w:r>
          </w:p>
        </w:tc>
        <w:tc>
          <w:tcPr>
            <w:tcW w:w="488" w:type="pct"/>
          </w:tcPr>
          <w:p w:rsidR="00325824" w:rsidRPr="007F7CD5" w:rsidRDefault="00325824" w:rsidP="001A2458">
            <w:pPr>
              <w:spacing w:line="360" w:lineRule="auto"/>
              <w:jc w:val="both"/>
              <w:rPr>
                <w:rFonts w:ascii="Times New Roman" w:hAnsi="Times New Roman" w:cs="Times New Roman"/>
                <w:b/>
                <w:szCs w:val="26"/>
              </w:rPr>
            </w:pPr>
          </w:p>
        </w:tc>
        <w:tc>
          <w:tcPr>
            <w:tcW w:w="833" w:type="pct"/>
          </w:tcPr>
          <w:p w:rsidR="00325824" w:rsidRPr="007F7CD5" w:rsidRDefault="00325824" w:rsidP="001A2458">
            <w:pPr>
              <w:spacing w:line="360" w:lineRule="auto"/>
              <w:jc w:val="both"/>
              <w:rPr>
                <w:rFonts w:ascii="Times New Roman" w:hAnsi="Times New Roman" w:cs="Times New Roman"/>
                <w:b/>
                <w:szCs w:val="26"/>
              </w:rPr>
            </w:pPr>
            <w:r w:rsidRPr="007F7CD5">
              <w:rPr>
                <w:rFonts w:ascii="Times New Roman" w:hAnsi="Times New Roman" w:cs="Times New Roman"/>
                <w:b/>
                <w:szCs w:val="26"/>
              </w:rPr>
              <w:t>0.000</w:t>
            </w:r>
          </w:p>
        </w:tc>
        <w:tc>
          <w:tcPr>
            <w:tcW w:w="834" w:type="pct"/>
          </w:tcPr>
          <w:p w:rsidR="00325824" w:rsidRPr="007F7CD5" w:rsidRDefault="00325824" w:rsidP="00484FF3">
            <w:pPr>
              <w:spacing w:line="360" w:lineRule="auto"/>
              <w:jc w:val="both"/>
              <w:rPr>
                <w:rFonts w:ascii="Times New Roman" w:hAnsi="Times New Roman" w:cs="Times New Roman"/>
                <w:b/>
                <w:szCs w:val="26"/>
              </w:rPr>
            </w:pPr>
            <w:r w:rsidRPr="007F7CD5">
              <w:rPr>
                <w:rFonts w:ascii="Times New Roman" w:hAnsi="Times New Roman" w:cs="Times New Roman"/>
                <w:b/>
                <w:szCs w:val="26"/>
              </w:rPr>
              <w:t>0.639</w:t>
            </w:r>
          </w:p>
        </w:tc>
        <w:tc>
          <w:tcPr>
            <w:tcW w:w="834" w:type="pct"/>
          </w:tcPr>
          <w:p w:rsidR="00325824" w:rsidRPr="007F7CD5" w:rsidRDefault="00325824" w:rsidP="001A2458">
            <w:pPr>
              <w:spacing w:line="360" w:lineRule="auto"/>
              <w:jc w:val="both"/>
              <w:rPr>
                <w:rFonts w:ascii="Times New Roman" w:hAnsi="Times New Roman" w:cs="Times New Roman"/>
                <w:b/>
                <w:szCs w:val="26"/>
              </w:rPr>
            </w:pPr>
          </w:p>
        </w:tc>
        <w:tc>
          <w:tcPr>
            <w:tcW w:w="832" w:type="pct"/>
          </w:tcPr>
          <w:p w:rsidR="00325824" w:rsidRPr="001A2458" w:rsidRDefault="00325824" w:rsidP="001A2458">
            <w:pPr>
              <w:spacing w:line="360" w:lineRule="auto"/>
              <w:jc w:val="both"/>
              <w:rPr>
                <w:rFonts w:ascii="Times New Roman" w:hAnsi="Times New Roman" w:cs="Times New Roman"/>
                <w:szCs w:val="26"/>
              </w:rPr>
            </w:pPr>
          </w:p>
        </w:tc>
      </w:tr>
      <w:tr w:rsidR="00325824" w:rsidRPr="001A2458" w:rsidTr="00F626DE">
        <w:trPr>
          <w:trHeight w:val="20"/>
        </w:trPr>
        <w:tc>
          <w:tcPr>
            <w:tcW w:w="1179" w:type="pct"/>
          </w:tcPr>
          <w:p w:rsidR="00325824" w:rsidRPr="007F7CD5" w:rsidRDefault="00325824" w:rsidP="001A2458">
            <w:pPr>
              <w:spacing w:line="360" w:lineRule="auto"/>
              <w:jc w:val="both"/>
              <w:rPr>
                <w:rFonts w:ascii="Times New Roman" w:hAnsi="Times New Roman" w:cs="Times New Roman"/>
                <w:b/>
                <w:szCs w:val="26"/>
              </w:rPr>
            </w:pPr>
            <w:r w:rsidRPr="007F7CD5">
              <w:rPr>
                <w:rFonts w:ascii="Times New Roman" w:hAnsi="Times New Roman" w:cs="Times New Roman"/>
                <w:b/>
                <w:szCs w:val="26"/>
              </w:rPr>
              <w:t>b2+b4=0</w:t>
            </w:r>
          </w:p>
        </w:tc>
        <w:tc>
          <w:tcPr>
            <w:tcW w:w="488" w:type="pct"/>
          </w:tcPr>
          <w:p w:rsidR="00325824" w:rsidRPr="007F7CD5" w:rsidRDefault="00325824" w:rsidP="001A2458">
            <w:pPr>
              <w:spacing w:line="360" w:lineRule="auto"/>
              <w:jc w:val="both"/>
              <w:rPr>
                <w:rFonts w:ascii="Times New Roman" w:hAnsi="Times New Roman" w:cs="Times New Roman"/>
                <w:b/>
                <w:szCs w:val="26"/>
              </w:rPr>
            </w:pPr>
          </w:p>
        </w:tc>
        <w:tc>
          <w:tcPr>
            <w:tcW w:w="833" w:type="pct"/>
          </w:tcPr>
          <w:p w:rsidR="00325824" w:rsidRPr="007F7CD5" w:rsidRDefault="00325824" w:rsidP="001A2458">
            <w:pPr>
              <w:spacing w:line="360" w:lineRule="auto"/>
              <w:jc w:val="both"/>
              <w:rPr>
                <w:rFonts w:ascii="Times New Roman" w:hAnsi="Times New Roman" w:cs="Times New Roman"/>
                <w:b/>
                <w:szCs w:val="26"/>
              </w:rPr>
            </w:pPr>
            <w:r w:rsidRPr="007F7CD5">
              <w:rPr>
                <w:rFonts w:ascii="Times New Roman" w:hAnsi="Times New Roman" w:cs="Times New Roman"/>
                <w:b/>
                <w:szCs w:val="26"/>
              </w:rPr>
              <w:t>0.000</w:t>
            </w:r>
          </w:p>
        </w:tc>
        <w:tc>
          <w:tcPr>
            <w:tcW w:w="834" w:type="pct"/>
          </w:tcPr>
          <w:p w:rsidR="00325824" w:rsidRPr="007F7CD5" w:rsidRDefault="00325824" w:rsidP="00484FF3">
            <w:pPr>
              <w:spacing w:line="360" w:lineRule="auto"/>
              <w:jc w:val="both"/>
              <w:rPr>
                <w:rFonts w:ascii="Times New Roman" w:hAnsi="Times New Roman" w:cs="Times New Roman"/>
                <w:b/>
                <w:szCs w:val="26"/>
              </w:rPr>
            </w:pPr>
            <w:r w:rsidRPr="007F7CD5">
              <w:rPr>
                <w:rFonts w:ascii="Times New Roman" w:hAnsi="Times New Roman" w:cs="Times New Roman"/>
                <w:b/>
                <w:szCs w:val="26"/>
              </w:rPr>
              <w:t>0.000</w:t>
            </w:r>
          </w:p>
        </w:tc>
        <w:tc>
          <w:tcPr>
            <w:tcW w:w="834" w:type="pct"/>
          </w:tcPr>
          <w:p w:rsidR="00325824" w:rsidRPr="007F7CD5" w:rsidRDefault="00325824" w:rsidP="001A2458">
            <w:pPr>
              <w:spacing w:line="360" w:lineRule="auto"/>
              <w:jc w:val="both"/>
              <w:rPr>
                <w:rFonts w:ascii="Times New Roman" w:hAnsi="Times New Roman" w:cs="Times New Roman"/>
                <w:b/>
                <w:szCs w:val="26"/>
              </w:rPr>
            </w:pPr>
          </w:p>
        </w:tc>
        <w:tc>
          <w:tcPr>
            <w:tcW w:w="832" w:type="pct"/>
          </w:tcPr>
          <w:p w:rsidR="00325824" w:rsidRPr="001A2458" w:rsidRDefault="00325824" w:rsidP="001A2458">
            <w:pPr>
              <w:spacing w:line="360" w:lineRule="auto"/>
              <w:jc w:val="both"/>
              <w:rPr>
                <w:rFonts w:ascii="Times New Roman" w:hAnsi="Times New Roman" w:cs="Times New Roman"/>
                <w:szCs w:val="26"/>
              </w:rPr>
            </w:pPr>
          </w:p>
        </w:tc>
      </w:tr>
      <w:tr w:rsidR="00325824" w:rsidRPr="001A2458" w:rsidTr="00F626DE">
        <w:trPr>
          <w:trHeight w:val="20"/>
        </w:trPr>
        <w:tc>
          <w:tcPr>
            <w:tcW w:w="1179" w:type="pct"/>
          </w:tcPr>
          <w:p w:rsidR="00325824" w:rsidRPr="007F7CD5" w:rsidRDefault="00325824" w:rsidP="001A2458">
            <w:pPr>
              <w:spacing w:line="360" w:lineRule="auto"/>
              <w:jc w:val="both"/>
              <w:rPr>
                <w:rFonts w:ascii="Times New Roman" w:hAnsi="Times New Roman" w:cs="Times New Roman"/>
                <w:b/>
                <w:szCs w:val="26"/>
              </w:rPr>
            </w:pPr>
            <w:r w:rsidRPr="007F7CD5">
              <w:rPr>
                <w:rFonts w:ascii="Times New Roman" w:hAnsi="Times New Roman" w:cs="Times New Roman"/>
                <w:b/>
                <w:szCs w:val="26"/>
              </w:rPr>
              <w:t>b1+b3=b2+b4</w:t>
            </w:r>
          </w:p>
        </w:tc>
        <w:tc>
          <w:tcPr>
            <w:tcW w:w="488" w:type="pct"/>
          </w:tcPr>
          <w:p w:rsidR="00325824" w:rsidRPr="007F7CD5" w:rsidRDefault="00325824" w:rsidP="001A2458">
            <w:pPr>
              <w:spacing w:line="360" w:lineRule="auto"/>
              <w:jc w:val="both"/>
              <w:rPr>
                <w:rFonts w:ascii="Times New Roman" w:hAnsi="Times New Roman" w:cs="Times New Roman"/>
                <w:b/>
                <w:szCs w:val="26"/>
              </w:rPr>
            </w:pPr>
          </w:p>
        </w:tc>
        <w:tc>
          <w:tcPr>
            <w:tcW w:w="833" w:type="pct"/>
          </w:tcPr>
          <w:p w:rsidR="00325824" w:rsidRPr="007F7CD5" w:rsidRDefault="00325824" w:rsidP="001A2458">
            <w:pPr>
              <w:spacing w:line="360" w:lineRule="auto"/>
              <w:jc w:val="both"/>
              <w:rPr>
                <w:rFonts w:ascii="Times New Roman" w:hAnsi="Times New Roman" w:cs="Times New Roman"/>
                <w:b/>
                <w:szCs w:val="26"/>
              </w:rPr>
            </w:pPr>
            <w:r w:rsidRPr="007F7CD5">
              <w:rPr>
                <w:rFonts w:ascii="Times New Roman" w:hAnsi="Times New Roman" w:cs="Times New Roman"/>
                <w:b/>
                <w:szCs w:val="26"/>
              </w:rPr>
              <w:t>0.000</w:t>
            </w:r>
          </w:p>
        </w:tc>
        <w:tc>
          <w:tcPr>
            <w:tcW w:w="834" w:type="pct"/>
          </w:tcPr>
          <w:p w:rsidR="00325824" w:rsidRPr="007F7CD5" w:rsidRDefault="00325824" w:rsidP="00484FF3">
            <w:pPr>
              <w:spacing w:line="360" w:lineRule="auto"/>
              <w:jc w:val="both"/>
              <w:rPr>
                <w:rFonts w:ascii="Times New Roman" w:hAnsi="Times New Roman" w:cs="Times New Roman"/>
                <w:b/>
                <w:szCs w:val="26"/>
              </w:rPr>
            </w:pPr>
            <w:r w:rsidRPr="007F7CD5">
              <w:rPr>
                <w:rFonts w:ascii="Times New Roman" w:hAnsi="Times New Roman" w:cs="Times New Roman"/>
                <w:b/>
                <w:szCs w:val="26"/>
              </w:rPr>
              <w:t>0.023</w:t>
            </w:r>
          </w:p>
        </w:tc>
        <w:tc>
          <w:tcPr>
            <w:tcW w:w="834" w:type="pct"/>
          </w:tcPr>
          <w:p w:rsidR="00325824" w:rsidRPr="007F7CD5" w:rsidRDefault="00325824" w:rsidP="001A2458">
            <w:pPr>
              <w:spacing w:line="360" w:lineRule="auto"/>
              <w:jc w:val="both"/>
              <w:rPr>
                <w:rFonts w:ascii="Times New Roman" w:hAnsi="Times New Roman" w:cs="Times New Roman"/>
                <w:b/>
                <w:szCs w:val="26"/>
              </w:rPr>
            </w:pPr>
          </w:p>
        </w:tc>
        <w:tc>
          <w:tcPr>
            <w:tcW w:w="832" w:type="pct"/>
          </w:tcPr>
          <w:p w:rsidR="00325824" w:rsidRPr="001A2458" w:rsidRDefault="00325824" w:rsidP="001A2458">
            <w:pPr>
              <w:spacing w:line="360" w:lineRule="auto"/>
              <w:jc w:val="both"/>
              <w:rPr>
                <w:rFonts w:ascii="Times New Roman" w:hAnsi="Times New Roman" w:cs="Times New Roman"/>
                <w:szCs w:val="26"/>
              </w:rPr>
            </w:pPr>
          </w:p>
        </w:tc>
      </w:tr>
      <w:tr w:rsidR="00325824" w:rsidRPr="001A2458" w:rsidTr="00F626DE">
        <w:trPr>
          <w:trHeight w:val="20"/>
        </w:trPr>
        <w:tc>
          <w:tcPr>
            <w:tcW w:w="1179" w:type="pct"/>
            <w:vMerge w:val="restart"/>
          </w:tcPr>
          <w:p w:rsidR="00325824" w:rsidRPr="007F7CD5" w:rsidRDefault="00325824" w:rsidP="001A2458">
            <w:pPr>
              <w:spacing w:line="360" w:lineRule="auto"/>
              <w:jc w:val="both"/>
              <w:rPr>
                <w:rFonts w:ascii="Times New Roman" w:hAnsi="Times New Roman" w:cs="Times New Roman"/>
                <w:szCs w:val="26"/>
              </w:rPr>
            </w:pPr>
            <w:r w:rsidRPr="007F7CD5">
              <w:rPr>
                <w:rFonts w:ascii="Times New Roman" w:hAnsi="Times New Roman" w:cs="Times New Roman"/>
                <w:szCs w:val="26"/>
              </w:rPr>
              <w:t>Q</w:t>
            </w:r>
          </w:p>
        </w:tc>
        <w:tc>
          <w:tcPr>
            <w:tcW w:w="488" w:type="pct"/>
          </w:tcPr>
          <w:p w:rsidR="00325824" w:rsidRPr="007F7CD5" w:rsidRDefault="00325824" w:rsidP="001A2458">
            <w:pPr>
              <w:spacing w:line="360" w:lineRule="auto"/>
              <w:jc w:val="both"/>
              <w:rPr>
                <w:rFonts w:ascii="Times New Roman" w:hAnsi="Times New Roman" w:cs="Times New Roman"/>
                <w:szCs w:val="26"/>
              </w:rPr>
            </w:pPr>
          </w:p>
        </w:tc>
        <w:tc>
          <w:tcPr>
            <w:tcW w:w="833" w:type="pct"/>
          </w:tcPr>
          <w:p w:rsidR="00325824" w:rsidRPr="007F7CD5" w:rsidRDefault="00325824" w:rsidP="001A2458">
            <w:pPr>
              <w:spacing w:line="360" w:lineRule="auto"/>
              <w:jc w:val="both"/>
              <w:rPr>
                <w:rFonts w:ascii="Times New Roman" w:hAnsi="Times New Roman" w:cs="Times New Roman"/>
                <w:szCs w:val="26"/>
              </w:rPr>
            </w:pPr>
            <w:r w:rsidRPr="007F7CD5">
              <w:rPr>
                <w:rFonts w:ascii="Times New Roman" w:hAnsi="Times New Roman" w:cs="Times New Roman"/>
                <w:szCs w:val="26"/>
              </w:rPr>
              <w:t>-0.006</w:t>
            </w:r>
          </w:p>
        </w:tc>
        <w:tc>
          <w:tcPr>
            <w:tcW w:w="834" w:type="pct"/>
          </w:tcPr>
          <w:p w:rsidR="00325824" w:rsidRPr="007F7CD5" w:rsidRDefault="00325824" w:rsidP="00484FF3">
            <w:pPr>
              <w:spacing w:line="360" w:lineRule="auto"/>
              <w:jc w:val="both"/>
              <w:rPr>
                <w:rFonts w:ascii="Times New Roman" w:hAnsi="Times New Roman" w:cs="Times New Roman"/>
                <w:szCs w:val="26"/>
              </w:rPr>
            </w:pPr>
          </w:p>
        </w:tc>
        <w:tc>
          <w:tcPr>
            <w:tcW w:w="834" w:type="pct"/>
          </w:tcPr>
          <w:p w:rsidR="00325824" w:rsidRPr="007F7CD5" w:rsidRDefault="00325824" w:rsidP="001A2458">
            <w:pPr>
              <w:spacing w:line="360" w:lineRule="auto"/>
              <w:jc w:val="both"/>
              <w:rPr>
                <w:rFonts w:ascii="Times New Roman" w:hAnsi="Times New Roman" w:cs="Times New Roman"/>
                <w:szCs w:val="26"/>
              </w:rPr>
            </w:pPr>
            <w:r w:rsidRPr="007F7CD5">
              <w:rPr>
                <w:rFonts w:ascii="Times New Roman" w:hAnsi="Times New Roman" w:cs="Times New Roman"/>
                <w:szCs w:val="26"/>
              </w:rPr>
              <w:t>0.113</w:t>
            </w:r>
          </w:p>
        </w:tc>
        <w:tc>
          <w:tcPr>
            <w:tcW w:w="832" w:type="pct"/>
          </w:tcPr>
          <w:p w:rsidR="00325824" w:rsidRPr="001A2458" w:rsidRDefault="00325824" w:rsidP="001A2458">
            <w:pPr>
              <w:spacing w:line="360" w:lineRule="auto"/>
              <w:jc w:val="both"/>
              <w:rPr>
                <w:rFonts w:ascii="Times New Roman" w:hAnsi="Times New Roman" w:cs="Times New Roman"/>
                <w:szCs w:val="26"/>
              </w:rPr>
            </w:pPr>
          </w:p>
        </w:tc>
      </w:tr>
      <w:tr w:rsidR="00325824" w:rsidRPr="001A2458" w:rsidTr="00F626DE">
        <w:trPr>
          <w:trHeight w:val="20"/>
        </w:trPr>
        <w:tc>
          <w:tcPr>
            <w:tcW w:w="1179" w:type="pct"/>
            <w:vMerge/>
          </w:tcPr>
          <w:p w:rsidR="00325824" w:rsidRPr="001A2458" w:rsidRDefault="00325824" w:rsidP="001A2458">
            <w:pPr>
              <w:spacing w:line="360" w:lineRule="auto"/>
              <w:jc w:val="both"/>
              <w:rPr>
                <w:rFonts w:ascii="Times New Roman" w:hAnsi="Times New Roman" w:cs="Times New Roman"/>
                <w:szCs w:val="26"/>
              </w:rPr>
            </w:pPr>
          </w:p>
        </w:tc>
        <w:tc>
          <w:tcPr>
            <w:tcW w:w="488" w:type="pct"/>
          </w:tcPr>
          <w:p w:rsidR="00325824" w:rsidRPr="001A2458" w:rsidRDefault="00325824" w:rsidP="001A2458">
            <w:pPr>
              <w:spacing w:line="360" w:lineRule="auto"/>
              <w:jc w:val="both"/>
              <w:rPr>
                <w:rFonts w:ascii="Times New Roman" w:hAnsi="Times New Roman" w:cs="Times New Roman"/>
                <w:szCs w:val="26"/>
              </w:rPr>
            </w:pPr>
          </w:p>
        </w:tc>
        <w:tc>
          <w:tcPr>
            <w:tcW w:w="833"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(0.048)</w:t>
            </w:r>
          </w:p>
        </w:tc>
        <w:tc>
          <w:tcPr>
            <w:tcW w:w="834" w:type="pct"/>
          </w:tcPr>
          <w:p w:rsidR="00325824" w:rsidRPr="001A2458" w:rsidRDefault="00325824" w:rsidP="00484FF3">
            <w:pPr>
              <w:spacing w:line="360" w:lineRule="auto"/>
              <w:jc w:val="both"/>
              <w:rPr>
                <w:rFonts w:ascii="Times New Roman" w:hAnsi="Times New Roman" w:cs="Times New Roman"/>
                <w:szCs w:val="26"/>
              </w:rPr>
            </w:pP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(0.060)</w:t>
            </w:r>
          </w:p>
        </w:tc>
        <w:tc>
          <w:tcPr>
            <w:tcW w:w="832" w:type="pct"/>
          </w:tcPr>
          <w:p w:rsidR="00325824" w:rsidRPr="001A2458" w:rsidRDefault="00325824" w:rsidP="001A2458">
            <w:pPr>
              <w:spacing w:line="360" w:lineRule="auto"/>
              <w:jc w:val="both"/>
              <w:rPr>
                <w:rFonts w:ascii="Times New Roman" w:hAnsi="Times New Roman" w:cs="Times New Roman"/>
                <w:szCs w:val="26"/>
              </w:rPr>
            </w:pPr>
          </w:p>
        </w:tc>
      </w:tr>
      <w:tr w:rsidR="00325824" w:rsidRPr="001A2458" w:rsidTr="00F626DE">
        <w:trPr>
          <w:trHeight w:val="20"/>
        </w:trPr>
        <w:tc>
          <w:tcPr>
            <w:tcW w:w="1179" w:type="pct"/>
            <w:vMerge w:val="restar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SalesGrowth</w:t>
            </w:r>
          </w:p>
        </w:tc>
        <w:tc>
          <w:tcPr>
            <w:tcW w:w="488" w:type="pct"/>
          </w:tcPr>
          <w:p w:rsidR="00325824" w:rsidRPr="001A2458" w:rsidRDefault="00325824" w:rsidP="001A2458">
            <w:pPr>
              <w:spacing w:line="360" w:lineRule="auto"/>
              <w:jc w:val="both"/>
              <w:rPr>
                <w:rFonts w:ascii="Times New Roman" w:hAnsi="Times New Roman" w:cs="Times New Roman"/>
                <w:szCs w:val="26"/>
              </w:rPr>
            </w:pPr>
          </w:p>
        </w:tc>
        <w:tc>
          <w:tcPr>
            <w:tcW w:w="833" w:type="pct"/>
          </w:tcPr>
          <w:p w:rsidR="00325824" w:rsidRPr="001A2458" w:rsidRDefault="00325824" w:rsidP="001A2458">
            <w:pPr>
              <w:spacing w:line="360" w:lineRule="auto"/>
              <w:jc w:val="both"/>
              <w:rPr>
                <w:rFonts w:ascii="Times New Roman" w:hAnsi="Times New Roman" w:cs="Times New Roman"/>
                <w:szCs w:val="26"/>
              </w:rPr>
            </w:pP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0.004</w:t>
            </w:r>
          </w:p>
        </w:tc>
        <w:tc>
          <w:tcPr>
            <w:tcW w:w="834" w:type="pct"/>
          </w:tcPr>
          <w:p w:rsidR="00325824" w:rsidRPr="001A2458" w:rsidRDefault="00325824" w:rsidP="001A2458">
            <w:pPr>
              <w:spacing w:line="360" w:lineRule="auto"/>
              <w:jc w:val="both"/>
              <w:rPr>
                <w:rFonts w:ascii="Times New Roman" w:hAnsi="Times New Roman" w:cs="Times New Roman"/>
                <w:szCs w:val="26"/>
              </w:rPr>
            </w:pPr>
          </w:p>
        </w:tc>
        <w:tc>
          <w:tcPr>
            <w:tcW w:w="832"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0.004</w:t>
            </w:r>
          </w:p>
        </w:tc>
      </w:tr>
      <w:tr w:rsidR="00325824" w:rsidRPr="001A2458" w:rsidTr="00F626DE">
        <w:trPr>
          <w:trHeight w:val="20"/>
        </w:trPr>
        <w:tc>
          <w:tcPr>
            <w:tcW w:w="1179" w:type="pct"/>
            <w:vMerge/>
          </w:tcPr>
          <w:p w:rsidR="00325824" w:rsidRPr="001A2458" w:rsidRDefault="00325824" w:rsidP="001A2458">
            <w:pPr>
              <w:spacing w:line="360" w:lineRule="auto"/>
              <w:jc w:val="both"/>
              <w:rPr>
                <w:rFonts w:ascii="Times New Roman" w:hAnsi="Times New Roman" w:cs="Times New Roman"/>
                <w:szCs w:val="26"/>
              </w:rPr>
            </w:pPr>
          </w:p>
        </w:tc>
        <w:tc>
          <w:tcPr>
            <w:tcW w:w="488" w:type="pct"/>
          </w:tcPr>
          <w:p w:rsidR="00325824" w:rsidRPr="001A2458" w:rsidRDefault="00325824" w:rsidP="001A2458">
            <w:pPr>
              <w:spacing w:line="360" w:lineRule="auto"/>
              <w:jc w:val="both"/>
              <w:rPr>
                <w:rFonts w:ascii="Times New Roman" w:hAnsi="Times New Roman" w:cs="Times New Roman"/>
                <w:szCs w:val="26"/>
              </w:rPr>
            </w:pPr>
          </w:p>
        </w:tc>
        <w:tc>
          <w:tcPr>
            <w:tcW w:w="833" w:type="pct"/>
          </w:tcPr>
          <w:p w:rsidR="00325824" w:rsidRPr="001A2458" w:rsidRDefault="00325824" w:rsidP="001A2458">
            <w:pPr>
              <w:spacing w:line="360" w:lineRule="auto"/>
              <w:jc w:val="both"/>
              <w:rPr>
                <w:rFonts w:ascii="Times New Roman" w:hAnsi="Times New Roman" w:cs="Times New Roman"/>
                <w:szCs w:val="26"/>
              </w:rPr>
            </w:pP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(0.025)</w:t>
            </w:r>
          </w:p>
        </w:tc>
        <w:tc>
          <w:tcPr>
            <w:tcW w:w="834" w:type="pct"/>
          </w:tcPr>
          <w:p w:rsidR="00325824" w:rsidRPr="001A2458" w:rsidRDefault="00325824" w:rsidP="001A2458">
            <w:pPr>
              <w:spacing w:line="360" w:lineRule="auto"/>
              <w:jc w:val="both"/>
              <w:rPr>
                <w:rFonts w:ascii="Times New Roman" w:hAnsi="Times New Roman" w:cs="Times New Roman"/>
                <w:szCs w:val="26"/>
              </w:rPr>
            </w:pPr>
          </w:p>
        </w:tc>
        <w:tc>
          <w:tcPr>
            <w:tcW w:w="832"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(0.019)</w:t>
            </w:r>
          </w:p>
        </w:tc>
      </w:tr>
      <w:tr w:rsidR="00325824" w:rsidRPr="001A2458" w:rsidTr="00F626DE">
        <w:trPr>
          <w:trHeight w:val="20"/>
        </w:trPr>
        <w:tc>
          <w:tcPr>
            <w:tcW w:w="1179" w:type="pct"/>
            <w:vMerge w:val="restar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Size</w:t>
            </w:r>
          </w:p>
        </w:tc>
        <w:tc>
          <w:tcPr>
            <w:tcW w:w="488" w:type="pct"/>
          </w:tcPr>
          <w:p w:rsidR="00325824" w:rsidRPr="001A2458" w:rsidRDefault="00325824" w:rsidP="001A2458">
            <w:pPr>
              <w:spacing w:line="360" w:lineRule="auto"/>
              <w:jc w:val="both"/>
              <w:rPr>
                <w:rFonts w:ascii="Times New Roman" w:hAnsi="Times New Roman" w:cs="Times New Roman"/>
                <w:szCs w:val="26"/>
              </w:rPr>
            </w:pPr>
          </w:p>
        </w:tc>
        <w:tc>
          <w:tcPr>
            <w:tcW w:w="833" w:type="pct"/>
          </w:tcPr>
          <w:p w:rsidR="00325824" w:rsidRPr="001A2458" w:rsidRDefault="00325824" w:rsidP="001A2458">
            <w:pPr>
              <w:spacing w:line="360" w:lineRule="auto"/>
              <w:jc w:val="both"/>
              <w:rPr>
                <w:rFonts w:ascii="Times New Roman" w:hAnsi="Times New Roman" w:cs="Times New Roman"/>
                <w:szCs w:val="26"/>
              </w:rPr>
            </w:pP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0.105*</w:t>
            </w:r>
          </w:p>
        </w:tc>
        <w:tc>
          <w:tcPr>
            <w:tcW w:w="834" w:type="pct"/>
          </w:tcPr>
          <w:p w:rsidR="00325824" w:rsidRPr="001A2458" w:rsidRDefault="00325824" w:rsidP="001A2458">
            <w:pPr>
              <w:spacing w:line="360" w:lineRule="auto"/>
              <w:jc w:val="both"/>
              <w:rPr>
                <w:rFonts w:ascii="Times New Roman" w:hAnsi="Times New Roman" w:cs="Times New Roman"/>
                <w:szCs w:val="26"/>
              </w:rPr>
            </w:pPr>
          </w:p>
        </w:tc>
        <w:tc>
          <w:tcPr>
            <w:tcW w:w="832"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0.157**</w:t>
            </w:r>
          </w:p>
        </w:tc>
      </w:tr>
      <w:tr w:rsidR="00325824" w:rsidRPr="001A2458" w:rsidTr="00F626DE">
        <w:trPr>
          <w:trHeight w:val="20"/>
        </w:trPr>
        <w:tc>
          <w:tcPr>
            <w:tcW w:w="1179" w:type="pct"/>
            <w:vMerge/>
          </w:tcPr>
          <w:p w:rsidR="00325824" w:rsidRPr="001A2458" w:rsidRDefault="00325824" w:rsidP="001A2458">
            <w:pPr>
              <w:spacing w:line="360" w:lineRule="auto"/>
              <w:jc w:val="both"/>
              <w:rPr>
                <w:rFonts w:ascii="Times New Roman" w:hAnsi="Times New Roman" w:cs="Times New Roman"/>
                <w:szCs w:val="26"/>
              </w:rPr>
            </w:pPr>
          </w:p>
        </w:tc>
        <w:tc>
          <w:tcPr>
            <w:tcW w:w="488" w:type="pct"/>
          </w:tcPr>
          <w:p w:rsidR="00325824" w:rsidRPr="001A2458" w:rsidRDefault="00325824" w:rsidP="001A2458">
            <w:pPr>
              <w:spacing w:line="360" w:lineRule="auto"/>
              <w:jc w:val="both"/>
              <w:rPr>
                <w:rFonts w:ascii="Times New Roman" w:hAnsi="Times New Roman" w:cs="Times New Roman"/>
                <w:szCs w:val="26"/>
              </w:rPr>
            </w:pPr>
          </w:p>
        </w:tc>
        <w:tc>
          <w:tcPr>
            <w:tcW w:w="833" w:type="pct"/>
          </w:tcPr>
          <w:p w:rsidR="00325824" w:rsidRPr="001A2458" w:rsidRDefault="00325824" w:rsidP="001A2458">
            <w:pPr>
              <w:spacing w:line="360" w:lineRule="auto"/>
              <w:jc w:val="both"/>
              <w:rPr>
                <w:rFonts w:ascii="Times New Roman" w:hAnsi="Times New Roman" w:cs="Times New Roman"/>
                <w:szCs w:val="26"/>
              </w:rPr>
            </w:pP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(0.061)</w:t>
            </w:r>
          </w:p>
        </w:tc>
        <w:tc>
          <w:tcPr>
            <w:tcW w:w="834" w:type="pct"/>
          </w:tcPr>
          <w:p w:rsidR="00325824" w:rsidRPr="001A2458" w:rsidRDefault="00325824" w:rsidP="001A2458">
            <w:pPr>
              <w:spacing w:line="360" w:lineRule="auto"/>
              <w:jc w:val="both"/>
              <w:rPr>
                <w:rFonts w:ascii="Times New Roman" w:hAnsi="Times New Roman" w:cs="Times New Roman"/>
                <w:szCs w:val="26"/>
              </w:rPr>
            </w:pPr>
          </w:p>
        </w:tc>
        <w:tc>
          <w:tcPr>
            <w:tcW w:w="832"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(0.063)</w:t>
            </w:r>
          </w:p>
        </w:tc>
      </w:tr>
      <w:tr w:rsidR="00325824" w:rsidRPr="001A2458" w:rsidTr="00F626DE">
        <w:trPr>
          <w:trHeight w:val="20"/>
        </w:trPr>
        <w:tc>
          <w:tcPr>
            <w:tcW w:w="1179" w:type="pct"/>
            <w:vMerge w:val="restar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Leverage</w:t>
            </w:r>
          </w:p>
        </w:tc>
        <w:tc>
          <w:tcPr>
            <w:tcW w:w="488" w:type="pct"/>
          </w:tcPr>
          <w:p w:rsidR="00325824" w:rsidRPr="001A2458" w:rsidRDefault="00325824" w:rsidP="001A2458">
            <w:pPr>
              <w:spacing w:line="360" w:lineRule="auto"/>
              <w:jc w:val="both"/>
              <w:rPr>
                <w:rFonts w:ascii="Times New Roman" w:hAnsi="Times New Roman" w:cs="Times New Roman"/>
                <w:szCs w:val="26"/>
              </w:rPr>
            </w:pPr>
          </w:p>
        </w:tc>
        <w:tc>
          <w:tcPr>
            <w:tcW w:w="833" w:type="pct"/>
          </w:tcPr>
          <w:p w:rsidR="00325824" w:rsidRPr="001A2458" w:rsidRDefault="00325824" w:rsidP="001A2458">
            <w:pPr>
              <w:spacing w:line="360" w:lineRule="auto"/>
              <w:jc w:val="both"/>
              <w:rPr>
                <w:rFonts w:ascii="Times New Roman" w:hAnsi="Times New Roman" w:cs="Times New Roman"/>
                <w:szCs w:val="26"/>
              </w:rPr>
            </w:pP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0.455</w:t>
            </w:r>
          </w:p>
        </w:tc>
        <w:tc>
          <w:tcPr>
            <w:tcW w:w="834" w:type="pct"/>
          </w:tcPr>
          <w:p w:rsidR="00325824" w:rsidRPr="001A2458" w:rsidRDefault="00325824" w:rsidP="001A2458">
            <w:pPr>
              <w:spacing w:line="360" w:lineRule="auto"/>
              <w:jc w:val="both"/>
              <w:rPr>
                <w:rFonts w:ascii="Times New Roman" w:hAnsi="Times New Roman" w:cs="Times New Roman"/>
                <w:szCs w:val="26"/>
              </w:rPr>
            </w:pPr>
          </w:p>
        </w:tc>
        <w:tc>
          <w:tcPr>
            <w:tcW w:w="832"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0.270</w:t>
            </w:r>
          </w:p>
        </w:tc>
      </w:tr>
      <w:tr w:rsidR="00325824" w:rsidRPr="001A2458" w:rsidTr="00F626DE">
        <w:trPr>
          <w:trHeight w:val="20"/>
        </w:trPr>
        <w:tc>
          <w:tcPr>
            <w:tcW w:w="1179" w:type="pct"/>
            <w:vMerge/>
          </w:tcPr>
          <w:p w:rsidR="00325824" w:rsidRPr="001A2458" w:rsidRDefault="00325824" w:rsidP="001A2458">
            <w:pPr>
              <w:spacing w:line="360" w:lineRule="auto"/>
              <w:jc w:val="both"/>
              <w:rPr>
                <w:rFonts w:ascii="Times New Roman" w:hAnsi="Times New Roman" w:cs="Times New Roman"/>
                <w:szCs w:val="26"/>
              </w:rPr>
            </w:pPr>
          </w:p>
        </w:tc>
        <w:tc>
          <w:tcPr>
            <w:tcW w:w="488" w:type="pct"/>
          </w:tcPr>
          <w:p w:rsidR="00325824" w:rsidRPr="001A2458" w:rsidRDefault="00325824" w:rsidP="001A2458">
            <w:pPr>
              <w:spacing w:line="360" w:lineRule="auto"/>
              <w:jc w:val="both"/>
              <w:rPr>
                <w:rFonts w:ascii="Times New Roman" w:hAnsi="Times New Roman" w:cs="Times New Roman"/>
                <w:szCs w:val="26"/>
              </w:rPr>
            </w:pPr>
          </w:p>
        </w:tc>
        <w:tc>
          <w:tcPr>
            <w:tcW w:w="833" w:type="pct"/>
          </w:tcPr>
          <w:p w:rsidR="00325824" w:rsidRPr="001A2458" w:rsidRDefault="00325824" w:rsidP="001A2458">
            <w:pPr>
              <w:spacing w:line="360" w:lineRule="auto"/>
              <w:jc w:val="both"/>
              <w:rPr>
                <w:rFonts w:ascii="Times New Roman" w:hAnsi="Times New Roman" w:cs="Times New Roman"/>
                <w:szCs w:val="26"/>
              </w:rPr>
            </w:pP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(0.314)</w:t>
            </w:r>
          </w:p>
        </w:tc>
        <w:tc>
          <w:tcPr>
            <w:tcW w:w="834" w:type="pct"/>
          </w:tcPr>
          <w:p w:rsidR="00325824" w:rsidRPr="001A2458" w:rsidRDefault="00325824" w:rsidP="001A2458">
            <w:pPr>
              <w:spacing w:line="360" w:lineRule="auto"/>
              <w:jc w:val="both"/>
              <w:rPr>
                <w:rFonts w:ascii="Times New Roman" w:hAnsi="Times New Roman" w:cs="Times New Roman"/>
                <w:szCs w:val="26"/>
              </w:rPr>
            </w:pPr>
          </w:p>
        </w:tc>
        <w:tc>
          <w:tcPr>
            <w:tcW w:w="832"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(0.316)</w:t>
            </w:r>
          </w:p>
        </w:tc>
      </w:tr>
      <w:tr w:rsidR="00325824" w:rsidRPr="001A2458" w:rsidTr="00F626DE">
        <w:trPr>
          <w:trHeight w:val="20"/>
        </w:trPr>
        <w:tc>
          <w:tcPr>
            <w:tcW w:w="1179" w:type="pct"/>
            <w:vMerge w:val="restar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Age</w:t>
            </w:r>
          </w:p>
        </w:tc>
        <w:tc>
          <w:tcPr>
            <w:tcW w:w="488" w:type="pct"/>
          </w:tcPr>
          <w:p w:rsidR="00325824" w:rsidRPr="001A2458" w:rsidRDefault="00325824" w:rsidP="001A2458">
            <w:pPr>
              <w:spacing w:line="360" w:lineRule="auto"/>
              <w:jc w:val="both"/>
              <w:rPr>
                <w:rFonts w:ascii="Times New Roman" w:hAnsi="Times New Roman" w:cs="Times New Roman"/>
                <w:szCs w:val="26"/>
              </w:rPr>
            </w:pPr>
          </w:p>
        </w:tc>
        <w:tc>
          <w:tcPr>
            <w:tcW w:w="833" w:type="pct"/>
          </w:tcPr>
          <w:p w:rsidR="00325824" w:rsidRPr="001A2458" w:rsidRDefault="00325824" w:rsidP="001A2458">
            <w:pPr>
              <w:spacing w:line="360" w:lineRule="auto"/>
              <w:jc w:val="both"/>
              <w:rPr>
                <w:rFonts w:ascii="Times New Roman" w:hAnsi="Times New Roman" w:cs="Times New Roman"/>
                <w:szCs w:val="26"/>
              </w:rPr>
            </w:pP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0.010</w:t>
            </w:r>
          </w:p>
        </w:tc>
        <w:tc>
          <w:tcPr>
            <w:tcW w:w="834" w:type="pct"/>
          </w:tcPr>
          <w:p w:rsidR="00325824" w:rsidRPr="001A2458" w:rsidRDefault="00325824" w:rsidP="001A2458">
            <w:pPr>
              <w:spacing w:line="360" w:lineRule="auto"/>
              <w:jc w:val="both"/>
              <w:rPr>
                <w:rFonts w:ascii="Times New Roman" w:hAnsi="Times New Roman" w:cs="Times New Roman"/>
                <w:szCs w:val="26"/>
              </w:rPr>
            </w:pPr>
          </w:p>
        </w:tc>
        <w:tc>
          <w:tcPr>
            <w:tcW w:w="832"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-0.030</w:t>
            </w:r>
          </w:p>
        </w:tc>
      </w:tr>
      <w:tr w:rsidR="00325824" w:rsidRPr="001A2458" w:rsidTr="00F626DE">
        <w:trPr>
          <w:trHeight w:val="20"/>
        </w:trPr>
        <w:tc>
          <w:tcPr>
            <w:tcW w:w="1179" w:type="pct"/>
            <w:vMerge/>
          </w:tcPr>
          <w:p w:rsidR="00325824" w:rsidRPr="001A2458" w:rsidRDefault="00325824" w:rsidP="001A2458">
            <w:pPr>
              <w:spacing w:line="360" w:lineRule="auto"/>
              <w:jc w:val="both"/>
              <w:rPr>
                <w:rFonts w:ascii="Times New Roman" w:hAnsi="Times New Roman" w:cs="Times New Roman"/>
                <w:szCs w:val="26"/>
              </w:rPr>
            </w:pPr>
          </w:p>
        </w:tc>
        <w:tc>
          <w:tcPr>
            <w:tcW w:w="488" w:type="pct"/>
          </w:tcPr>
          <w:p w:rsidR="00325824" w:rsidRPr="001A2458" w:rsidRDefault="00325824" w:rsidP="001A2458">
            <w:pPr>
              <w:spacing w:line="360" w:lineRule="auto"/>
              <w:jc w:val="both"/>
              <w:rPr>
                <w:rFonts w:ascii="Times New Roman" w:hAnsi="Times New Roman" w:cs="Times New Roman"/>
                <w:szCs w:val="26"/>
              </w:rPr>
            </w:pPr>
          </w:p>
        </w:tc>
        <w:tc>
          <w:tcPr>
            <w:tcW w:w="833" w:type="pct"/>
          </w:tcPr>
          <w:p w:rsidR="00325824" w:rsidRPr="001A2458" w:rsidRDefault="00325824" w:rsidP="001A2458">
            <w:pPr>
              <w:spacing w:line="360" w:lineRule="auto"/>
              <w:jc w:val="both"/>
              <w:rPr>
                <w:rFonts w:ascii="Times New Roman" w:hAnsi="Times New Roman" w:cs="Times New Roman"/>
                <w:szCs w:val="26"/>
              </w:rPr>
            </w:pP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(0.019)</w:t>
            </w:r>
          </w:p>
        </w:tc>
        <w:tc>
          <w:tcPr>
            <w:tcW w:w="834" w:type="pct"/>
          </w:tcPr>
          <w:p w:rsidR="00325824" w:rsidRPr="001A2458" w:rsidRDefault="00325824" w:rsidP="001A2458">
            <w:pPr>
              <w:spacing w:line="360" w:lineRule="auto"/>
              <w:jc w:val="both"/>
              <w:rPr>
                <w:rFonts w:ascii="Times New Roman" w:hAnsi="Times New Roman" w:cs="Times New Roman"/>
                <w:szCs w:val="26"/>
              </w:rPr>
            </w:pPr>
          </w:p>
        </w:tc>
        <w:tc>
          <w:tcPr>
            <w:tcW w:w="832"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(0.021)</w:t>
            </w:r>
          </w:p>
        </w:tc>
      </w:tr>
      <w:tr w:rsidR="00325824" w:rsidRPr="001A2458" w:rsidTr="00F626DE">
        <w:trPr>
          <w:trHeight w:val="20"/>
        </w:trPr>
        <w:tc>
          <w:tcPr>
            <w:tcW w:w="1179" w:type="pct"/>
            <w:vMerge w:val="restar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Beta</w:t>
            </w:r>
          </w:p>
        </w:tc>
        <w:tc>
          <w:tcPr>
            <w:tcW w:w="488" w:type="pct"/>
          </w:tcPr>
          <w:p w:rsidR="00325824" w:rsidRPr="001A2458" w:rsidRDefault="00325824" w:rsidP="001A2458">
            <w:pPr>
              <w:spacing w:line="360" w:lineRule="auto"/>
              <w:jc w:val="both"/>
              <w:rPr>
                <w:rFonts w:ascii="Times New Roman" w:hAnsi="Times New Roman" w:cs="Times New Roman"/>
                <w:szCs w:val="26"/>
              </w:rPr>
            </w:pPr>
          </w:p>
        </w:tc>
        <w:tc>
          <w:tcPr>
            <w:tcW w:w="833" w:type="pct"/>
          </w:tcPr>
          <w:p w:rsidR="00325824" w:rsidRPr="001A2458" w:rsidRDefault="00325824" w:rsidP="001A2458">
            <w:pPr>
              <w:spacing w:line="360" w:lineRule="auto"/>
              <w:jc w:val="both"/>
              <w:rPr>
                <w:rFonts w:ascii="Times New Roman" w:hAnsi="Times New Roman" w:cs="Times New Roman"/>
                <w:szCs w:val="26"/>
              </w:rPr>
            </w:pP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0.007</w:t>
            </w:r>
          </w:p>
        </w:tc>
        <w:tc>
          <w:tcPr>
            <w:tcW w:w="834" w:type="pct"/>
          </w:tcPr>
          <w:p w:rsidR="00325824" w:rsidRPr="001A2458" w:rsidRDefault="00325824" w:rsidP="001A2458">
            <w:pPr>
              <w:spacing w:line="360" w:lineRule="auto"/>
              <w:jc w:val="both"/>
              <w:rPr>
                <w:rFonts w:ascii="Times New Roman" w:hAnsi="Times New Roman" w:cs="Times New Roman"/>
                <w:szCs w:val="26"/>
              </w:rPr>
            </w:pPr>
          </w:p>
        </w:tc>
        <w:tc>
          <w:tcPr>
            <w:tcW w:w="832"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0.014</w:t>
            </w:r>
          </w:p>
        </w:tc>
      </w:tr>
      <w:tr w:rsidR="00325824" w:rsidRPr="001A2458" w:rsidTr="00F626DE">
        <w:trPr>
          <w:trHeight w:val="20"/>
        </w:trPr>
        <w:tc>
          <w:tcPr>
            <w:tcW w:w="1179" w:type="pct"/>
            <w:vMerge/>
          </w:tcPr>
          <w:p w:rsidR="00325824" w:rsidRPr="001A2458" w:rsidRDefault="00325824" w:rsidP="001A2458">
            <w:pPr>
              <w:spacing w:line="360" w:lineRule="auto"/>
              <w:jc w:val="both"/>
              <w:rPr>
                <w:rFonts w:ascii="Times New Roman" w:hAnsi="Times New Roman" w:cs="Times New Roman"/>
                <w:szCs w:val="26"/>
              </w:rPr>
            </w:pPr>
          </w:p>
        </w:tc>
        <w:tc>
          <w:tcPr>
            <w:tcW w:w="488" w:type="pct"/>
          </w:tcPr>
          <w:p w:rsidR="00325824" w:rsidRPr="001A2458" w:rsidRDefault="00325824" w:rsidP="001A2458">
            <w:pPr>
              <w:spacing w:line="360" w:lineRule="auto"/>
              <w:jc w:val="both"/>
              <w:rPr>
                <w:rFonts w:ascii="Times New Roman" w:hAnsi="Times New Roman" w:cs="Times New Roman"/>
                <w:szCs w:val="26"/>
              </w:rPr>
            </w:pPr>
          </w:p>
        </w:tc>
        <w:tc>
          <w:tcPr>
            <w:tcW w:w="833" w:type="pct"/>
          </w:tcPr>
          <w:p w:rsidR="00325824" w:rsidRPr="001A2458" w:rsidRDefault="00325824" w:rsidP="001A2458">
            <w:pPr>
              <w:spacing w:line="360" w:lineRule="auto"/>
              <w:jc w:val="both"/>
              <w:rPr>
                <w:rFonts w:ascii="Times New Roman" w:hAnsi="Times New Roman" w:cs="Times New Roman"/>
                <w:szCs w:val="26"/>
              </w:rPr>
            </w:pP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(0.146)</w:t>
            </w:r>
          </w:p>
        </w:tc>
        <w:tc>
          <w:tcPr>
            <w:tcW w:w="834" w:type="pct"/>
          </w:tcPr>
          <w:p w:rsidR="00325824" w:rsidRPr="001A2458" w:rsidRDefault="00325824" w:rsidP="001A2458">
            <w:pPr>
              <w:spacing w:line="360" w:lineRule="auto"/>
              <w:jc w:val="both"/>
              <w:rPr>
                <w:rFonts w:ascii="Times New Roman" w:hAnsi="Times New Roman" w:cs="Times New Roman"/>
                <w:szCs w:val="26"/>
              </w:rPr>
            </w:pPr>
          </w:p>
        </w:tc>
        <w:tc>
          <w:tcPr>
            <w:tcW w:w="832"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(0.149)</w:t>
            </w:r>
          </w:p>
        </w:tc>
      </w:tr>
      <w:tr w:rsidR="00325824" w:rsidRPr="001A2458" w:rsidTr="00F626DE">
        <w:trPr>
          <w:trHeight w:val="20"/>
        </w:trPr>
        <w:tc>
          <w:tcPr>
            <w:tcW w:w="1179" w:type="pct"/>
            <w:vMerge w:val="restar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Volatility</w:t>
            </w:r>
          </w:p>
        </w:tc>
        <w:tc>
          <w:tcPr>
            <w:tcW w:w="488" w:type="pct"/>
          </w:tcPr>
          <w:p w:rsidR="00325824" w:rsidRPr="001A2458" w:rsidRDefault="00325824" w:rsidP="001A2458">
            <w:pPr>
              <w:spacing w:line="360" w:lineRule="auto"/>
              <w:jc w:val="both"/>
              <w:rPr>
                <w:rFonts w:ascii="Times New Roman" w:hAnsi="Times New Roman" w:cs="Times New Roman"/>
                <w:szCs w:val="26"/>
              </w:rPr>
            </w:pPr>
          </w:p>
        </w:tc>
        <w:tc>
          <w:tcPr>
            <w:tcW w:w="833" w:type="pct"/>
          </w:tcPr>
          <w:p w:rsidR="00325824" w:rsidRPr="001A2458" w:rsidRDefault="00325824" w:rsidP="001A2458">
            <w:pPr>
              <w:spacing w:line="360" w:lineRule="auto"/>
              <w:jc w:val="both"/>
              <w:rPr>
                <w:rFonts w:ascii="Times New Roman" w:hAnsi="Times New Roman" w:cs="Times New Roman"/>
                <w:szCs w:val="26"/>
              </w:rPr>
            </w:pP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0.001</w:t>
            </w:r>
          </w:p>
        </w:tc>
        <w:tc>
          <w:tcPr>
            <w:tcW w:w="834" w:type="pct"/>
          </w:tcPr>
          <w:p w:rsidR="00325824" w:rsidRPr="001A2458" w:rsidRDefault="00325824" w:rsidP="001A2458">
            <w:pPr>
              <w:spacing w:line="360" w:lineRule="auto"/>
              <w:jc w:val="both"/>
              <w:rPr>
                <w:rFonts w:ascii="Times New Roman" w:hAnsi="Times New Roman" w:cs="Times New Roman"/>
                <w:szCs w:val="26"/>
              </w:rPr>
            </w:pPr>
          </w:p>
        </w:tc>
        <w:tc>
          <w:tcPr>
            <w:tcW w:w="832"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0.006</w:t>
            </w:r>
          </w:p>
        </w:tc>
      </w:tr>
      <w:tr w:rsidR="00325824" w:rsidRPr="001A2458" w:rsidTr="00F626DE">
        <w:trPr>
          <w:trHeight w:val="20"/>
        </w:trPr>
        <w:tc>
          <w:tcPr>
            <w:tcW w:w="1179" w:type="pct"/>
            <w:vMerge/>
          </w:tcPr>
          <w:p w:rsidR="00325824" w:rsidRPr="001A2458" w:rsidRDefault="00325824" w:rsidP="001A2458">
            <w:pPr>
              <w:spacing w:line="360" w:lineRule="auto"/>
              <w:jc w:val="both"/>
              <w:rPr>
                <w:rFonts w:ascii="Times New Roman" w:hAnsi="Times New Roman" w:cs="Times New Roman"/>
                <w:szCs w:val="26"/>
              </w:rPr>
            </w:pPr>
          </w:p>
        </w:tc>
        <w:tc>
          <w:tcPr>
            <w:tcW w:w="488" w:type="pct"/>
          </w:tcPr>
          <w:p w:rsidR="00325824" w:rsidRPr="001A2458" w:rsidRDefault="00325824" w:rsidP="001A2458">
            <w:pPr>
              <w:spacing w:line="360" w:lineRule="auto"/>
              <w:jc w:val="both"/>
              <w:rPr>
                <w:rFonts w:ascii="Times New Roman" w:hAnsi="Times New Roman" w:cs="Times New Roman"/>
                <w:szCs w:val="26"/>
              </w:rPr>
            </w:pPr>
          </w:p>
        </w:tc>
        <w:tc>
          <w:tcPr>
            <w:tcW w:w="833" w:type="pct"/>
          </w:tcPr>
          <w:p w:rsidR="00325824" w:rsidRPr="001A2458" w:rsidRDefault="00325824" w:rsidP="001A2458">
            <w:pPr>
              <w:spacing w:line="360" w:lineRule="auto"/>
              <w:jc w:val="both"/>
              <w:rPr>
                <w:rFonts w:ascii="Times New Roman" w:hAnsi="Times New Roman" w:cs="Times New Roman"/>
                <w:szCs w:val="26"/>
              </w:rPr>
            </w:pP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(0.126)</w:t>
            </w:r>
          </w:p>
        </w:tc>
        <w:tc>
          <w:tcPr>
            <w:tcW w:w="834" w:type="pct"/>
          </w:tcPr>
          <w:p w:rsidR="00325824" w:rsidRPr="001A2458" w:rsidRDefault="00325824" w:rsidP="001A2458">
            <w:pPr>
              <w:spacing w:line="360" w:lineRule="auto"/>
              <w:jc w:val="both"/>
              <w:rPr>
                <w:rFonts w:ascii="Times New Roman" w:hAnsi="Times New Roman" w:cs="Times New Roman"/>
                <w:szCs w:val="26"/>
              </w:rPr>
            </w:pPr>
          </w:p>
        </w:tc>
        <w:tc>
          <w:tcPr>
            <w:tcW w:w="832"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(0.131)</w:t>
            </w:r>
          </w:p>
        </w:tc>
      </w:tr>
      <w:tr w:rsidR="00325824" w:rsidRPr="001A2458" w:rsidTr="00F626DE">
        <w:trPr>
          <w:trHeight w:val="20"/>
        </w:trPr>
        <w:tc>
          <w:tcPr>
            <w:tcW w:w="1179" w:type="pct"/>
            <w:vMerge w:val="restart"/>
          </w:tcPr>
          <w:p w:rsidR="00325824" w:rsidRPr="001A2458" w:rsidRDefault="00325824" w:rsidP="001A2458">
            <w:pPr>
              <w:spacing w:before="100" w:beforeAutospacing="1" w:after="100" w:afterAutospacing="1" w:line="360" w:lineRule="auto"/>
              <w:jc w:val="both"/>
              <w:rPr>
                <w:rFonts w:ascii="Times New Roman" w:hAnsi="Times New Roman" w:cs="Times New Roman"/>
                <w:szCs w:val="26"/>
              </w:rPr>
            </w:pPr>
            <w:r w:rsidRPr="001A2458">
              <w:rPr>
                <w:rFonts w:ascii="Times New Roman" w:hAnsi="Times New Roman" w:cs="Times New Roman"/>
                <w:szCs w:val="26"/>
              </w:rPr>
              <w:t>Constant</w:t>
            </w:r>
          </w:p>
        </w:tc>
        <w:tc>
          <w:tcPr>
            <w:tcW w:w="488" w:type="pct"/>
          </w:tcPr>
          <w:p w:rsidR="00325824" w:rsidRPr="001A2458" w:rsidRDefault="00325824" w:rsidP="001A2458">
            <w:pPr>
              <w:spacing w:line="360" w:lineRule="auto"/>
              <w:jc w:val="both"/>
              <w:rPr>
                <w:rFonts w:ascii="Times New Roman" w:hAnsi="Times New Roman" w:cs="Times New Roman"/>
                <w:szCs w:val="26"/>
              </w:rPr>
            </w:pPr>
          </w:p>
        </w:tc>
        <w:tc>
          <w:tcPr>
            <w:tcW w:w="833"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0.229*</w:t>
            </w: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-2.865</w:t>
            </w: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-0.126</w:t>
            </w:r>
          </w:p>
        </w:tc>
        <w:tc>
          <w:tcPr>
            <w:tcW w:w="832"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-4.037**</w:t>
            </w:r>
          </w:p>
        </w:tc>
      </w:tr>
      <w:tr w:rsidR="00325824" w:rsidRPr="001A2458" w:rsidTr="00F626DE">
        <w:trPr>
          <w:trHeight w:val="20"/>
        </w:trPr>
        <w:tc>
          <w:tcPr>
            <w:tcW w:w="1179" w:type="pct"/>
            <w:vMerge/>
          </w:tcPr>
          <w:p w:rsidR="00325824" w:rsidRPr="001A2458" w:rsidRDefault="00325824" w:rsidP="001A2458">
            <w:pPr>
              <w:spacing w:line="360" w:lineRule="auto"/>
              <w:jc w:val="both"/>
              <w:rPr>
                <w:rFonts w:ascii="Times New Roman" w:hAnsi="Times New Roman" w:cs="Times New Roman"/>
                <w:szCs w:val="26"/>
              </w:rPr>
            </w:pPr>
          </w:p>
        </w:tc>
        <w:tc>
          <w:tcPr>
            <w:tcW w:w="488" w:type="pct"/>
          </w:tcPr>
          <w:p w:rsidR="00325824" w:rsidRPr="001A2458" w:rsidRDefault="00325824" w:rsidP="001A2458">
            <w:pPr>
              <w:spacing w:line="360" w:lineRule="auto"/>
              <w:jc w:val="both"/>
              <w:rPr>
                <w:rFonts w:ascii="Times New Roman" w:hAnsi="Times New Roman" w:cs="Times New Roman"/>
                <w:szCs w:val="26"/>
              </w:rPr>
            </w:pPr>
          </w:p>
        </w:tc>
        <w:tc>
          <w:tcPr>
            <w:tcW w:w="833"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(0.124)</w:t>
            </w: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(1.600)</w:t>
            </w: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(0.153)</w:t>
            </w:r>
          </w:p>
        </w:tc>
        <w:tc>
          <w:tcPr>
            <w:tcW w:w="832"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(1.6521)</w:t>
            </w:r>
          </w:p>
        </w:tc>
      </w:tr>
      <w:tr w:rsidR="00325824" w:rsidRPr="001A2458" w:rsidTr="00F626DE">
        <w:trPr>
          <w:trHeight w:val="20"/>
        </w:trPr>
        <w:tc>
          <w:tcPr>
            <w:tcW w:w="1179"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lastRenderedPageBreak/>
              <w:t>Số quan sát</w:t>
            </w:r>
          </w:p>
        </w:tc>
        <w:tc>
          <w:tcPr>
            <w:tcW w:w="488" w:type="pct"/>
          </w:tcPr>
          <w:p w:rsidR="00325824" w:rsidRPr="001A2458" w:rsidRDefault="00325824" w:rsidP="001A2458">
            <w:pPr>
              <w:spacing w:line="360" w:lineRule="auto"/>
              <w:jc w:val="both"/>
              <w:rPr>
                <w:rFonts w:ascii="Times New Roman" w:hAnsi="Times New Roman" w:cs="Times New Roman"/>
                <w:szCs w:val="26"/>
              </w:rPr>
            </w:pPr>
          </w:p>
        </w:tc>
        <w:tc>
          <w:tcPr>
            <w:tcW w:w="833"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1665</w:t>
            </w: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1743</w:t>
            </w:r>
          </w:p>
        </w:tc>
        <w:tc>
          <w:tcPr>
            <w:tcW w:w="834"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1665</w:t>
            </w:r>
          </w:p>
        </w:tc>
        <w:tc>
          <w:tcPr>
            <w:tcW w:w="832" w:type="pct"/>
          </w:tcPr>
          <w:p w:rsidR="00325824" w:rsidRPr="001A2458" w:rsidRDefault="00325824" w:rsidP="001A2458">
            <w:pPr>
              <w:spacing w:line="360" w:lineRule="auto"/>
              <w:jc w:val="both"/>
              <w:rPr>
                <w:rFonts w:ascii="Times New Roman" w:hAnsi="Times New Roman" w:cs="Times New Roman"/>
                <w:szCs w:val="26"/>
              </w:rPr>
            </w:pPr>
            <w:r w:rsidRPr="001A2458">
              <w:rPr>
                <w:rFonts w:ascii="Times New Roman" w:hAnsi="Times New Roman" w:cs="Times New Roman"/>
                <w:szCs w:val="26"/>
              </w:rPr>
              <w:t>1743</w:t>
            </w:r>
          </w:p>
        </w:tc>
      </w:tr>
      <w:tr w:rsidR="00325824" w:rsidRPr="00F626DE" w:rsidTr="00F626DE">
        <w:trPr>
          <w:trHeight w:val="20"/>
        </w:trPr>
        <w:tc>
          <w:tcPr>
            <w:tcW w:w="5000" w:type="pct"/>
            <w:gridSpan w:val="6"/>
            <w:tcBorders>
              <w:top w:val="single" w:sz="4" w:space="0" w:color="auto"/>
              <w:bottom w:val="single" w:sz="4" w:space="0" w:color="auto"/>
            </w:tcBorders>
          </w:tcPr>
          <w:p w:rsidR="00325824" w:rsidRPr="00F626DE" w:rsidRDefault="00325824" w:rsidP="001A2458">
            <w:pPr>
              <w:spacing w:line="360" w:lineRule="auto"/>
              <w:jc w:val="both"/>
              <w:rPr>
                <w:rFonts w:ascii="Times New Roman" w:hAnsi="Times New Roman" w:cs="Times New Roman"/>
                <w:i/>
                <w:sz w:val="20"/>
                <w:szCs w:val="26"/>
              </w:rPr>
            </w:pPr>
            <w:r w:rsidRPr="00F626DE">
              <w:rPr>
                <w:rFonts w:ascii="Times New Roman" w:hAnsi="Times New Roman" w:cs="Times New Roman"/>
                <w:i/>
                <w:sz w:val="20"/>
                <w:szCs w:val="26"/>
              </w:rPr>
              <w:t>Các hệ số ở bảng trên đều là hồi quy dữ liệu bảng trong giai đoạn 2010-1016, cố định hiệu ứng công ty và năm</w:t>
            </w:r>
            <w:r w:rsidR="005977BC" w:rsidRPr="00F626DE">
              <w:rPr>
                <w:rFonts w:ascii="Times New Roman" w:hAnsi="Times New Roman" w:cs="Times New Roman"/>
                <w:i/>
                <w:sz w:val="20"/>
                <w:szCs w:val="26"/>
              </w:rPr>
              <w:t xml:space="preserve"> </w:t>
            </w:r>
            <w:r w:rsidRPr="00F626DE">
              <w:rPr>
                <w:rFonts w:ascii="Times New Roman" w:hAnsi="Times New Roman" w:cs="Times New Roman"/>
                <w:i/>
                <w:sz w:val="20"/>
                <w:szCs w:val="26"/>
              </w:rPr>
              <w:t>(thống kê t trong ngoặc đơn). POS bằng 1 nếu CF/K lớ</w:t>
            </w:r>
            <w:r w:rsidR="0016599B" w:rsidRPr="00F626DE">
              <w:rPr>
                <w:rFonts w:ascii="Times New Roman" w:hAnsi="Times New Roman" w:cs="Times New Roman"/>
                <w:i/>
                <w:sz w:val="20"/>
                <w:szCs w:val="26"/>
              </w:rPr>
              <w:t>n h</w:t>
            </w:r>
            <w:r w:rsidRPr="00F626DE">
              <w:rPr>
                <w:rFonts w:ascii="Times New Roman" w:hAnsi="Times New Roman" w:cs="Times New Roman"/>
                <w:i/>
                <w:sz w:val="20"/>
                <w:szCs w:val="26"/>
              </w:rPr>
              <w:t>ơn 0, và bằng 0 cho các trường hợp còn lại. GC là biến đo lường mức độ kiểm soát của Chính phủ. Các biến khác như được đị</w:t>
            </w:r>
            <w:r w:rsidR="005977BC" w:rsidRPr="00F626DE">
              <w:rPr>
                <w:rFonts w:ascii="Times New Roman" w:hAnsi="Times New Roman" w:cs="Times New Roman"/>
                <w:i/>
                <w:sz w:val="20"/>
                <w:szCs w:val="26"/>
              </w:rPr>
              <w:t>nh nghĩa trong B</w:t>
            </w:r>
            <w:r w:rsidRPr="00F626DE">
              <w:rPr>
                <w:rFonts w:ascii="Times New Roman" w:hAnsi="Times New Roman" w:cs="Times New Roman"/>
                <w:i/>
                <w:sz w:val="20"/>
                <w:szCs w:val="26"/>
              </w:rPr>
              <w:t>ả</w:t>
            </w:r>
            <w:r w:rsidR="005977BC" w:rsidRPr="00F626DE">
              <w:rPr>
                <w:rFonts w:ascii="Times New Roman" w:hAnsi="Times New Roman" w:cs="Times New Roman"/>
                <w:i/>
                <w:sz w:val="20"/>
                <w:szCs w:val="26"/>
              </w:rPr>
              <w:t>ng 3.2</w:t>
            </w:r>
            <w:r w:rsidRPr="00F626DE">
              <w:rPr>
                <w:rFonts w:ascii="Times New Roman" w:hAnsi="Times New Roman" w:cs="Times New Roman"/>
                <w:i/>
                <w:sz w:val="20"/>
                <w:szCs w:val="26"/>
              </w:rPr>
              <w:t>, F-test được sử dụng để kiểm định khác nhau giũa các hệ số b1- b4 với mức ý nghĩa p- value ***, **, * thể hiện cho mức ý nghĩa lần lượ</w:t>
            </w:r>
            <w:r w:rsidR="00924B3E" w:rsidRPr="00F626DE">
              <w:rPr>
                <w:rFonts w:ascii="Times New Roman" w:hAnsi="Times New Roman" w:cs="Times New Roman"/>
                <w:i/>
                <w:sz w:val="20"/>
                <w:szCs w:val="26"/>
              </w:rPr>
              <w:t>t là 1</w:t>
            </w:r>
            <w:r w:rsidRPr="00F626DE">
              <w:rPr>
                <w:rFonts w:ascii="Times New Roman" w:hAnsi="Times New Roman" w:cs="Times New Roman"/>
                <w:i/>
                <w:sz w:val="20"/>
                <w:szCs w:val="26"/>
              </w:rPr>
              <w:t>%, 5% và 1</w:t>
            </w:r>
            <w:r w:rsidR="00924B3E" w:rsidRPr="00F626DE">
              <w:rPr>
                <w:rFonts w:ascii="Times New Roman" w:hAnsi="Times New Roman" w:cs="Times New Roman"/>
                <w:i/>
                <w:sz w:val="20"/>
                <w:szCs w:val="26"/>
              </w:rPr>
              <w:t>0</w:t>
            </w:r>
            <w:r w:rsidRPr="00F626DE">
              <w:rPr>
                <w:rFonts w:ascii="Times New Roman" w:hAnsi="Times New Roman" w:cs="Times New Roman"/>
                <w:i/>
                <w:sz w:val="20"/>
                <w:szCs w:val="26"/>
              </w:rPr>
              <w:t xml:space="preserve">%. </w:t>
            </w:r>
          </w:p>
        </w:tc>
      </w:tr>
    </w:tbl>
    <w:p w:rsidR="00715A7A" w:rsidRDefault="00715A7A" w:rsidP="00715A7A">
      <w:pPr>
        <w:spacing w:before="120" w:after="12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Ngoài ra, tác giả còn tiến hành các kiểm định Joint test để kiểm định sự khác nhau các cặp hệ số hồi quy và tổng các hệ số hồi quy có bằng 0 hay không.</w:t>
      </w:r>
      <w:proofErr w:type="gramEnd"/>
      <w:r>
        <w:rPr>
          <w:rFonts w:ascii="Times New Roman" w:hAnsi="Times New Roman" w:cs="Times New Roman"/>
          <w:sz w:val="26"/>
          <w:szCs w:val="26"/>
        </w:rPr>
        <w:t xml:space="preserve"> Kết quả kiểm định sự khác biệt của hệ số dòng tiền âm (b1), dòng tiền dương (b2) có ý nghĩa thông kê ở mức 1%, kết quả p-value bằng 0 cho thấy sự khác biệt giữa hệ số trên. </w:t>
      </w:r>
      <w:proofErr w:type="gramStart"/>
      <w:r>
        <w:rPr>
          <w:rFonts w:ascii="Times New Roman" w:hAnsi="Times New Roman" w:cs="Times New Roman"/>
          <w:sz w:val="26"/>
          <w:szCs w:val="26"/>
        </w:rPr>
        <w:t>Tương tự kiểm định tổng hệ số dòng tiền âm (b1 và b3) có bằng 0 hay không, Kết quả cho thấy, p-value bằng 0 thể hiện tổng của hai hệ số dòng tiền âm là bằng 0 nghĩa là chúng không loại trừ nhau ở mức ý nghĩa 1%.</w:t>
      </w:r>
      <w:proofErr w:type="gramEnd"/>
      <w:r>
        <w:rPr>
          <w:rFonts w:ascii="Times New Roman" w:hAnsi="Times New Roman" w:cs="Times New Roman"/>
          <w:sz w:val="26"/>
          <w:szCs w:val="26"/>
        </w:rPr>
        <w:t xml:space="preserve"> Tiếp theo, kiểm định tổng hệ số dòng tiền dương (b2+b4) có bằng 0 hay không, kết quả p-value bằng 0 thể hiện tổng của hai hệ số dòng tiền dương là khác 0 nghĩa là chúng không loại trừ nhau ở mức ý nghĩa 1%. Cuối cùng, tiến hành kiểm định tác động của tổng hệ số dòng tiền âm (b1+b3) và tổng hệ số dòng tiền dương (b2+b4) có khác nhau hay không, kết quả p-value bằng 0 thể hiện sự khác nhau giữa tổng hệ số dòng tiền âm và tổng hệ số dòng tiền dương ở mức ý nghĩa 1%.</w:t>
      </w:r>
    </w:p>
    <w:p w:rsidR="00715A7A" w:rsidRDefault="00715A7A" w:rsidP="00715A7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Kết quả trong </w:t>
      </w:r>
      <w:r w:rsidRPr="005977BC">
        <w:rPr>
          <w:rFonts w:ascii="Times New Roman" w:hAnsi="Times New Roman" w:cs="Times New Roman"/>
          <w:color w:val="000000" w:themeColor="text1"/>
          <w:sz w:val="26"/>
          <w:szCs w:val="26"/>
        </w:rPr>
        <w:t>Bảng</w:t>
      </w:r>
      <w:r>
        <w:rPr>
          <w:rFonts w:ascii="Times New Roman" w:hAnsi="Times New Roman" w:cs="Times New Roman"/>
          <w:sz w:val="26"/>
          <w:szCs w:val="26"/>
        </w:rPr>
        <w:t xml:space="preserve"> 4.2 cho thấy có sự khác biệt về tăng trưởng doanh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quy mô, đòn bẩy, số năm niêm yết và rủi ro giữa các công ty Chính phủ kiểm soát và công ty tư nhân kiểm soát. </w:t>
      </w:r>
      <w:proofErr w:type="gramStart"/>
      <w:r>
        <w:rPr>
          <w:rFonts w:ascii="Times New Roman" w:hAnsi="Times New Roman" w:cs="Times New Roman"/>
          <w:sz w:val="26"/>
          <w:szCs w:val="26"/>
        </w:rPr>
        <w:t>Chính những sự khác biệt trong các đặc trưng doanh nghiệp này có thể dẫn đến sự khác nhau trong độ nhạy cảm dòng tiền và đầu tư ở các công ty Chính phủ kiểm soát và công ty tư nhân kiểm soát (Hovakimian, 2009).</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Vì thế, trong Bảng 4.7 tác giả tiến hành đưa các biến đặc trưng doanh nghiệp vào mô hình.</w:t>
      </w:r>
      <w:proofErr w:type="gramEnd"/>
    </w:p>
    <w:p w:rsidR="00715A7A" w:rsidRDefault="00715A7A" w:rsidP="00715A7A">
      <w:pPr>
        <w:spacing w:before="120" w:after="12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Trong cột (2) và (4) ở Bảng 4.7 cho thấy sau khi thêm các biến kiểm soát đại diện cho các đặc trưng của doanh nghiệp thì hệ số CF/K*NEG*GC vẫn có ý nghĩa thống kê.</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Chính vì thế có thể nói rằng sự khác biệt trong các đặc trưng của doanh nghiệp không giải thích được sự khác biệt trong độ nhạy cảm dòng tiền- đầu tư ở các công ty Chính phủ kiểm soát và công ty tư nhân kiểm soát.</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Với các biến kiểm soát, hệ số SalesGrowth là dương nhưng không có ý nghĩa thống kê.</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Hệ số Size là dương và có ý nghĩa ở mức 10%, có nghĩa rằng công ty lớn hơn sẽ tham gia hoạt động đầu tư nhiều hơn.</w:t>
      </w:r>
      <w:proofErr w:type="gramEnd"/>
      <w:r>
        <w:rPr>
          <w:rFonts w:ascii="Times New Roman" w:hAnsi="Times New Roman" w:cs="Times New Roman"/>
          <w:sz w:val="26"/>
          <w:szCs w:val="26"/>
        </w:rPr>
        <w:t xml:space="preserve"> Leverage có tương quan dương đến đầu tư cho thấy nợ cũng làm gia tăng đầu tư ở các công ty. </w:t>
      </w:r>
      <w:proofErr w:type="gramStart"/>
      <w:r>
        <w:rPr>
          <w:rFonts w:ascii="Times New Roman" w:hAnsi="Times New Roman" w:cs="Times New Roman"/>
          <w:sz w:val="26"/>
          <w:szCs w:val="26"/>
        </w:rPr>
        <w:t xml:space="preserve">Hệ số </w:t>
      </w:r>
      <w:r>
        <w:rPr>
          <w:rFonts w:ascii="Times New Roman" w:hAnsi="Times New Roman" w:cs="Times New Roman"/>
          <w:sz w:val="26"/>
          <w:szCs w:val="26"/>
        </w:rPr>
        <w:lastRenderedPageBreak/>
        <w:t>Age là dương nhưng không có ý nghĩa thống kê.</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Ngoài ra, hệ số Beta và Volatility đều không có ý nghĩa thống kê.</w:t>
      </w:r>
      <w:proofErr w:type="gramEnd"/>
    </w:p>
    <w:p w:rsidR="00715A7A" w:rsidRDefault="00715A7A" w:rsidP="00715A7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Tóm lại, những bằng chứng của tác giả cho thấy các công ty niêm yết ở Việt Nam, độ nhạy cảm dòng tiền- đầu tư của các công ty Chính phủ kiểm soát cao hơn so với các công ty tư nhân kiểm soát. </w:t>
      </w:r>
      <w:proofErr w:type="gramStart"/>
      <w:r>
        <w:rPr>
          <w:rFonts w:ascii="Times New Roman" w:hAnsi="Times New Roman" w:cs="Times New Roman"/>
          <w:sz w:val="26"/>
          <w:szCs w:val="26"/>
        </w:rPr>
        <w:t>Kết quả này trái ngược với những kết quả trong những bài nghiên cứu trước đây.</w:t>
      </w:r>
      <w:proofErr w:type="gramEnd"/>
      <w:r>
        <w:rPr>
          <w:rFonts w:ascii="Times New Roman" w:hAnsi="Times New Roman" w:cs="Times New Roman"/>
          <w:sz w:val="26"/>
          <w:szCs w:val="26"/>
        </w:rPr>
        <w:t xml:space="preserve"> Nghiên cứu trước đây của Chow và Fung (1998) dựa trên mẫu dữ liệu của 5325 công ty ở Thượng Hải trong giai đoạn 1989-1992 đã nói rằng các công ty tư nhân kiểm soát có độ nhạy cảm dòng tiền – đầu tư cao hơn so với các công ty Chính phủ kiểm soát. Một nghiên cứu khác của Hericourt và Poncet (2009) khi kiểm tra mẫu dữ liệu gồm 1300 công ty ở Trung Quốc trong giai đoạn 2000-2002 và kết luận rằng các khoản đầu tư do các công ty tư nhân thực hiện thì rất nhạy cảm với dòng tiền trong khi các công ty Chính phủ kiểm soát thì không. Poncet và các cộng sự (2010) cũng đã đưa ra kết luận tương tự khi dựa trên mẫu quan sát lớn hơn của hơn 20000 công ty ở Trung Quốc trong giai đoạn 1998-2005. Guariglia và cộng sự (2011) sử dụng bảng điều tra của 499001 quan sát của các công ty tại Trung Quốc theo từng năm trong giai đoạn 2000-2007 đã kết luận rằng sự tăng trưởng của tài sản ở các công ty Chính phủ kiểm soát không bị ảnh hưởng bởi mức độ hạn chế về thanh khoản, trong khi tại các công ty tư nhân thì sự sẵn có của nguồn vốn nối bộ lại là sự ràng buộc lên sự phát triển. Những nghiên cứu này đều cho rằng do sự hạn chế về ngân sách mềm, các công ty Chính phủ kiểm soát có nhiều khả năng hơn trong việc tiếp cận các nguồn vốn bên ngoài vì thế ít bị hạn chế tài chính hoặc không bị hạn chế về tài chính.</w:t>
      </w:r>
    </w:p>
    <w:p w:rsidR="00715A7A" w:rsidRDefault="00715A7A" w:rsidP="00715A7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Kết quả nghiên cứu của tác giả khác so với các nghiên cứu trước đây vì tác giả đã sử dụng các mẫu quan sát là các công ty được niêm yết trên thị trường chứng khoán Việt Nam và được nghiên cứu trong giai đoạn gần đây. </w:t>
      </w:r>
      <w:proofErr w:type="gramStart"/>
      <w:r>
        <w:rPr>
          <w:rFonts w:ascii="Times New Roman" w:hAnsi="Times New Roman" w:cs="Times New Roman"/>
          <w:sz w:val="26"/>
          <w:szCs w:val="26"/>
        </w:rPr>
        <w:t>Chính vì thế, các hạn chế về tài chính của các công ty này sẽ khác với những hạn chế tài chính của các công ty niêm yết trong những khoảng thời gian trước đó.</w:t>
      </w:r>
      <w:proofErr w:type="gramEnd"/>
      <w:r>
        <w:rPr>
          <w:rFonts w:ascii="Times New Roman" w:hAnsi="Times New Roman" w:cs="Times New Roman"/>
          <w:sz w:val="26"/>
          <w:szCs w:val="26"/>
        </w:rPr>
        <w:t xml:space="preserve"> Thêm vào đó, ở những nghiên cứu trước các đặc điểm tuyến tính của quan hệ dòng tiền và đầu tư không phát hiện ra được sự khác biệt của độ nhạy cảm dòng tiền- đầu tư giữa các công ty Chính phủ kiểm soát và công ty tư nhân kiểm soát. </w:t>
      </w:r>
      <w:proofErr w:type="gramStart"/>
      <w:r>
        <w:rPr>
          <w:rFonts w:ascii="Times New Roman" w:hAnsi="Times New Roman" w:cs="Times New Roman"/>
          <w:sz w:val="26"/>
          <w:szCs w:val="26"/>
        </w:rPr>
        <w:t>Nhưng thay vào đó, kết quả nghiên cứu của tác giả là phù hợp với kết quả trong bài nghiên cứu của Micheal và cộng sự (2012) khi thực hiện tại các công ty niêm yết ở Trung Quốc.</w:t>
      </w:r>
      <w:proofErr w:type="gramEnd"/>
      <w:r>
        <w:rPr>
          <w:rFonts w:ascii="Times New Roman" w:hAnsi="Times New Roman" w:cs="Times New Roman"/>
          <w:sz w:val="26"/>
          <w:szCs w:val="26"/>
        </w:rPr>
        <w:t xml:space="preserve"> </w:t>
      </w:r>
    </w:p>
    <w:p w:rsidR="00715A7A" w:rsidRDefault="00715A7A" w:rsidP="00481928">
      <w:pPr>
        <w:pStyle w:val="Heading2"/>
        <w:spacing w:before="120" w:after="120" w:line="360" w:lineRule="auto"/>
        <w:rPr>
          <w:rFonts w:ascii="Times New Roman" w:hAnsi="Times New Roman" w:cs="Times New Roman"/>
          <w:color w:val="auto"/>
          <w:sz w:val="28"/>
          <w:szCs w:val="28"/>
        </w:rPr>
      </w:pPr>
    </w:p>
    <w:p w:rsidR="00715A7A" w:rsidRDefault="00715A7A">
      <w:pPr>
        <w:rPr>
          <w:rFonts w:ascii="Times New Roman" w:eastAsiaTheme="majorEastAsia" w:hAnsi="Times New Roman" w:cs="Times New Roman"/>
          <w:b/>
          <w:bCs/>
          <w:sz w:val="28"/>
          <w:szCs w:val="28"/>
        </w:rPr>
      </w:pPr>
      <w:r>
        <w:rPr>
          <w:rFonts w:ascii="Times New Roman" w:hAnsi="Times New Roman" w:cs="Times New Roman"/>
          <w:sz w:val="28"/>
          <w:szCs w:val="28"/>
        </w:rPr>
        <w:br w:type="page"/>
      </w:r>
    </w:p>
    <w:p w:rsidR="00190AC4" w:rsidRPr="00481928" w:rsidRDefault="00B50B5F" w:rsidP="00481928">
      <w:pPr>
        <w:pStyle w:val="Heading2"/>
        <w:spacing w:before="120" w:after="120" w:line="360" w:lineRule="auto"/>
        <w:rPr>
          <w:rFonts w:ascii="Times New Roman" w:hAnsi="Times New Roman" w:cs="Times New Roman"/>
          <w:color w:val="auto"/>
          <w:sz w:val="28"/>
          <w:szCs w:val="28"/>
        </w:rPr>
      </w:pPr>
      <w:bookmarkStart w:id="36" w:name="_Toc509517797"/>
      <w:r w:rsidRPr="00481928">
        <w:rPr>
          <w:rFonts w:ascii="Times New Roman" w:hAnsi="Times New Roman" w:cs="Times New Roman"/>
          <w:color w:val="auto"/>
          <w:sz w:val="28"/>
          <w:szCs w:val="28"/>
        </w:rPr>
        <w:lastRenderedPageBreak/>
        <w:t>4.5 Kiểm soát Chính phủ và hiệu quả đầu tư</w:t>
      </w:r>
      <w:bookmarkEnd w:id="36"/>
    </w:p>
    <w:p w:rsidR="00190AC4" w:rsidRDefault="00190AC4" w:rsidP="00481928">
      <w:pPr>
        <w:spacing w:before="120" w:after="12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Dựa vào báo cáo của các nghiên cứu trước đây, nhận thấy rằng loại hình sở hữu ảnh hưởng đến các quyết định đầu tư của doanh nghiệp.</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Cụ thể, với cùng mức vốn nội bộ nhất định các công ty Chính phủ kiểm soát đầu tư nhiều hơn so với các công ty tư nhân kiểm soát.</w:t>
      </w:r>
      <w:proofErr w:type="gramEnd"/>
      <w:r>
        <w:rPr>
          <w:rFonts w:ascii="Times New Roman" w:hAnsi="Times New Roman" w:cs="Times New Roman"/>
          <w:sz w:val="26"/>
          <w:szCs w:val="26"/>
        </w:rPr>
        <w:t xml:space="preserve"> Để điều tra thêm về bản chất của việ</w:t>
      </w:r>
      <w:r w:rsidR="009E546F">
        <w:rPr>
          <w:rFonts w:ascii="Times New Roman" w:hAnsi="Times New Roman" w:cs="Times New Roman"/>
          <w:sz w:val="26"/>
          <w:szCs w:val="26"/>
        </w:rPr>
        <w:t>c đầ</w:t>
      </w:r>
      <w:r>
        <w:rPr>
          <w:rFonts w:ascii="Times New Roman" w:hAnsi="Times New Roman" w:cs="Times New Roman"/>
          <w:sz w:val="26"/>
          <w:szCs w:val="26"/>
        </w:rPr>
        <w:t>u tư củ</w:t>
      </w:r>
      <w:r w:rsidR="00E03CA7">
        <w:rPr>
          <w:rFonts w:ascii="Times New Roman" w:hAnsi="Times New Roman" w:cs="Times New Roman"/>
          <w:sz w:val="26"/>
          <w:szCs w:val="26"/>
        </w:rPr>
        <w:t>a các công ty Chí</w:t>
      </w:r>
      <w:r>
        <w:rPr>
          <w:rFonts w:ascii="Times New Roman" w:hAnsi="Times New Roman" w:cs="Times New Roman"/>
          <w:sz w:val="26"/>
          <w:szCs w:val="26"/>
        </w:rPr>
        <w:t xml:space="preserve">nh phủ kiểm soát, tác giả xem xét hành </w:t>
      </w:r>
      <w:proofErr w:type="gramStart"/>
      <w:r>
        <w:rPr>
          <w:rFonts w:ascii="Times New Roman" w:hAnsi="Times New Roman" w:cs="Times New Roman"/>
          <w:sz w:val="26"/>
          <w:szCs w:val="26"/>
        </w:rPr>
        <w:t>vi</w:t>
      </w:r>
      <w:proofErr w:type="gramEnd"/>
      <w:r>
        <w:rPr>
          <w:rFonts w:ascii="Times New Roman" w:hAnsi="Times New Roman" w:cs="Times New Roman"/>
          <w:sz w:val="26"/>
          <w:szCs w:val="26"/>
        </w:rPr>
        <w:t xml:space="preserve"> đầu tư của các công ty này dưới các cơ hội đầu tư khác nhau.</w:t>
      </w:r>
    </w:p>
    <w:p w:rsidR="00484FF3" w:rsidRPr="00190AC4" w:rsidRDefault="0016599B" w:rsidP="00481928">
      <w:pPr>
        <w:spacing w:before="120" w:after="120" w:line="360" w:lineRule="auto"/>
        <w:jc w:val="both"/>
        <w:rPr>
          <w:rFonts w:ascii="Times New Roman" w:hAnsi="Times New Roman" w:cs="Times New Roman"/>
          <w:b/>
          <w:sz w:val="26"/>
          <w:szCs w:val="26"/>
        </w:rPr>
      </w:pPr>
      <w:r>
        <w:rPr>
          <w:rFonts w:ascii="Times New Roman" w:hAnsi="Times New Roman" w:cs="Times New Roman"/>
          <w:sz w:val="26"/>
          <w:szCs w:val="26"/>
        </w:rPr>
        <w:tab/>
        <w:t>Dựa theo nghiên cứu của Broussard và cộng sự</w:t>
      </w:r>
      <w:r w:rsidR="00E03CA7">
        <w:rPr>
          <w:rFonts w:ascii="Times New Roman" w:hAnsi="Times New Roman" w:cs="Times New Roman"/>
          <w:sz w:val="26"/>
          <w:szCs w:val="26"/>
        </w:rPr>
        <w:t xml:space="preserve"> (2007); Lang và cộ</w:t>
      </w:r>
      <w:r>
        <w:rPr>
          <w:rFonts w:ascii="Times New Roman" w:hAnsi="Times New Roman" w:cs="Times New Roman"/>
          <w:sz w:val="26"/>
          <w:szCs w:val="26"/>
        </w:rPr>
        <w:t>ng sự (1996), tác giả</w:t>
      </w:r>
      <w:r w:rsidR="009E546F">
        <w:rPr>
          <w:rFonts w:ascii="Times New Roman" w:hAnsi="Times New Roman" w:cs="Times New Roman"/>
          <w:sz w:val="26"/>
          <w:szCs w:val="26"/>
        </w:rPr>
        <w:t xml:space="preserve"> tiế</w:t>
      </w:r>
      <w:r>
        <w:rPr>
          <w:rFonts w:ascii="Times New Roman" w:hAnsi="Times New Roman" w:cs="Times New Roman"/>
          <w:sz w:val="26"/>
          <w:szCs w:val="26"/>
        </w:rPr>
        <w:t xml:space="preserve">n hành phân chia mẫu theo các cơ hội đầu tư được xác định bởi Tobin’s Q. Một công ty được xem là có Q cao nếu hệ số Tobin’s Q của nó lớn hơn trung bình ngành công nghiệp theo năm và ngược lại xem là Q thấp. </w:t>
      </w:r>
      <w:proofErr w:type="gramStart"/>
      <w:r w:rsidR="00731D58">
        <w:rPr>
          <w:rFonts w:ascii="Times New Roman" w:hAnsi="Times New Roman" w:cs="Times New Roman"/>
          <w:sz w:val="26"/>
          <w:szCs w:val="26"/>
        </w:rPr>
        <w:t>Bảng 4.5 cho thấy kết quả</w:t>
      </w:r>
      <w:r w:rsidR="00F66C5B">
        <w:rPr>
          <w:rFonts w:ascii="Times New Roman" w:hAnsi="Times New Roman" w:cs="Times New Roman"/>
          <w:sz w:val="26"/>
          <w:szCs w:val="26"/>
        </w:rPr>
        <w:t>.</w:t>
      </w:r>
      <w:proofErr w:type="gramEnd"/>
      <w:r w:rsidR="00F66C5B">
        <w:rPr>
          <w:rFonts w:ascii="Times New Roman" w:hAnsi="Times New Roman" w:cs="Times New Roman"/>
          <w:sz w:val="26"/>
          <w:szCs w:val="26"/>
        </w:rPr>
        <w:t xml:space="preserve"> </w:t>
      </w:r>
      <w:proofErr w:type="gramStart"/>
      <w:r w:rsidR="00DF0D92" w:rsidRPr="005977BC">
        <w:rPr>
          <w:rFonts w:ascii="Times New Roman" w:hAnsi="Times New Roman" w:cs="Times New Roman"/>
          <w:sz w:val="26"/>
          <w:szCs w:val="26"/>
        </w:rPr>
        <w:t>Với các doanh nghiệp có Q cao, hệ số của CF/K*NEG *GC là âm và có ý nghĩa thống kê.</w:t>
      </w:r>
      <w:proofErr w:type="gramEnd"/>
      <w:r w:rsidR="00DF0D92" w:rsidRPr="005977BC">
        <w:rPr>
          <w:rFonts w:ascii="Times New Roman" w:hAnsi="Times New Roman" w:cs="Times New Roman"/>
          <w:sz w:val="26"/>
          <w:szCs w:val="26"/>
        </w:rPr>
        <w:t xml:space="preserve"> </w:t>
      </w:r>
      <w:proofErr w:type="gramStart"/>
      <w:r w:rsidR="00DF0D92" w:rsidRPr="005977BC">
        <w:rPr>
          <w:rFonts w:ascii="Times New Roman" w:hAnsi="Times New Roman" w:cs="Times New Roman"/>
          <w:sz w:val="26"/>
          <w:szCs w:val="26"/>
        </w:rPr>
        <w:t xml:space="preserve">Với các cơ hội đầu tư cao, các công ty Chính phủ kiểm soát </w:t>
      </w:r>
      <w:r w:rsidR="00DF0D92">
        <w:rPr>
          <w:rFonts w:ascii="Times New Roman" w:hAnsi="Times New Roman" w:cs="Times New Roman"/>
          <w:sz w:val="26"/>
          <w:szCs w:val="26"/>
        </w:rPr>
        <w:t xml:space="preserve">và các công ty tư nhân kiểm soát </w:t>
      </w:r>
      <w:r w:rsidR="00DF0D92" w:rsidRPr="005977BC">
        <w:rPr>
          <w:rFonts w:ascii="Times New Roman" w:hAnsi="Times New Roman" w:cs="Times New Roman"/>
          <w:sz w:val="26"/>
          <w:szCs w:val="26"/>
        </w:rPr>
        <w:t>sẽ tham gia đầu tư nhiều hơn khi dòng tiền giảm ở trạng thái âm và khi dòng tiền tăng ở trạ</w:t>
      </w:r>
      <w:r w:rsidR="00DF0D92">
        <w:rPr>
          <w:rFonts w:ascii="Times New Roman" w:hAnsi="Times New Roman" w:cs="Times New Roman"/>
          <w:sz w:val="26"/>
          <w:szCs w:val="26"/>
        </w:rPr>
        <w:t>ng thái dương</w:t>
      </w:r>
      <w:r w:rsidR="00DF0D92" w:rsidRPr="005977BC">
        <w:rPr>
          <w:rFonts w:ascii="Times New Roman" w:hAnsi="Times New Roman" w:cs="Times New Roman"/>
          <w:sz w:val="26"/>
          <w:szCs w:val="26"/>
        </w:rPr>
        <w:t>.</w:t>
      </w:r>
      <w:proofErr w:type="gramEnd"/>
      <w:r w:rsidR="00DF0D92">
        <w:rPr>
          <w:rFonts w:ascii="Times New Roman" w:hAnsi="Times New Roman" w:cs="Times New Roman"/>
          <w:sz w:val="26"/>
          <w:szCs w:val="26"/>
        </w:rPr>
        <w:t xml:space="preserve"> Ở</w:t>
      </w:r>
      <w:r w:rsidR="00731D58">
        <w:rPr>
          <w:rFonts w:ascii="Times New Roman" w:hAnsi="Times New Roman" w:cs="Times New Roman"/>
          <w:sz w:val="26"/>
          <w:szCs w:val="26"/>
        </w:rPr>
        <w:t xml:space="preserve"> các công ty có Q thấp, độ nhạy cảm dòng tiền- đầu tư ở các công ty Chính phủ kiểm soát có sự khác biệt so với các công ty tư nhân kiể</w:t>
      </w:r>
      <w:r w:rsidR="00C84E27">
        <w:rPr>
          <w:rFonts w:ascii="Times New Roman" w:hAnsi="Times New Roman" w:cs="Times New Roman"/>
          <w:sz w:val="26"/>
          <w:szCs w:val="26"/>
        </w:rPr>
        <w:t>m soát, các công ty Chính phủ kiể</w:t>
      </w:r>
      <w:r w:rsidR="000B438F">
        <w:rPr>
          <w:rFonts w:ascii="Times New Roman" w:hAnsi="Times New Roman" w:cs="Times New Roman"/>
          <w:sz w:val="26"/>
          <w:szCs w:val="26"/>
        </w:rPr>
        <w:t>m soát gia tăng</w:t>
      </w:r>
      <w:r w:rsidR="00C84E27">
        <w:rPr>
          <w:rFonts w:ascii="Times New Roman" w:hAnsi="Times New Roman" w:cs="Times New Roman"/>
          <w:sz w:val="26"/>
          <w:szCs w:val="26"/>
        </w:rPr>
        <w:t xml:space="preserve"> đầ</w:t>
      </w:r>
      <w:r w:rsidR="00126DC9">
        <w:rPr>
          <w:rFonts w:ascii="Times New Roman" w:hAnsi="Times New Roman" w:cs="Times New Roman"/>
          <w:sz w:val="26"/>
          <w:szCs w:val="26"/>
        </w:rPr>
        <w:t>u tư h</w:t>
      </w:r>
      <w:r w:rsidR="00C84E27">
        <w:rPr>
          <w:rFonts w:ascii="Times New Roman" w:hAnsi="Times New Roman" w:cs="Times New Roman"/>
          <w:sz w:val="26"/>
          <w:szCs w:val="26"/>
        </w:rPr>
        <w:t>ơn khi dòng tiề</w:t>
      </w:r>
      <w:r w:rsidR="000B438F">
        <w:rPr>
          <w:rFonts w:ascii="Times New Roman" w:hAnsi="Times New Roman" w:cs="Times New Roman"/>
          <w:sz w:val="26"/>
          <w:szCs w:val="26"/>
        </w:rPr>
        <w:t xml:space="preserve">n tăng và ở trạng thái dương; </w:t>
      </w:r>
      <w:r w:rsidR="00E03CA7">
        <w:rPr>
          <w:rFonts w:ascii="Times New Roman" w:hAnsi="Times New Roman" w:cs="Times New Roman"/>
          <w:sz w:val="26"/>
          <w:szCs w:val="26"/>
        </w:rPr>
        <w:t xml:space="preserve">ngoài ra </w:t>
      </w:r>
      <w:r w:rsidR="000B438F">
        <w:rPr>
          <w:rFonts w:ascii="Times New Roman" w:hAnsi="Times New Roman" w:cs="Times New Roman"/>
          <w:sz w:val="26"/>
          <w:szCs w:val="26"/>
        </w:rPr>
        <w:t xml:space="preserve">các công ty </w:t>
      </w:r>
      <w:r w:rsidR="00DF0D92">
        <w:rPr>
          <w:rFonts w:ascii="Times New Roman" w:hAnsi="Times New Roman" w:cs="Times New Roman"/>
          <w:sz w:val="26"/>
          <w:szCs w:val="26"/>
        </w:rPr>
        <w:t>Chính phủ kiểm soát cũng</w:t>
      </w:r>
      <w:r w:rsidR="00C84E27">
        <w:rPr>
          <w:rFonts w:ascii="Times New Roman" w:hAnsi="Times New Roman" w:cs="Times New Roman"/>
          <w:sz w:val="26"/>
          <w:szCs w:val="26"/>
        </w:rPr>
        <w:t xml:space="preserve"> gia tăng đầu tư khi dòng tiề</w:t>
      </w:r>
      <w:r w:rsidR="00DF0D92">
        <w:rPr>
          <w:rFonts w:ascii="Times New Roman" w:hAnsi="Times New Roman" w:cs="Times New Roman"/>
          <w:sz w:val="26"/>
          <w:szCs w:val="26"/>
        </w:rPr>
        <w:t xml:space="preserve">n giảm ở trạng thái âm. </w:t>
      </w:r>
      <w:proofErr w:type="gramStart"/>
      <w:r w:rsidR="00DF0D92">
        <w:rPr>
          <w:rFonts w:ascii="Times New Roman" w:hAnsi="Times New Roman" w:cs="Times New Roman"/>
          <w:sz w:val="26"/>
          <w:szCs w:val="26"/>
        </w:rPr>
        <w:t>Trong khi đó, các công ty tư nhân kiểm soát gia tăng đầu tư khi dòng tiền giảm ở trạng thái âm và dương khi các cơ hội đầu tư là khan hiếm.</w:t>
      </w:r>
      <w:proofErr w:type="gramEnd"/>
      <w:r w:rsidR="00DF0D92">
        <w:rPr>
          <w:rFonts w:ascii="Times New Roman" w:hAnsi="Times New Roman" w:cs="Times New Roman"/>
          <w:sz w:val="26"/>
          <w:szCs w:val="26"/>
        </w:rPr>
        <w:t xml:space="preserve"> </w:t>
      </w:r>
      <w:r w:rsidR="00C84E27">
        <w:rPr>
          <w:rFonts w:ascii="Times New Roman" w:hAnsi="Times New Roman" w:cs="Times New Roman"/>
          <w:sz w:val="26"/>
          <w:szCs w:val="26"/>
        </w:rPr>
        <w:t xml:space="preserve">Do đó, các công ty Chính phủ kiểm soát có đường cong hình chữ U dốc hơn về bên trái so với các doanh </w:t>
      </w:r>
      <w:r w:rsidR="00C84E27" w:rsidRPr="005977BC">
        <w:rPr>
          <w:rFonts w:ascii="Times New Roman" w:hAnsi="Times New Roman" w:cs="Times New Roman"/>
          <w:sz w:val="26"/>
          <w:szCs w:val="26"/>
        </w:rPr>
        <w:t>nghiệp tư nhân</w:t>
      </w:r>
      <w:r w:rsidR="00DF0D92">
        <w:rPr>
          <w:rFonts w:ascii="Times New Roman" w:hAnsi="Times New Roman" w:cs="Times New Roman"/>
          <w:sz w:val="26"/>
          <w:szCs w:val="26"/>
        </w:rPr>
        <w:t xml:space="preserve">. </w:t>
      </w:r>
      <w:proofErr w:type="gramStart"/>
      <w:r w:rsidR="00126DC9">
        <w:rPr>
          <w:rFonts w:ascii="Times New Roman" w:hAnsi="Times New Roman" w:cs="Times New Roman"/>
          <w:sz w:val="26"/>
          <w:szCs w:val="26"/>
        </w:rPr>
        <w:t>Kết quả này là phù hợp với dự đoán rằng các công ty Chính phủ kiểm soát có nhiều khả</w:t>
      </w:r>
      <w:r w:rsidR="00FC04EA">
        <w:rPr>
          <w:rFonts w:ascii="Times New Roman" w:hAnsi="Times New Roman" w:cs="Times New Roman"/>
          <w:sz w:val="26"/>
          <w:szCs w:val="26"/>
        </w:rPr>
        <w:t xml:space="preserve"> năng hơn so v</w:t>
      </w:r>
      <w:r w:rsidR="00126DC9">
        <w:rPr>
          <w:rFonts w:ascii="Times New Roman" w:hAnsi="Times New Roman" w:cs="Times New Roman"/>
          <w:sz w:val="26"/>
          <w:szCs w:val="26"/>
        </w:rPr>
        <w:t>ới các công ty tư nhân khi sử dụng nguồn nội bộ để đầu tư khi các cơ hội đầu tư là khan hiế</w:t>
      </w:r>
      <w:r w:rsidR="005977BC">
        <w:rPr>
          <w:rFonts w:ascii="Times New Roman" w:hAnsi="Times New Roman" w:cs="Times New Roman"/>
          <w:sz w:val="26"/>
          <w:szCs w:val="26"/>
        </w:rPr>
        <w:t>m.</w:t>
      </w:r>
      <w:proofErr w:type="gramEnd"/>
      <w:r w:rsidR="005977BC">
        <w:rPr>
          <w:rFonts w:ascii="Times New Roman" w:hAnsi="Times New Roman" w:cs="Times New Roman"/>
          <w:sz w:val="26"/>
          <w:szCs w:val="26"/>
        </w:rPr>
        <w:t xml:space="preserve"> Đ</w:t>
      </w:r>
      <w:r w:rsidR="00126DC9">
        <w:rPr>
          <w:rFonts w:ascii="Times New Roman" w:hAnsi="Times New Roman" w:cs="Times New Roman"/>
          <w:sz w:val="26"/>
          <w:szCs w:val="26"/>
        </w:rPr>
        <w:t>iều này minh chứng rằng các công ty kiểm soát bởi chính phủ đang thự</w:t>
      </w:r>
      <w:r w:rsidR="009E546F">
        <w:rPr>
          <w:rFonts w:ascii="Times New Roman" w:hAnsi="Times New Roman" w:cs="Times New Roman"/>
          <w:sz w:val="26"/>
          <w:szCs w:val="26"/>
        </w:rPr>
        <w:t>c hiệ</w:t>
      </w:r>
      <w:r w:rsidR="00126DC9">
        <w:rPr>
          <w:rFonts w:ascii="Times New Roman" w:hAnsi="Times New Roman" w:cs="Times New Roman"/>
          <w:sz w:val="26"/>
          <w:szCs w:val="26"/>
        </w:rPr>
        <w:t xml:space="preserve">n đầu tư các dự </w:t>
      </w:r>
      <w:proofErr w:type="gramStart"/>
      <w:r w:rsidR="00126DC9">
        <w:rPr>
          <w:rFonts w:ascii="Times New Roman" w:hAnsi="Times New Roman" w:cs="Times New Roman"/>
          <w:sz w:val="26"/>
          <w:szCs w:val="26"/>
        </w:rPr>
        <w:t>án</w:t>
      </w:r>
      <w:proofErr w:type="gramEnd"/>
      <w:r w:rsidR="00126DC9">
        <w:rPr>
          <w:rFonts w:ascii="Times New Roman" w:hAnsi="Times New Roman" w:cs="Times New Roman"/>
          <w:sz w:val="26"/>
          <w:szCs w:val="26"/>
        </w:rPr>
        <w:t xml:space="preserve"> mang tính chính trị nào đó hoặc các dự án lãng phí.</w:t>
      </w:r>
      <w:r w:rsidR="00484FF3">
        <w:rPr>
          <w:rFonts w:ascii="Times New Roman" w:hAnsi="Times New Roman" w:cs="Times New Roman"/>
          <w:i/>
          <w:sz w:val="26"/>
          <w:szCs w:val="26"/>
        </w:rPr>
        <w:br w:type="page"/>
      </w:r>
    </w:p>
    <w:p w:rsidR="00484FF3" w:rsidRPr="004E2283" w:rsidRDefault="00484FF3" w:rsidP="00CF20AE">
      <w:pPr>
        <w:spacing w:after="0" w:line="360" w:lineRule="auto"/>
        <w:jc w:val="center"/>
        <w:rPr>
          <w:rFonts w:ascii="Times New Roman" w:hAnsi="Times New Roman" w:cs="Times New Roman"/>
          <w:b/>
          <w:sz w:val="26"/>
          <w:szCs w:val="26"/>
        </w:rPr>
      </w:pPr>
      <w:r w:rsidRPr="004E2283">
        <w:rPr>
          <w:rFonts w:ascii="Times New Roman" w:hAnsi="Times New Roman" w:cs="Times New Roman"/>
          <w:b/>
          <w:sz w:val="26"/>
          <w:szCs w:val="26"/>
        </w:rPr>
        <w:lastRenderedPageBreak/>
        <w:t>Bả</w:t>
      </w:r>
      <w:r w:rsidR="00B50B5F" w:rsidRPr="004E2283">
        <w:rPr>
          <w:rFonts w:ascii="Times New Roman" w:hAnsi="Times New Roman" w:cs="Times New Roman"/>
          <w:b/>
          <w:sz w:val="26"/>
          <w:szCs w:val="26"/>
        </w:rPr>
        <w:t>ng 4.8</w:t>
      </w:r>
      <w:r w:rsidRPr="004E2283">
        <w:rPr>
          <w:rFonts w:ascii="Times New Roman" w:hAnsi="Times New Roman" w:cs="Times New Roman"/>
          <w:b/>
          <w:sz w:val="26"/>
          <w:szCs w:val="26"/>
        </w:rPr>
        <w:t xml:space="preserve"> Kiểm soát Chính phủ</w:t>
      </w:r>
      <w:r w:rsidR="00824BAF" w:rsidRPr="004E2283">
        <w:rPr>
          <w:rFonts w:ascii="Times New Roman" w:hAnsi="Times New Roman" w:cs="Times New Roman"/>
          <w:b/>
          <w:sz w:val="26"/>
          <w:szCs w:val="26"/>
        </w:rPr>
        <w:t>,</w:t>
      </w:r>
      <w:r w:rsidR="00B50B5F" w:rsidRPr="004E2283">
        <w:rPr>
          <w:rFonts w:ascii="Times New Roman" w:hAnsi="Times New Roman" w:cs="Times New Roman"/>
          <w:b/>
          <w:sz w:val="26"/>
          <w:szCs w:val="26"/>
        </w:rPr>
        <w:t xml:space="preserve"> các cơ hội đầu tư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7"/>
        <w:gridCol w:w="934"/>
        <w:gridCol w:w="1595"/>
        <w:gridCol w:w="1596"/>
        <w:gridCol w:w="1596"/>
        <w:gridCol w:w="1593"/>
      </w:tblGrid>
      <w:tr w:rsidR="00B25CAC" w:rsidRPr="004E2283" w:rsidTr="00F626DE">
        <w:trPr>
          <w:trHeight w:val="20"/>
        </w:trPr>
        <w:tc>
          <w:tcPr>
            <w:tcW w:w="1179" w:type="pct"/>
            <w:vMerge w:val="restart"/>
            <w:tcBorders>
              <w:top w:val="single" w:sz="4" w:space="0" w:color="auto"/>
            </w:tcBorders>
          </w:tcPr>
          <w:p w:rsidR="00B25CAC" w:rsidRPr="004E2283" w:rsidRDefault="00B25CAC" w:rsidP="00484FF3">
            <w:pPr>
              <w:spacing w:line="360" w:lineRule="auto"/>
              <w:jc w:val="both"/>
              <w:rPr>
                <w:rFonts w:ascii="Times New Roman" w:hAnsi="Times New Roman" w:cs="Times New Roman"/>
                <w:sz w:val="20"/>
                <w:szCs w:val="21"/>
              </w:rPr>
            </w:pPr>
          </w:p>
          <w:p w:rsidR="00B25CAC"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Biến</w:t>
            </w:r>
          </w:p>
        </w:tc>
        <w:tc>
          <w:tcPr>
            <w:tcW w:w="488" w:type="pct"/>
            <w:tcBorders>
              <w:top w:val="single" w:sz="4" w:space="0" w:color="auto"/>
              <w:bottom w:val="single" w:sz="4" w:space="0" w:color="auto"/>
            </w:tcBorders>
          </w:tcPr>
          <w:p w:rsidR="00B25CAC" w:rsidRPr="004E2283" w:rsidRDefault="00B25CAC" w:rsidP="00484FF3">
            <w:pPr>
              <w:spacing w:line="360" w:lineRule="auto"/>
              <w:jc w:val="both"/>
              <w:rPr>
                <w:rFonts w:ascii="Times New Roman" w:hAnsi="Times New Roman" w:cs="Times New Roman"/>
                <w:sz w:val="20"/>
                <w:szCs w:val="21"/>
              </w:rPr>
            </w:pPr>
          </w:p>
        </w:tc>
        <w:tc>
          <w:tcPr>
            <w:tcW w:w="1667" w:type="pct"/>
            <w:gridSpan w:val="2"/>
            <w:tcBorders>
              <w:top w:val="single" w:sz="4" w:space="0" w:color="auto"/>
              <w:bottom w:val="single" w:sz="4" w:space="0" w:color="auto"/>
            </w:tcBorders>
          </w:tcPr>
          <w:p w:rsidR="00B25CAC"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High Q</w:t>
            </w:r>
          </w:p>
        </w:tc>
        <w:tc>
          <w:tcPr>
            <w:tcW w:w="1666" w:type="pct"/>
            <w:gridSpan w:val="2"/>
            <w:tcBorders>
              <w:top w:val="single" w:sz="4" w:space="0" w:color="auto"/>
              <w:bottom w:val="single" w:sz="4" w:space="0" w:color="auto"/>
            </w:tcBorders>
          </w:tcPr>
          <w:p w:rsidR="00B25CAC" w:rsidRPr="004E2283" w:rsidRDefault="00B25CAC" w:rsidP="00484FF3">
            <w:pPr>
              <w:spacing w:line="360" w:lineRule="auto"/>
              <w:jc w:val="both"/>
              <w:rPr>
                <w:rFonts w:ascii="Times New Roman" w:hAnsi="Times New Roman" w:cs="Times New Roman"/>
                <w:sz w:val="20"/>
                <w:szCs w:val="21"/>
              </w:rPr>
            </w:pPr>
          </w:p>
        </w:tc>
      </w:tr>
      <w:tr w:rsidR="00B25CAC" w:rsidRPr="004E2283" w:rsidTr="00F626DE">
        <w:trPr>
          <w:trHeight w:val="20"/>
        </w:trPr>
        <w:tc>
          <w:tcPr>
            <w:tcW w:w="1179" w:type="pct"/>
            <w:vMerge/>
          </w:tcPr>
          <w:p w:rsidR="00B25CAC" w:rsidRPr="004E2283" w:rsidRDefault="00B25CAC" w:rsidP="00484FF3">
            <w:pPr>
              <w:spacing w:line="360" w:lineRule="auto"/>
              <w:jc w:val="both"/>
              <w:rPr>
                <w:rFonts w:ascii="Times New Roman" w:hAnsi="Times New Roman" w:cs="Times New Roman"/>
                <w:sz w:val="20"/>
                <w:szCs w:val="21"/>
              </w:rPr>
            </w:pPr>
          </w:p>
        </w:tc>
        <w:tc>
          <w:tcPr>
            <w:tcW w:w="488" w:type="pct"/>
            <w:tcBorders>
              <w:top w:val="single" w:sz="4" w:space="0" w:color="auto"/>
              <w:bottom w:val="single" w:sz="4" w:space="0" w:color="auto"/>
            </w:tcBorders>
          </w:tcPr>
          <w:p w:rsidR="00B25CAC" w:rsidRPr="004E2283" w:rsidRDefault="00B25CAC" w:rsidP="00484FF3">
            <w:pPr>
              <w:spacing w:line="360" w:lineRule="auto"/>
              <w:jc w:val="both"/>
              <w:rPr>
                <w:rFonts w:ascii="Times New Roman" w:hAnsi="Times New Roman" w:cs="Times New Roman"/>
                <w:sz w:val="20"/>
                <w:szCs w:val="21"/>
              </w:rPr>
            </w:pPr>
          </w:p>
        </w:tc>
        <w:tc>
          <w:tcPr>
            <w:tcW w:w="1667" w:type="pct"/>
            <w:gridSpan w:val="2"/>
            <w:tcBorders>
              <w:top w:val="single" w:sz="4" w:space="0" w:color="auto"/>
              <w:bottom w:val="single" w:sz="4" w:space="0" w:color="auto"/>
            </w:tcBorders>
          </w:tcPr>
          <w:p w:rsidR="00B25CAC"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GC= GOV</w:t>
            </w:r>
          </w:p>
        </w:tc>
        <w:tc>
          <w:tcPr>
            <w:tcW w:w="1666" w:type="pct"/>
            <w:gridSpan w:val="2"/>
            <w:tcBorders>
              <w:top w:val="single" w:sz="4" w:space="0" w:color="auto"/>
              <w:bottom w:val="single" w:sz="4" w:space="0" w:color="auto"/>
            </w:tcBorders>
          </w:tcPr>
          <w:p w:rsidR="00B25CAC"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GC=State</w:t>
            </w:r>
          </w:p>
        </w:tc>
      </w:tr>
      <w:tr w:rsidR="00B25CAC" w:rsidRPr="004E2283" w:rsidTr="00F626DE">
        <w:trPr>
          <w:trHeight w:val="20"/>
        </w:trPr>
        <w:tc>
          <w:tcPr>
            <w:tcW w:w="1179" w:type="pct"/>
            <w:vMerge/>
            <w:tcBorders>
              <w:bottom w:val="single" w:sz="4" w:space="0" w:color="auto"/>
            </w:tcBorders>
          </w:tcPr>
          <w:p w:rsidR="00B25CAC" w:rsidRPr="004E2283" w:rsidRDefault="00B25CAC" w:rsidP="00484FF3">
            <w:pPr>
              <w:spacing w:line="360" w:lineRule="auto"/>
              <w:jc w:val="both"/>
              <w:rPr>
                <w:rFonts w:ascii="Times New Roman" w:hAnsi="Times New Roman" w:cs="Times New Roman"/>
                <w:sz w:val="20"/>
                <w:szCs w:val="21"/>
              </w:rPr>
            </w:pPr>
          </w:p>
        </w:tc>
        <w:tc>
          <w:tcPr>
            <w:tcW w:w="488" w:type="pct"/>
            <w:tcBorders>
              <w:top w:val="single" w:sz="4" w:space="0" w:color="auto"/>
              <w:bottom w:val="single" w:sz="4" w:space="0" w:color="auto"/>
            </w:tcBorders>
          </w:tcPr>
          <w:p w:rsidR="00B25CAC" w:rsidRPr="004E2283" w:rsidRDefault="00B25CAC" w:rsidP="00484FF3">
            <w:pPr>
              <w:spacing w:line="360" w:lineRule="auto"/>
              <w:jc w:val="both"/>
              <w:rPr>
                <w:rFonts w:ascii="Times New Roman" w:hAnsi="Times New Roman" w:cs="Times New Roman"/>
                <w:sz w:val="20"/>
                <w:szCs w:val="21"/>
              </w:rPr>
            </w:pPr>
          </w:p>
        </w:tc>
        <w:tc>
          <w:tcPr>
            <w:tcW w:w="833" w:type="pct"/>
            <w:tcBorders>
              <w:top w:val="single" w:sz="4" w:space="0" w:color="auto"/>
              <w:bottom w:val="single" w:sz="4" w:space="0" w:color="auto"/>
            </w:tcBorders>
          </w:tcPr>
          <w:p w:rsidR="00B25CAC"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Cột (1)</w:t>
            </w:r>
          </w:p>
        </w:tc>
        <w:tc>
          <w:tcPr>
            <w:tcW w:w="834" w:type="pct"/>
            <w:tcBorders>
              <w:top w:val="single" w:sz="4" w:space="0" w:color="auto"/>
              <w:bottom w:val="single" w:sz="4" w:space="0" w:color="auto"/>
            </w:tcBorders>
          </w:tcPr>
          <w:p w:rsidR="00B25CAC"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Cột (2)</w:t>
            </w:r>
          </w:p>
        </w:tc>
        <w:tc>
          <w:tcPr>
            <w:tcW w:w="834" w:type="pct"/>
            <w:tcBorders>
              <w:top w:val="single" w:sz="4" w:space="0" w:color="auto"/>
              <w:bottom w:val="single" w:sz="4" w:space="0" w:color="auto"/>
            </w:tcBorders>
          </w:tcPr>
          <w:p w:rsidR="00B25CAC"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Cột (3)</w:t>
            </w:r>
          </w:p>
        </w:tc>
        <w:tc>
          <w:tcPr>
            <w:tcW w:w="832" w:type="pct"/>
            <w:tcBorders>
              <w:top w:val="single" w:sz="4" w:space="0" w:color="auto"/>
              <w:bottom w:val="single" w:sz="4" w:space="0" w:color="auto"/>
            </w:tcBorders>
          </w:tcPr>
          <w:p w:rsidR="00B25CAC"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Cột (4)</w:t>
            </w:r>
          </w:p>
        </w:tc>
      </w:tr>
      <w:tr w:rsidR="00484FF3" w:rsidRPr="004E2283" w:rsidTr="00F626DE">
        <w:trPr>
          <w:trHeight w:val="20"/>
        </w:trPr>
        <w:tc>
          <w:tcPr>
            <w:tcW w:w="1179" w:type="pct"/>
            <w:vMerge w:val="restart"/>
            <w:tcBorders>
              <w:top w:val="single" w:sz="4" w:space="0" w:color="auto"/>
            </w:tcBorders>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CF/K*NEG</w:t>
            </w:r>
          </w:p>
        </w:tc>
        <w:tc>
          <w:tcPr>
            <w:tcW w:w="488" w:type="pct"/>
            <w:vMerge w:val="restart"/>
            <w:tcBorders>
              <w:top w:val="single" w:sz="4" w:space="0" w:color="auto"/>
            </w:tcBorders>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b1</w:t>
            </w:r>
          </w:p>
        </w:tc>
        <w:tc>
          <w:tcPr>
            <w:tcW w:w="833" w:type="pct"/>
            <w:tcBorders>
              <w:top w:val="single" w:sz="4" w:space="0" w:color="auto"/>
            </w:tcBorders>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-0.008</w:t>
            </w:r>
            <w:r w:rsidR="00484FF3" w:rsidRPr="004E2283">
              <w:rPr>
                <w:rFonts w:ascii="Times New Roman" w:hAnsi="Times New Roman" w:cs="Times New Roman"/>
                <w:sz w:val="20"/>
                <w:szCs w:val="21"/>
              </w:rPr>
              <w:t>***</w:t>
            </w:r>
          </w:p>
        </w:tc>
        <w:tc>
          <w:tcPr>
            <w:tcW w:w="834" w:type="pct"/>
            <w:tcBorders>
              <w:top w:val="single" w:sz="4" w:space="0" w:color="auto"/>
            </w:tcBorders>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-0.008</w:t>
            </w:r>
          </w:p>
        </w:tc>
        <w:tc>
          <w:tcPr>
            <w:tcW w:w="834" w:type="pct"/>
            <w:tcBorders>
              <w:top w:val="single" w:sz="4" w:space="0" w:color="auto"/>
            </w:tcBorders>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-0.008</w:t>
            </w:r>
          </w:p>
        </w:tc>
        <w:tc>
          <w:tcPr>
            <w:tcW w:w="832" w:type="pct"/>
            <w:tcBorders>
              <w:top w:val="single" w:sz="4" w:space="0" w:color="auto"/>
            </w:tcBorders>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-0.006</w:t>
            </w:r>
          </w:p>
        </w:tc>
      </w:tr>
      <w:tr w:rsidR="00484FF3" w:rsidRPr="004E2283" w:rsidTr="00F626DE">
        <w:trPr>
          <w:trHeight w:val="20"/>
        </w:trPr>
        <w:tc>
          <w:tcPr>
            <w:tcW w:w="1179" w:type="pct"/>
            <w:vMerge/>
          </w:tcPr>
          <w:p w:rsidR="00484FF3" w:rsidRPr="004E2283" w:rsidRDefault="00484FF3" w:rsidP="00484FF3">
            <w:pPr>
              <w:spacing w:line="360" w:lineRule="auto"/>
              <w:jc w:val="both"/>
              <w:rPr>
                <w:rFonts w:ascii="Times New Roman" w:hAnsi="Times New Roman" w:cs="Times New Roman"/>
                <w:sz w:val="20"/>
                <w:szCs w:val="21"/>
              </w:rPr>
            </w:pPr>
          </w:p>
        </w:tc>
        <w:tc>
          <w:tcPr>
            <w:tcW w:w="488" w:type="pct"/>
            <w:vMerge/>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(0.002)</w:t>
            </w:r>
          </w:p>
        </w:tc>
        <w:tc>
          <w:tcPr>
            <w:tcW w:w="834" w:type="pct"/>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(0.007</w:t>
            </w:r>
            <w:r w:rsidR="00484FF3" w:rsidRPr="004E2283">
              <w:rPr>
                <w:rFonts w:ascii="Times New Roman" w:hAnsi="Times New Roman" w:cs="Times New Roman"/>
                <w:sz w:val="20"/>
                <w:szCs w:val="21"/>
              </w:rPr>
              <w:t>)</w:t>
            </w:r>
          </w:p>
        </w:tc>
        <w:tc>
          <w:tcPr>
            <w:tcW w:w="834" w:type="pct"/>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(0.009</w:t>
            </w:r>
            <w:r w:rsidR="00484FF3" w:rsidRPr="004E2283">
              <w:rPr>
                <w:rFonts w:ascii="Times New Roman" w:hAnsi="Times New Roman" w:cs="Times New Roman"/>
                <w:sz w:val="20"/>
                <w:szCs w:val="21"/>
              </w:rPr>
              <w:t>)</w:t>
            </w:r>
          </w:p>
        </w:tc>
        <w:tc>
          <w:tcPr>
            <w:tcW w:w="832" w:type="pct"/>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(0.008</w:t>
            </w:r>
            <w:r w:rsidR="00484FF3" w:rsidRPr="004E2283">
              <w:rPr>
                <w:rFonts w:ascii="Times New Roman" w:hAnsi="Times New Roman" w:cs="Times New Roman"/>
                <w:sz w:val="20"/>
                <w:szCs w:val="21"/>
              </w:rPr>
              <w:t>)</w:t>
            </w:r>
          </w:p>
        </w:tc>
      </w:tr>
      <w:tr w:rsidR="00484FF3" w:rsidRPr="004E2283" w:rsidTr="00F626DE">
        <w:trPr>
          <w:trHeight w:val="20"/>
        </w:trPr>
        <w:tc>
          <w:tcPr>
            <w:tcW w:w="1179" w:type="pct"/>
            <w:vMerge w:val="restart"/>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CF/K*POS</w:t>
            </w:r>
          </w:p>
        </w:tc>
        <w:tc>
          <w:tcPr>
            <w:tcW w:w="488" w:type="pct"/>
            <w:vMerge w:val="restart"/>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b2</w:t>
            </w:r>
          </w:p>
        </w:tc>
        <w:tc>
          <w:tcPr>
            <w:tcW w:w="833" w:type="pct"/>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0.028</w:t>
            </w:r>
            <w:r w:rsidR="00484FF3" w:rsidRPr="004E2283">
              <w:rPr>
                <w:rFonts w:ascii="Times New Roman" w:hAnsi="Times New Roman" w:cs="Times New Roman"/>
                <w:sz w:val="20"/>
                <w:szCs w:val="21"/>
              </w:rPr>
              <w:t>***</w:t>
            </w:r>
          </w:p>
        </w:tc>
        <w:tc>
          <w:tcPr>
            <w:tcW w:w="834" w:type="pct"/>
          </w:tcPr>
          <w:p w:rsidR="00484FF3" w:rsidRPr="004E2283" w:rsidRDefault="00B25CAC" w:rsidP="00B25CAC">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0.032</w:t>
            </w:r>
            <w:r w:rsidR="00484FF3" w:rsidRPr="004E2283">
              <w:rPr>
                <w:rFonts w:ascii="Times New Roman" w:hAnsi="Times New Roman" w:cs="Times New Roman"/>
                <w:sz w:val="20"/>
                <w:szCs w:val="21"/>
              </w:rPr>
              <w:t>*</w:t>
            </w:r>
          </w:p>
        </w:tc>
        <w:tc>
          <w:tcPr>
            <w:tcW w:w="834" w:type="pct"/>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0.047</w:t>
            </w:r>
            <w:r w:rsidR="00484FF3" w:rsidRPr="004E2283">
              <w:rPr>
                <w:rFonts w:ascii="Times New Roman" w:hAnsi="Times New Roman" w:cs="Times New Roman"/>
                <w:sz w:val="20"/>
                <w:szCs w:val="21"/>
              </w:rPr>
              <w:t>**</w:t>
            </w:r>
          </w:p>
        </w:tc>
        <w:tc>
          <w:tcPr>
            <w:tcW w:w="832" w:type="pct"/>
          </w:tcPr>
          <w:p w:rsidR="00484FF3" w:rsidRPr="004E2283" w:rsidRDefault="00B25CAC" w:rsidP="00B25CAC">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0.003</w:t>
            </w:r>
          </w:p>
        </w:tc>
      </w:tr>
      <w:tr w:rsidR="00484FF3" w:rsidRPr="004E2283" w:rsidTr="00F626DE">
        <w:trPr>
          <w:trHeight w:val="20"/>
        </w:trPr>
        <w:tc>
          <w:tcPr>
            <w:tcW w:w="1179" w:type="pct"/>
            <w:vMerge/>
          </w:tcPr>
          <w:p w:rsidR="00484FF3" w:rsidRPr="004E2283" w:rsidRDefault="00484FF3" w:rsidP="00484FF3">
            <w:pPr>
              <w:spacing w:line="360" w:lineRule="auto"/>
              <w:jc w:val="both"/>
              <w:rPr>
                <w:rFonts w:ascii="Times New Roman" w:hAnsi="Times New Roman" w:cs="Times New Roman"/>
                <w:sz w:val="20"/>
                <w:szCs w:val="21"/>
              </w:rPr>
            </w:pPr>
          </w:p>
        </w:tc>
        <w:tc>
          <w:tcPr>
            <w:tcW w:w="488" w:type="pct"/>
            <w:vMerge/>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(0.010</w:t>
            </w:r>
            <w:r w:rsidR="00484FF3" w:rsidRPr="004E2283">
              <w:rPr>
                <w:rFonts w:ascii="Times New Roman" w:hAnsi="Times New Roman" w:cs="Times New Roman"/>
                <w:sz w:val="20"/>
                <w:szCs w:val="21"/>
              </w:rPr>
              <w:t>)</w:t>
            </w:r>
          </w:p>
        </w:tc>
        <w:tc>
          <w:tcPr>
            <w:tcW w:w="834" w:type="pct"/>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(0.019</w:t>
            </w:r>
            <w:r w:rsidR="00484FF3" w:rsidRPr="004E2283">
              <w:rPr>
                <w:rFonts w:ascii="Times New Roman" w:hAnsi="Times New Roman" w:cs="Times New Roman"/>
                <w:sz w:val="20"/>
                <w:szCs w:val="21"/>
              </w:rPr>
              <w:t>)</w:t>
            </w:r>
          </w:p>
        </w:tc>
        <w:tc>
          <w:tcPr>
            <w:tcW w:w="834" w:type="pct"/>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(0.023</w:t>
            </w:r>
            <w:r w:rsidR="00484FF3" w:rsidRPr="004E2283">
              <w:rPr>
                <w:rFonts w:ascii="Times New Roman" w:hAnsi="Times New Roman" w:cs="Times New Roman"/>
                <w:sz w:val="20"/>
                <w:szCs w:val="21"/>
              </w:rPr>
              <w:t>)</w:t>
            </w:r>
          </w:p>
        </w:tc>
        <w:tc>
          <w:tcPr>
            <w:tcW w:w="832" w:type="pct"/>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(0.020</w:t>
            </w:r>
            <w:r w:rsidR="00484FF3" w:rsidRPr="004E2283">
              <w:rPr>
                <w:rFonts w:ascii="Times New Roman" w:hAnsi="Times New Roman" w:cs="Times New Roman"/>
                <w:sz w:val="20"/>
                <w:szCs w:val="21"/>
              </w:rPr>
              <w:t>)</w:t>
            </w:r>
          </w:p>
        </w:tc>
      </w:tr>
      <w:tr w:rsidR="00484FF3" w:rsidRPr="004E2283" w:rsidTr="00F626DE">
        <w:trPr>
          <w:trHeight w:val="20"/>
        </w:trPr>
        <w:tc>
          <w:tcPr>
            <w:tcW w:w="1179" w:type="pct"/>
            <w:vMerge w:val="restart"/>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CF/K*NEG*GC</w:t>
            </w:r>
          </w:p>
        </w:tc>
        <w:tc>
          <w:tcPr>
            <w:tcW w:w="488" w:type="pct"/>
            <w:vMerge w:val="restart"/>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b3</w:t>
            </w:r>
          </w:p>
        </w:tc>
        <w:tc>
          <w:tcPr>
            <w:tcW w:w="833" w:type="pct"/>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-10.264</w:t>
            </w:r>
            <w:r w:rsidR="00484FF3" w:rsidRPr="004E2283">
              <w:rPr>
                <w:rFonts w:ascii="Times New Roman" w:hAnsi="Times New Roman" w:cs="Times New Roman"/>
                <w:sz w:val="20"/>
                <w:szCs w:val="21"/>
              </w:rPr>
              <w:t>***</w:t>
            </w:r>
          </w:p>
        </w:tc>
        <w:tc>
          <w:tcPr>
            <w:tcW w:w="834" w:type="pct"/>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-0.280</w:t>
            </w:r>
          </w:p>
        </w:tc>
        <w:tc>
          <w:tcPr>
            <w:tcW w:w="834" w:type="pct"/>
          </w:tcPr>
          <w:p w:rsidR="00484FF3" w:rsidRPr="004E2283" w:rsidRDefault="00484FF3" w:rsidP="003764E7">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-1</w:t>
            </w:r>
            <w:r w:rsidR="003764E7" w:rsidRPr="004E2283">
              <w:rPr>
                <w:rFonts w:ascii="Times New Roman" w:hAnsi="Times New Roman" w:cs="Times New Roman"/>
                <w:sz w:val="20"/>
                <w:szCs w:val="21"/>
              </w:rPr>
              <w:t>4.162</w:t>
            </w:r>
            <w:r w:rsidRPr="004E2283">
              <w:rPr>
                <w:rFonts w:ascii="Times New Roman" w:hAnsi="Times New Roman" w:cs="Times New Roman"/>
                <w:sz w:val="20"/>
                <w:szCs w:val="21"/>
              </w:rPr>
              <w:t>***</w:t>
            </w:r>
          </w:p>
        </w:tc>
        <w:tc>
          <w:tcPr>
            <w:tcW w:w="832" w:type="pct"/>
          </w:tcPr>
          <w:p w:rsidR="00484FF3" w:rsidRPr="004E2283" w:rsidRDefault="00484FF3" w:rsidP="003764E7">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w:t>
            </w:r>
            <w:r w:rsidR="003764E7" w:rsidRPr="004E2283">
              <w:rPr>
                <w:rFonts w:ascii="Times New Roman" w:hAnsi="Times New Roman" w:cs="Times New Roman"/>
                <w:sz w:val="20"/>
                <w:szCs w:val="21"/>
              </w:rPr>
              <w:t>0.717</w:t>
            </w:r>
          </w:p>
        </w:tc>
      </w:tr>
      <w:tr w:rsidR="00484FF3" w:rsidRPr="004E2283" w:rsidTr="00F626DE">
        <w:trPr>
          <w:trHeight w:val="20"/>
        </w:trPr>
        <w:tc>
          <w:tcPr>
            <w:tcW w:w="1179" w:type="pct"/>
            <w:vMerge/>
          </w:tcPr>
          <w:p w:rsidR="00484FF3" w:rsidRPr="004E2283" w:rsidRDefault="00484FF3" w:rsidP="00484FF3">
            <w:pPr>
              <w:spacing w:line="360" w:lineRule="auto"/>
              <w:jc w:val="both"/>
              <w:rPr>
                <w:rFonts w:ascii="Times New Roman" w:hAnsi="Times New Roman" w:cs="Times New Roman"/>
                <w:sz w:val="20"/>
                <w:szCs w:val="21"/>
              </w:rPr>
            </w:pPr>
          </w:p>
        </w:tc>
        <w:tc>
          <w:tcPr>
            <w:tcW w:w="488" w:type="pct"/>
            <w:vMerge/>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(0.157</w:t>
            </w:r>
            <w:r w:rsidR="00484FF3" w:rsidRPr="004E2283">
              <w:rPr>
                <w:rFonts w:ascii="Times New Roman" w:hAnsi="Times New Roman" w:cs="Times New Roman"/>
                <w:sz w:val="20"/>
                <w:szCs w:val="21"/>
              </w:rPr>
              <w:t>)</w:t>
            </w:r>
          </w:p>
        </w:tc>
        <w:tc>
          <w:tcPr>
            <w:tcW w:w="834" w:type="pct"/>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(0.483</w:t>
            </w:r>
            <w:r w:rsidR="00484FF3" w:rsidRPr="004E2283">
              <w:rPr>
                <w:rFonts w:ascii="Times New Roman" w:hAnsi="Times New Roman" w:cs="Times New Roman"/>
                <w:sz w:val="20"/>
                <w:szCs w:val="21"/>
              </w:rPr>
              <w:t>)</w:t>
            </w:r>
          </w:p>
        </w:tc>
        <w:tc>
          <w:tcPr>
            <w:tcW w:w="834" w:type="pct"/>
          </w:tcPr>
          <w:p w:rsidR="00484FF3" w:rsidRPr="004E2283" w:rsidRDefault="003764E7" w:rsidP="003764E7">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(0.161)</w:t>
            </w:r>
          </w:p>
        </w:tc>
        <w:tc>
          <w:tcPr>
            <w:tcW w:w="832" w:type="pct"/>
          </w:tcPr>
          <w:p w:rsidR="00484FF3" w:rsidRPr="004E2283" w:rsidRDefault="003764E7"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(0.526</w:t>
            </w:r>
            <w:r w:rsidR="00484FF3" w:rsidRPr="004E2283">
              <w:rPr>
                <w:rFonts w:ascii="Times New Roman" w:hAnsi="Times New Roman" w:cs="Times New Roman"/>
                <w:sz w:val="20"/>
                <w:szCs w:val="21"/>
              </w:rPr>
              <w:t>)</w:t>
            </w:r>
          </w:p>
        </w:tc>
      </w:tr>
      <w:tr w:rsidR="00484FF3" w:rsidRPr="004E2283" w:rsidTr="00F626DE">
        <w:trPr>
          <w:trHeight w:val="20"/>
        </w:trPr>
        <w:tc>
          <w:tcPr>
            <w:tcW w:w="1179" w:type="pct"/>
            <w:vMerge w:val="restart"/>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CF/K*POS*GC</w:t>
            </w:r>
          </w:p>
        </w:tc>
        <w:tc>
          <w:tcPr>
            <w:tcW w:w="488" w:type="pct"/>
            <w:vMerge w:val="restart"/>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b4</w:t>
            </w:r>
          </w:p>
        </w:tc>
        <w:tc>
          <w:tcPr>
            <w:tcW w:w="833" w:type="pct"/>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0.654</w:t>
            </w:r>
            <w:r w:rsidR="00484FF3" w:rsidRPr="004E2283">
              <w:rPr>
                <w:rFonts w:ascii="Times New Roman" w:hAnsi="Times New Roman" w:cs="Times New Roman"/>
                <w:sz w:val="20"/>
                <w:szCs w:val="21"/>
              </w:rPr>
              <w:t>***</w:t>
            </w:r>
          </w:p>
        </w:tc>
        <w:tc>
          <w:tcPr>
            <w:tcW w:w="834" w:type="pct"/>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1.041</w:t>
            </w:r>
            <w:r w:rsidR="00484FF3" w:rsidRPr="004E2283">
              <w:rPr>
                <w:rFonts w:ascii="Times New Roman" w:hAnsi="Times New Roman" w:cs="Times New Roman"/>
                <w:sz w:val="20"/>
                <w:szCs w:val="21"/>
              </w:rPr>
              <w:t>***</w:t>
            </w:r>
          </w:p>
        </w:tc>
        <w:tc>
          <w:tcPr>
            <w:tcW w:w="834" w:type="pct"/>
          </w:tcPr>
          <w:p w:rsidR="00484FF3" w:rsidRPr="004E2283" w:rsidRDefault="003764E7"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1.420</w:t>
            </w:r>
            <w:r w:rsidR="00484FF3" w:rsidRPr="004E2283">
              <w:rPr>
                <w:rFonts w:ascii="Times New Roman" w:hAnsi="Times New Roman" w:cs="Times New Roman"/>
                <w:sz w:val="20"/>
                <w:szCs w:val="21"/>
              </w:rPr>
              <w:t>***</w:t>
            </w:r>
          </w:p>
        </w:tc>
        <w:tc>
          <w:tcPr>
            <w:tcW w:w="832" w:type="pct"/>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0.437***</w:t>
            </w:r>
          </w:p>
        </w:tc>
      </w:tr>
      <w:tr w:rsidR="00484FF3" w:rsidRPr="004E2283" w:rsidTr="00F626DE">
        <w:trPr>
          <w:trHeight w:val="20"/>
        </w:trPr>
        <w:tc>
          <w:tcPr>
            <w:tcW w:w="1179" w:type="pct"/>
            <w:vMerge/>
          </w:tcPr>
          <w:p w:rsidR="00484FF3" w:rsidRPr="004E2283" w:rsidRDefault="00484FF3" w:rsidP="00484FF3">
            <w:pPr>
              <w:spacing w:line="360" w:lineRule="auto"/>
              <w:jc w:val="both"/>
              <w:rPr>
                <w:rFonts w:ascii="Times New Roman" w:hAnsi="Times New Roman" w:cs="Times New Roman"/>
                <w:sz w:val="20"/>
                <w:szCs w:val="21"/>
              </w:rPr>
            </w:pPr>
          </w:p>
        </w:tc>
        <w:tc>
          <w:tcPr>
            <w:tcW w:w="488" w:type="pct"/>
            <w:vMerge/>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B25CAC" w:rsidP="00B25CAC">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(0.095</w:t>
            </w:r>
            <w:r w:rsidR="00484FF3" w:rsidRPr="004E2283">
              <w:rPr>
                <w:rFonts w:ascii="Times New Roman" w:hAnsi="Times New Roman" w:cs="Times New Roman"/>
                <w:sz w:val="20"/>
                <w:szCs w:val="21"/>
              </w:rPr>
              <w:t>)</w:t>
            </w:r>
          </w:p>
        </w:tc>
        <w:tc>
          <w:tcPr>
            <w:tcW w:w="834" w:type="pct"/>
          </w:tcPr>
          <w:p w:rsidR="00484FF3" w:rsidRPr="004E2283" w:rsidRDefault="00B25CAC"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(0.093</w:t>
            </w:r>
            <w:r w:rsidR="00484FF3" w:rsidRPr="004E2283">
              <w:rPr>
                <w:rFonts w:ascii="Times New Roman" w:hAnsi="Times New Roman" w:cs="Times New Roman"/>
                <w:sz w:val="20"/>
                <w:szCs w:val="21"/>
              </w:rPr>
              <w:t>)</w:t>
            </w:r>
          </w:p>
        </w:tc>
        <w:tc>
          <w:tcPr>
            <w:tcW w:w="834" w:type="pct"/>
          </w:tcPr>
          <w:p w:rsidR="00484FF3" w:rsidRPr="004E2283" w:rsidRDefault="003764E7"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(0.131</w:t>
            </w:r>
            <w:r w:rsidR="00484FF3" w:rsidRPr="004E2283">
              <w:rPr>
                <w:rFonts w:ascii="Times New Roman" w:hAnsi="Times New Roman" w:cs="Times New Roman"/>
                <w:sz w:val="20"/>
                <w:szCs w:val="21"/>
              </w:rPr>
              <w:t>)</w:t>
            </w:r>
          </w:p>
        </w:tc>
        <w:tc>
          <w:tcPr>
            <w:tcW w:w="832" w:type="pct"/>
          </w:tcPr>
          <w:p w:rsidR="00484FF3" w:rsidRPr="004E2283" w:rsidRDefault="003764E7" w:rsidP="003764E7">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(0.207)</w:t>
            </w:r>
          </w:p>
        </w:tc>
      </w:tr>
      <w:tr w:rsidR="00484FF3" w:rsidRPr="004E2283" w:rsidTr="00F626DE">
        <w:trPr>
          <w:trHeight w:val="20"/>
        </w:trPr>
        <w:tc>
          <w:tcPr>
            <w:tcW w:w="1179" w:type="pct"/>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Joint test (p-value)</w:t>
            </w:r>
          </w:p>
        </w:tc>
        <w:tc>
          <w:tcPr>
            <w:tcW w:w="488" w:type="pct"/>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484FF3" w:rsidP="00484FF3">
            <w:pPr>
              <w:spacing w:line="360" w:lineRule="auto"/>
              <w:jc w:val="both"/>
              <w:rPr>
                <w:rFonts w:ascii="Times New Roman" w:hAnsi="Times New Roman" w:cs="Times New Roman"/>
                <w:sz w:val="20"/>
                <w:szCs w:val="21"/>
              </w:rPr>
            </w:pPr>
          </w:p>
        </w:tc>
        <w:tc>
          <w:tcPr>
            <w:tcW w:w="834" w:type="pct"/>
          </w:tcPr>
          <w:p w:rsidR="00484FF3" w:rsidRPr="004E2283" w:rsidRDefault="00484FF3" w:rsidP="00484FF3">
            <w:pPr>
              <w:spacing w:line="360" w:lineRule="auto"/>
              <w:jc w:val="both"/>
              <w:rPr>
                <w:rFonts w:ascii="Times New Roman" w:hAnsi="Times New Roman" w:cs="Times New Roman"/>
                <w:sz w:val="20"/>
                <w:szCs w:val="21"/>
              </w:rPr>
            </w:pPr>
          </w:p>
        </w:tc>
        <w:tc>
          <w:tcPr>
            <w:tcW w:w="834" w:type="pct"/>
          </w:tcPr>
          <w:p w:rsidR="00484FF3" w:rsidRPr="004E2283" w:rsidRDefault="00484FF3" w:rsidP="00484FF3">
            <w:pPr>
              <w:spacing w:line="360" w:lineRule="auto"/>
              <w:jc w:val="both"/>
              <w:rPr>
                <w:rFonts w:ascii="Times New Roman" w:hAnsi="Times New Roman" w:cs="Times New Roman"/>
                <w:sz w:val="20"/>
                <w:szCs w:val="21"/>
              </w:rPr>
            </w:pPr>
          </w:p>
        </w:tc>
        <w:tc>
          <w:tcPr>
            <w:tcW w:w="832" w:type="pct"/>
          </w:tcPr>
          <w:p w:rsidR="00484FF3" w:rsidRPr="004E2283" w:rsidRDefault="00484FF3" w:rsidP="00484FF3">
            <w:pPr>
              <w:spacing w:line="360" w:lineRule="auto"/>
              <w:jc w:val="both"/>
              <w:rPr>
                <w:rFonts w:ascii="Times New Roman" w:hAnsi="Times New Roman" w:cs="Times New Roman"/>
                <w:sz w:val="20"/>
                <w:szCs w:val="21"/>
              </w:rPr>
            </w:pPr>
          </w:p>
        </w:tc>
      </w:tr>
      <w:tr w:rsidR="00484FF3" w:rsidRPr="004E2283" w:rsidTr="00F626DE">
        <w:trPr>
          <w:trHeight w:val="20"/>
        </w:trPr>
        <w:tc>
          <w:tcPr>
            <w:tcW w:w="1179" w:type="pct"/>
          </w:tcPr>
          <w:p w:rsidR="00484FF3" w:rsidRPr="004E2283" w:rsidRDefault="00484FF3" w:rsidP="00484FF3">
            <w:pPr>
              <w:spacing w:line="360" w:lineRule="auto"/>
              <w:jc w:val="both"/>
              <w:rPr>
                <w:rFonts w:ascii="Times New Roman" w:hAnsi="Times New Roman" w:cs="Times New Roman"/>
                <w:b/>
                <w:sz w:val="20"/>
                <w:szCs w:val="21"/>
              </w:rPr>
            </w:pPr>
            <w:r w:rsidRPr="004E2283">
              <w:rPr>
                <w:rFonts w:ascii="Times New Roman" w:hAnsi="Times New Roman" w:cs="Times New Roman"/>
                <w:b/>
                <w:sz w:val="20"/>
                <w:szCs w:val="21"/>
              </w:rPr>
              <w:t>b1=b2</w:t>
            </w:r>
          </w:p>
        </w:tc>
        <w:tc>
          <w:tcPr>
            <w:tcW w:w="488" w:type="pct"/>
          </w:tcPr>
          <w:p w:rsidR="00484FF3" w:rsidRPr="004E2283" w:rsidRDefault="00484FF3" w:rsidP="00484FF3">
            <w:pPr>
              <w:spacing w:line="360" w:lineRule="auto"/>
              <w:jc w:val="both"/>
              <w:rPr>
                <w:rFonts w:ascii="Times New Roman" w:hAnsi="Times New Roman" w:cs="Times New Roman"/>
                <w:b/>
                <w:sz w:val="20"/>
                <w:szCs w:val="21"/>
              </w:rPr>
            </w:pPr>
          </w:p>
        </w:tc>
        <w:tc>
          <w:tcPr>
            <w:tcW w:w="833" w:type="pct"/>
          </w:tcPr>
          <w:p w:rsidR="00484FF3" w:rsidRPr="004E2283" w:rsidRDefault="00484FF3" w:rsidP="00484FF3">
            <w:pPr>
              <w:spacing w:line="360" w:lineRule="auto"/>
              <w:jc w:val="both"/>
              <w:rPr>
                <w:rFonts w:ascii="Times New Roman" w:hAnsi="Times New Roman" w:cs="Times New Roman"/>
                <w:b/>
                <w:sz w:val="20"/>
                <w:szCs w:val="21"/>
              </w:rPr>
            </w:pPr>
            <w:r w:rsidRPr="004E2283">
              <w:rPr>
                <w:rFonts w:ascii="Times New Roman" w:hAnsi="Times New Roman" w:cs="Times New Roman"/>
                <w:b/>
                <w:sz w:val="20"/>
                <w:szCs w:val="21"/>
              </w:rPr>
              <w:t>0.000</w:t>
            </w:r>
          </w:p>
        </w:tc>
        <w:tc>
          <w:tcPr>
            <w:tcW w:w="834" w:type="pct"/>
          </w:tcPr>
          <w:p w:rsidR="00484FF3" w:rsidRPr="004E2283" w:rsidRDefault="00B25CAC" w:rsidP="00484FF3">
            <w:pPr>
              <w:spacing w:line="360" w:lineRule="auto"/>
              <w:jc w:val="both"/>
              <w:rPr>
                <w:rFonts w:ascii="Times New Roman" w:hAnsi="Times New Roman" w:cs="Times New Roman"/>
                <w:b/>
                <w:sz w:val="20"/>
                <w:szCs w:val="21"/>
              </w:rPr>
            </w:pPr>
            <w:r w:rsidRPr="004E2283">
              <w:rPr>
                <w:rFonts w:ascii="Times New Roman" w:hAnsi="Times New Roman" w:cs="Times New Roman"/>
                <w:b/>
                <w:sz w:val="20"/>
                <w:szCs w:val="21"/>
              </w:rPr>
              <w:t>0.049</w:t>
            </w:r>
          </w:p>
        </w:tc>
        <w:tc>
          <w:tcPr>
            <w:tcW w:w="834" w:type="pct"/>
          </w:tcPr>
          <w:p w:rsidR="00484FF3" w:rsidRPr="004E2283" w:rsidRDefault="00484FF3" w:rsidP="00484FF3">
            <w:pPr>
              <w:spacing w:line="360" w:lineRule="auto"/>
              <w:jc w:val="both"/>
              <w:rPr>
                <w:rFonts w:ascii="Times New Roman" w:hAnsi="Times New Roman" w:cs="Times New Roman"/>
                <w:b/>
                <w:sz w:val="20"/>
                <w:szCs w:val="21"/>
              </w:rPr>
            </w:pPr>
          </w:p>
        </w:tc>
        <w:tc>
          <w:tcPr>
            <w:tcW w:w="832" w:type="pct"/>
          </w:tcPr>
          <w:p w:rsidR="00484FF3" w:rsidRPr="004E2283" w:rsidRDefault="00484FF3" w:rsidP="00484FF3">
            <w:pPr>
              <w:spacing w:line="360" w:lineRule="auto"/>
              <w:jc w:val="both"/>
              <w:rPr>
                <w:rFonts w:ascii="Times New Roman" w:hAnsi="Times New Roman" w:cs="Times New Roman"/>
                <w:sz w:val="20"/>
                <w:szCs w:val="21"/>
              </w:rPr>
            </w:pPr>
          </w:p>
        </w:tc>
      </w:tr>
      <w:tr w:rsidR="00484FF3" w:rsidRPr="004E2283" w:rsidTr="00F626DE">
        <w:trPr>
          <w:trHeight w:val="20"/>
        </w:trPr>
        <w:tc>
          <w:tcPr>
            <w:tcW w:w="1179" w:type="pct"/>
          </w:tcPr>
          <w:p w:rsidR="00484FF3" w:rsidRPr="004E2283" w:rsidRDefault="00484FF3" w:rsidP="00484FF3">
            <w:pPr>
              <w:spacing w:line="360" w:lineRule="auto"/>
              <w:jc w:val="both"/>
              <w:rPr>
                <w:rFonts w:ascii="Times New Roman" w:hAnsi="Times New Roman" w:cs="Times New Roman"/>
                <w:b/>
                <w:sz w:val="20"/>
                <w:szCs w:val="21"/>
              </w:rPr>
            </w:pPr>
            <w:r w:rsidRPr="004E2283">
              <w:rPr>
                <w:rFonts w:ascii="Times New Roman" w:hAnsi="Times New Roman" w:cs="Times New Roman"/>
                <w:b/>
                <w:sz w:val="20"/>
                <w:szCs w:val="21"/>
              </w:rPr>
              <w:t>b1+b3=0</w:t>
            </w:r>
          </w:p>
        </w:tc>
        <w:tc>
          <w:tcPr>
            <w:tcW w:w="488" w:type="pct"/>
          </w:tcPr>
          <w:p w:rsidR="00484FF3" w:rsidRPr="004E2283" w:rsidRDefault="00484FF3" w:rsidP="00484FF3">
            <w:pPr>
              <w:spacing w:line="360" w:lineRule="auto"/>
              <w:jc w:val="both"/>
              <w:rPr>
                <w:rFonts w:ascii="Times New Roman" w:hAnsi="Times New Roman" w:cs="Times New Roman"/>
                <w:b/>
                <w:sz w:val="20"/>
                <w:szCs w:val="21"/>
              </w:rPr>
            </w:pPr>
          </w:p>
        </w:tc>
        <w:tc>
          <w:tcPr>
            <w:tcW w:w="833" w:type="pct"/>
          </w:tcPr>
          <w:p w:rsidR="00484FF3" w:rsidRPr="004E2283" w:rsidRDefault="00484FF3" w:rsidP="00484FF3">
            <w:pPr>
              <w:spacing w:line="360" w:lineRule="auto"/>
              <w:jc w:val="both"/>
              <w:rPr>
                <w:rFonts w:ascii="Times New Roman" w:hAnsi="Times New Roman" w:cs="Times New Roman"/>
                <w:b/>
                <w:sz w:val="20"/>
                <w:szCs w:val="21"/>
              </w:rPr>
            </w:pPr>
            <w:r w:rsidRPr="004E2283">
              <w:rPr>
                <w:rFonts w:ascii="Times New Roman" w:hAnsi="Times New Roman" w:cs="Times New Roman"/>
                <w:b/>
                <w:sz w:val="20"/>
                <w:szCs w:val="21"/>
              </w:rPr>
              <w:t>0.000</w:t>
            </w:r>
          </w:p>
        </w:tc>
        <w:tc>
          <w:tcPr>
            <w:tcW w:w="834" w:type="pct"/>
          </w:tcPr>
          <w:p w:rsidR="00484FF3" w:rsidRPr="004E2283" w:rsidRDefault="00B25CAC" w:rsidP="00484FF3">
            <w:pPr>
              <w:spacing w:line="360" w:lineRule="auto"/>
              <w:jc w:val="both"/>
              <w:rPr>
                <w:rFonts w:ascii="Times New Roman" w:hAnsi="Times New Roman" w:cs="Times New Roman"/>
                <w:b/>
                <w:sz w:val="20"/>
                <w:szCs w:val="21"/>
              </w:rPr>
            </w:pPr>
            <w:r w:rsidRPr="004E2283">
              <w:rPr>
                <w:rFonts w:ascii="Times New Roman" w:hAnsi="Times New Roman" w:cs="Times New Roman"/>
                <w:b/>
                <w:sz w:val="20"/>
                <w:szCs w:val="21"/>
              </w:rPr>
              <w:t>0.510</w:t>
            </w:r>
          </w:p>
        </w:tc>
        <w:tc>
          <w:tcPr>
            <w:tcW w:w="834" w:type="pct"/>
          </w:tcPr>
          <w:p w:rsidR="00484FF3" w:rsidRPr="004E2283" w:rsidRDefault="00484FF3" w:rsidP="00484FF3">
            <w:pPr>
              <w:spacing w:line="360" w:lineRule="auto"/>
              <w:jc w:val="both"/>
              <w:rPr>
                <w:rFonts w:ascii="Times New Roman" w:hAnsi="Times New Roman" w:cs="Times New Roman"/>
                <w:b/>
                <w:sz w:val="20"/>
                <w:szCs w:val="21"/>
              </w:rPr>
            </w:pPr>
          </w:p>
        </w:tc>
        <w:tc>
          <w:tcPr>
            <w:tcW w:w="832" w:type="pct"/>
          </w:tcPr>
          <w:p w:rsidR="00484FF3" w:rsidRPr="004E2283" w:rsidRDefault="00484FF3" w:rsidP="00484FF3">
            <w:pPr>
              <w:spacing w:line="360" w:lineRule="auto"/>
              <w:jc w:val="both"/>
              <w:rPr>
                <w:rFonts w:ascii="Times New Roman" w:hAnsi="Times New Roman" w:cs="Times New Roman"/>
                <w:sz w:val="20"/>
                <w:szCs w:val="21"/>
              </w:rPr>
            </w:pPr>
          </w:p>
        </w:tc>
      </w:tr>
      <w:tr w:rsidR="00484FF3" w:rsidRPr="004E2283" w:rsidTr="00F626DE">
        <w:trPr>
          <w:trHeight w:val="20"/>
        </w:trPr>
        <w:tc>
          <w:tcPr>
            <w:tcW w:w="1179" w:type="pct"/>
          </w:tcPr>
          <w:p w:rsidR="00484FF3" w:rsidRPr="004E2283" w:rsidRDefault="00484FF3" w:rsidP="00484FF3">
            <w:pPr>
              <w:spacing w:line="360" w:lineRule="auto"/>
              <w:jc w:val="both"/>
              <w:rPr>
                <w:rFonts w:ascii="Times New Roman" w:hAnsi="Times New Roman" w:cs="Times New Roman"/>
                <w:b/>
                <w:sz w:val="20"/>
                <w:szCs w:val="21"/>
              </w:rPr>
            </w:pPr>
            <w:r w:rsidRPr="004E2283">
              <w:rPr>
                <w:rFonts w:ascii="Times New Roman" w:hAnsi="Times New Roman" w:cs="Times New Roman"/>
                <w:b/>
                <w:sz w:val="20"/>
                <w:szCs w:val="21"/>
              </w:rPr>
              <w:t>b2+b4=0</w:t>
            </w:r>
          </w:p>
        </w:tc>
        <w:tc>
          <w:tcPr>
            <w:tcW w:w="488" w:type="pct"/>
          </w:tcPr>
          <w:p w:rsidR="00484FF3" w:rsidRPr="004E2283" w:rsidRDefault="00484FF3" w:rsidP="00484FF3">
            <w:pPr>
              <w:spacing w:line="360" w:lineRule="auto"/>
              <w:jc w:val="both"/>
              <w:rPr>
                <w:rFonts w:ascii="Times New Roman" w:hAnsi="Times New Roman" w:cs="Times New Roman"/>
                <w:b/>
                <w:sz w:val="20"/>
                <w:szCs w:val="21"/>
              </w:rPr>
            </w:pPr>
          </w:p>
        </w:tc>
        <w:tc>
          <w:tcPr>
            <w:tcW w:w="833" w:type="pct"/>
          </w:tcPr>
          <w:p w:rsidR="00484FF3" w:rsidRPr="004E2283" w:rsidRDefault="00484FF3" w:rsidP="00484FF3">
            <w:pPr>
              <w:spacing w:line="360" w:lineRule="auto"/>
              <w:jc w:val="both"/>
              <w:rPr>
                <w:rFonts w:ascii="Times New Roman" w:hAnsi="Times New Roman" w:cs="Times New Roman"/>
                <w:b/>
                <w:sz w:val="20"/>
                <w:szCs w:val="21"/>
              </w:rPr>
            </w:pPr>
            <w:r w:rsidRPr="004E2283">
              <w:rPr>
                <w:rFonts w:ascii="Times New Roman" w:hAnsi="Times New Roman" w:cs="Times New Roman"/>
                <w:b/>
                <w:sz w:val="20"/>
                <w:szCs w:val="21"/>
              </w:rPr>
              <w:t>0.000</w:t>
            </w:r>
          </w:p>
        </w:tc>
        <w:tc>
          <w:tcPr>
            <w:tcW w:w="834" w:type="pct"/>
          </w:tcPr>
          <w:p w:rsidR="00484FF3" w:rsidRPr="004E2283" w:rsidRDefault="00484FF3" w:rsidP="00484FF3">
            <w:pPr>
              <w:spacing w:line="360" w:lineRule="auto"/>
              <w:jc w:val="both"/>
              <w:rPr>
                <w:rFonts w:ascii="Times New Roman" w:hAnsi="Times New Roman" w:cs="Times New Roman"/>
                <w:b/>
                <w:sz w:val="20"/>
                <w:szCs w:val="21"/>
              </w:rPr>
            </w:pPr>
            <w:r w:rsidRPr="004E2283">
              <w:rPr>
                <w:rFonts w:ascii="Times New Roman" w:hAnsi="Times New Roman" w:cs="Times New Roman"/>
                <w:b/>
                <w:sz w:val="20"/>
                <w:szCs w:val="21"/>
              </w:rPr>
              <w:t>0.000</w:t>
            </w:r>
          </w:p>
        </w:tc>
        <w:tc>
          <w:tcPr>
            <w:tcW w:w="834" w:type="pct"/>
          </w:tcPr>
          <w:p w:rsidR="00484FF3" w:rsidRPr="004E2283" w:rsidRDefault="00484FF3" w:rsidP="00484FF3">
            <w:pPr>
              <w:spacing w:line="360" w:lineRule="auto"/>
              <w:jc w:val="both"/>
              <w:rPr>
                <w:rFonts w:ascii="Times New Roman" w:hAnsi="Times New Roman" w:cs="Times New Roman"/>
                <w:b/>
                <w:sz w:val="20"/>
                <w:szCs w:val="21"/>
              </w:rPr>
            </w:pPr>
          </w:p>
        </w:tc>
        <w:tc>
          <w:tcPr>
            <w:tcW w:w="832" w:type="pct"/>
          </w:tcPr>
          <w:p w:rsidR="00484FF3" w:rsidRPr="004E2283" w:rsidRDefault="00484FF3" w:rsidP="00484FF3">
            <w:pPr>
              <w:spacing w:line="360" w:lineRule="auto"/>
              <w:jc w:val="both"/>
              <w:rPr>
                <w:rFonts w:ascii="Times New Roman" w:hAnsi="Times New Roman" w:cs="Times New Roman"/>
                <w:sz w:val="20"/>
                <w:szCs w:val="21"/>
              </w:rPr>
            </w:pPr>
          </w:p>
        </w:tc>
      </w:tr>
      <w:tr w:rsidR="00484FF3" w:rsidRPr="004E2283" w:rsidTr="00F626DE">
        <w:trPr>
          <w:trHeight w:val="20"/>
        </w:trPr>
        <w:tc>
          <w:tcPr>
            <w:tcW w:w="1179" w:type="pct"/>
          </w:tcPr>
          <w:p w:rsidR="00484FF3" w:rsidRPr="004E2283" w:rsidRDefault="00484FF3" w:rsidP="00484FF3">
            <w:pPr>
              <w:spacing w:line="360" w:lineRule="auto"/>
              <w:jc w:val="both"/>
              <w:rPr>
                <w:rFonts w:ascii="Times New Roman" w:hAnsi="Times New Roman" w:cs="Times New Roman"/>
                <w:b/>
                <w:sz w:val="20"/>
                <w:szCs w:val="21"/>
              </w:rPr>
            </w:pPr>
            <w:r w:rsidRPr="004E2283">
              <w:rPr>
                <w:rFonts w:ascii="Times New Roman" w:hAnsi="Times New Roman" w:cs="Times New Roman"/>
                <w:b/>
                <w:sz w:val="20"/>
                <w:szCs w:val="21"/>
              </w:rPr>
              <w:t>b1+b3=b2+b4</w:t>
            </w:r>
          </w:p>
        </w:tc>
        <w:tc>
          <w:tcPr>
            <w:tcW w:w="488" w:type="pct"/>
          </w:tcPr>
          <w:p w:rsidR="00484FF3" w:rsidRPr="004E2283" w:rsidRDefault="00484FF3" w:rsidP="00484FF3">
            <w:pPr>
              <w:spacing w:line="360" w:lineRule="auto"/>
              <w:jc w:val="both"/>
              <w:rPr>
                <w:rFonts w:ascii="Times New Roman" w:hAnsi="Times New Roman" w:cs="Times New Roman"/>
                <w:b/>
                <w:sz w:val="20"/>
                <w:szCs w:val="21"/>
              </w:rPr>
            </w:pPr>
          </w:p>
        </w:tc>
        <w:tc>
          <w:tcPr>
            <w:tcW w:w="833" w:type="pct"/>
          </w:tcPr>
          <w:p w:rsidR="00484FF3" w:rsidRPr="004E2283" w:rsidRDefault="00484FF3" w:rsidP="00484FF3">
            <w:pPr>
              <w:spacing w:line="360" w:lineRule="auto"/>
              <w:jc w:val="both"/>
              <w:rPr>
                <w:rFonts w:ascii="Times New Roman" w:hAnsi="Times New Roman" w:cs="Times New Roman"/>
                <w:b/>
                <w:sz w:val="20"/>
                <w:szCs w:val="21"/>
              </w:rPr>
            </w:pPr>
            <w:r w:rsidRPr="004E2283">
              <w:rPr>
                <w:rFonts w:ascii="Times New Roman" w:hAnsi="Times New Roman" w:cs="Times New Roman"/>
                <w:b/>
                <w:sz w:val="20"/>
                <w:szCs w:val="21"/>
              </w:rPr>
              <w:t>0.000</w:t>
            </w:r>
          </w:p>
        </w:tc>
        <w:tc>
          <w:tcPr>
            <w:tcW w:w="834" w:type="pct"/>
          </w:tcPr>
          <w:p w:rsidR="00484FF3" w:rsidRPr="004E2283" w:rsidRDefault="00B25CAC" w:rsidP="00484FF3">
            <w:pPr>
              <w:spacing w:line="360" w:lineRule="auto"/>
              <w:jc w:val="both"/>
              <w:rPr>
                <w:rFonts w:ascii="Times New Roman" w:hAnsi="Times New Roman" w:cs="Times New Roman"/>
                <w:b/>
                <w:sz w:val="20"/>
                <w:szCs w:val="21"/>
              </w:rPr>
            </w:pPr>
            <w:r w:rsidRPr="004E2283">
              <w:rPr>
                <w:rFonts w:ascii="Times New Roman" w:hAnsi="Times New Roman" w:cs="Times New Roman"/>
                <w:b/>
                <w:sz w:val="20"/>
                <w:szCs w:val="21"/>
              </w:rPr>
              <w:t>0.002</w:t>
            </w:r>
          </w:p>
        </w:tc>
        <w:tc>
          <w:tcPr>
            <w:tcW w:w="834" w:type="pct"/>
          </w:tcPr>
          <w:p w:rsidR="00484FF3" w:rsidRPr="004E2283" w:rsidRDefault="00484FF3" w:rsidP="00484FF3">
            <w:pPr>
              <w:spacing w:line="360" w:lineRule="auto"/>
              <w:jc w:val="both"/>
              <w:rPr>
                <w:rFonts w:ascii="Times New Roman" w:hAnsi="Times New Roman" w:cs="Times New Roman"/>
                <w:b/>
                <w:sz w:val="20"/>
                <w:szCs w:val="21"/>
              </w:rPr>
            </w:pPr>
          </w:p>
        </w:tc>
        <w:tc>
          <w:tcPr>
            <w:tcW w:w="832" w:type="pct"/>
          </w:tcPr>
          <w:p w:rsidR="00484FF3" w:rsidRPr="004E2283" w:rsidRDefault="00484FF3" w:rsidP="00484FF3">
            <w:pPr>
              <w:spacing w:line="360" w:lineRule="auto"/>
              <w:jc w:val="both"/>
              <w:rPr>
                <w:rFonts w:ascii="Times New Roman" w:hAnsi="Times New Roman" w:cs="Times New Roman"/>
                <w:sz w:val="20"/>
                <w:szCs w:val="21"/>
              </w:rPr>
            </w:pPr>
          </w:p>
        </w:tc>
      </w:tr>
      <w:tr w:rsidR="00824BAF" w:rsidRPr="004E2283" w:rsidTr="00F626DE">
        <w:trPr>
          <w:trHeight w:val="20"/>
        </w:trPr>
        <w:tc>
          <w:tcPr>
            <w:tcW w:w="1179" w:type="pct"/>
          </w:tcPr>
          <w:p w:rsidR="00824BAF" w:rsidRPr="004E2283" w:rsidRDefault="00824BAF"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Q</w:t>
            </w:r>
          </w:p>
        </w:tc>
        <w:tc>
          <w:tcPr>
            <w:tcW w:w="488" w:type="pct"/>
          </w:tcPr>
          <w:p w:rsidR="00824BAF" w:rsidRPr="004E2283" w:rsidRDefault="00824BAF" w:rsidP="00484FF3">
            <w:pPr>
              <w:spacing w:line="360" w:lineRule="auto"/>
              <w:jc w:val="both"/>
              <w:rPr>
                <w:rFonts w:ascii="Times New Roman" w:hAnsi="Times New Roman" w:cs="Times New Roman"/>
                <w:sz w:val="20"/>
                <w:szCs w:val="21"/>
              </w:rPr>
            </w:pPr>
          </w:p>
        </w:tc>
        <w:tc>
          <w:tcPr>
            <w:tcW w:w="833" w:type="pct"/>
          </w:tcPr>
          <w:p w:rsidR="00824BAF" w:rsidRPr="004E2283" w:rsidRDefault="00824BAF"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0.107</w:t>
            </w:r>
          </w:p>
        </w:tc>
        <w:tc>
          <w:tcPr>
            <w:tcW w:w="834" w:type="pct"/>
          </w:tcPr>
          <w:p w:rsidR="00824BAF" w:rsidRPr="004E2283" w:rsidRDefault="00824BAF"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1.041***</w:t>
            </w:r>
          </w:p>
        </w:tc>
        <w:tc>
          <w:tcPr>
            <w:tcW w:w="834" w:type="pct"/>
          </w:tcPr>
          <w:p w:rsidR="00824BAF" w:rsidRPr="004E2283" w:rsidRDefault="00824BAF" w:rsidP="00484FF3">
            <w:pPr>
              <w:spacing w:line="360" w:lineRule="auto"/>
              <w:jc w:val="both"/>
              <w:rPr>
                <w:rFonts w:ascii="Times New Roman" w:hAnsi="Times New Roman" w:cs="Times New Roman"/>
                <w:sz w:val="20"/>
                <w:szCs w:val="21"/>
              </w:rPr>
            </w:pPr>
          </w:p>
        </w:tc>
        <w:tc>
          <w:tcPr>
            <w:tcW w:w="832" w:type="pct"/>
          </w:tcPr>
          <w:p w:rsidR="00824BAF" w:rsidRPr="004E2283" w:rsidRDefault="00824BAF" w:rsidP="00484FF3">
            <w:pPr>
              <w:spacing w:line="360" w:lineRule="auto"/>
              <w:jc w:val="both"/>
              <w:rPr>
                <w:rFonts w:ascii="Times New Roman" w:hAnsi="Times New Roman" w:cs="Times New Roman"/>
                <w:sz w:val="20"/>
                <w:szCs w:val="21"/>
              </w:rPr>
            </w:pPr>
          </w:p>
        </w:tc>
      </w:tr>
      <w:tr w:rsidR="00824BAF" w:rsidRPr="004E2283" w:rsidTr="00F626DE">
        <w:trPr>
          <w:trHeight w:val="20"/>
        </w:trPr>
        <w:tc>
          <w:tcPr>
            <w:tcW w:w="1179" w:type="pct"/>
          </w:tcPr>
          <w:p w:rsidR="00824BAF" w:rsidRPr="004E2283" w:rsidRDefault="00824BAF" w:rsidP="00484FF3">
            <w:pPr>
              <w:spacing w:line="360" w:lineRule="auto"/>
              <w:jc w:val="both"/>
              <w:rPr>
                <w:rFonts w:ascii="Times New Roman" w:hAnsi="Times New Roman" w:cs="Times New Roman"/>
                <w:sz w:val="20"/>
                <w:szCs w:val="21"/>
              </w:rPr>
            </w:pPr>
          </w:p>
        </w:tc>
        <w:tc>
          <w:tcPr>
            <w:tcW w:w="488" w:type="pct"/>
          </w:tcPr>
          <w:p w:rsidR="00824BAF" w:rsidRPr="004E2283" w:rsidRDefault="00824BAF" w:rsidP="00484FF3">
            <w:pPr>
              <w:spacing w:line="360" w:lineRule="auto"/>
              <w:jc w:val="both"/>
              <w:rPr>
                <w:rFonts w:ascii="Times New Roman" w:hAnsi="Times New Roman" w:cs="Times New Roman"/>
                <w:sz w:val="20"/>
                <w:szCs w:val="21"/>
              </w:rPr>
            </w:pPr>
          </w:p>
        </w:tc>
        <w:tc>
          <w:tcPr>
            <w:tcW w:w="833" w:type="pct"/>
          </w:tcPr>
          <w:p w:rsidR="00824BAF" w:rsidRPr="004E2283" w:rsidRDefault="00824BAF"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(0.095)</w:t>
            </w:r>
          </w:p>
        </w:tc>
        <w:tc>
          <w:tcPr>
            <w:tcW w:w="834" w:type="pct"/>
          </w:tcPr>
          <w:p w:rsidR="00824BAF" w:rsidRPr="004E2283" w:rsidRDefault="00824BAF"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(0.093)</w:t>
            </w:r>
          </w:p>
        </w:tc>
        <w:tc>
          <w:tcPr>
            <w:tcW w:w="834" w:type="pct"/>
          </w:tcPr>
          <w:p w:rsidR="00824BAF" w:rsidRPr="004E2283" w:rsidRDefault="00824BAF" w:rsidP="00484FF3">
            <w:pPr>
              <w:spacing w:line="360" w:lineRule="auto"/>
              <w:jc w:val="both"/>
              <w:rPr>
                <w:rFonts w:ascii="Times New Roman" w:hAnsi="Times New Roman" w:cs="Times New Roman"/>
                <w:sz w:val="20"/>
                <w:szCs w:val="21"/>
              </w:rPr>
            </w:pPr>
          </w:p>
        </w:tc>
        <w:tc>
          <w:tcPr>
            <w:tcW w:w="832" w:type="pct"/>
          </w:tcPr>
          <w:p w:rsidR="00824BAF" w:rsidRPr="004E2283" w:rsidRDefault="00824BAF" w:rsidP="00484FF3">
            <w:pPr>
              <w:spacing w:line="360" w:lineRule="auto"/>
              <w:jc w:val="both"/>
              <w:rPr>
                <w:rFonts w:ascii="Times New Roman" w:hAnsi="Times New Roman" w:cs="Times New Roman"/>
                <w:sz w:val="20"/>
                <w:szCs w:val="21"/>
              </w:rPr>
            </w:pPr>
          </w:p>
        </w:tc>
      </w:tr>
      <w:tr w:rsidR="00484FF3" w:rsidRPr="004E2283" w:rsidTr="00F626DE">
        <w:trPr>
          <w:trHeight w:val="20"/>
        </w:trPr>
        <w:tc>
          <w:tcPr>
            <w:tcW w:w="1179" w:type="pct"/>
            <w:vMerge w:val="restart"/>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SalesGrowth</w:t>
            </w:r>
          </w:p>
        </w:tc>
        <w:tc>
          <w:tcPr>
            <w:tcW w:w="488" w:type="pct"/>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484FF3" w:rsidP="00484FF3">
            <w:pPr>
              <w:spacing w:line="360" w:lineRule="auto"/>
              <w:jc w:val="both"/>
              <w:rPr>
                <w:rFonts w:ascii="Times New Roman" w:hAnsi="Times New Roman" w:cs="Times New Roman"/>
                <w:sz w:val="20"/>
                <w:szCs w:val="21"/>
              </w:rPr>
            </w:pPr>
          </w:p>
        </w:tc>
        <w:tc>
          <w:tcPr>
            <w:tcW w:w="834" w:type="pct"/>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0.004</w:t>
            </w:r>
          </w:p>
        </w:tc>
        <w:tc>
          <w:tcPr>
            <w:tcW w:w="834" w:type="pct"/>
          </w:tcPr>
          <w:p w:rsidR="00484FF3" w:rsidRPr="004E2283" w:rsidRDefault="00484FF3" w:rsidP="00484FF3">
            <w:pPr>
              <w:spacing w:line="360" w:lineRule="auto"/>
              <w:jc w:val="both"/>
              <w:rPr>
                <w:rFonts w:ascii="Times New Roman" w:hAnsi="Times New Roman" w:cs="Times New Roman"/>
                <w:sz w:val="20"/>
                <w:szCs w:val="21"/>
              </w:rPr>
            </w:pPr>
          </w:p>
        </w:tc>
        <w:tc>
          <w:tcPr>
            <w:tcW w:w="832"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0.003</w:t>
            </w:r>
          </w:p>
        </w:tc>
      </w:tr>
      <w:tr w:rsidR="00484FF3" w:rsidRPr="004E2283" w:rsidTr="00F626DE">
        <w:trPr>
          <w:trHeight w:val="20"/>
        </w:trPr>
        <w:tc>
          <w:tcPr>
            <w:tcW w:w="1179" w:type="pct"/>
            <w:vMerge/>
          </w:tcPr>
          <w:p w:rsidR="00484FF3" w:rsidRPr="004E2283" w:rsidRDefault="00484FF3" w:rsidP="00484FF3">
            <w:pPr>
              <w:spacing w:line="360" w:lineRule="auto"/>
              <w:jc w:val="both"/>
              <w:rPr>
                <w:rFonts w:ascii="Times New Roman" w:hAnsi="Times New Roman" w:cs="Times New Roman"/>
                <w:sz w:val="20"/>
                <w:szCs w:val="21"/>
              </w:rPr>
            </w:pPr>
          </w:p>
        </w:tc>
        <w:tc>
          <w:tcPr>
            <w:tcW w:w="488" w:type="pct"/>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484FF3" w:rsidP="00484FF3">
            <w:pPr>
              <w:spacing w:line="360" w:lineRule="auto"/>
              <w:jc w:val="both"/>
              <w:rPr>
                <w:rFonts w:ascii="Times New Roman" w:hAnsi="Times New Roman" w:cs="Times New Roman"/>
                <w:sz w:val="20"/>
                <w:szCs w:val="21"/>
              </w:rPr>
            </w:pPr>
          </w:p>
        </w:tc>
        <w:tc>
          <w:tcPr>
            <w:tcW w:w="834"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(0.007</w:t>
            </w:r>
            <w:r w:rsidR="00484FF3" w:rsidRPr="004E2283">
              <w:rPr>
                <w:rFonts w:ascii="Times New Roman" w:hAnsi="Times New Roman" w:cs="Times New Roman"/>
                <w:sz w:val="20"/>
                <w:szCs w:val="21"/>
              </w:rPr>
              <w:t>)</w:t>
            </w:r>
          </w:p>
        </w:tc>
        <w:tc>
          <w:tcPr>
            <w:tcW w:w="834" w:type="pct"/>
          </w:tcPr>
          <w:p w:rsidR="00484FF3" w:rsidRPr="004E2283" w:rsidRDefault="00484FF3" w:rsidP="00484FF3">
            <w:pPr>
              <w:spacing w:line="360" w:lineRule="auto"/>
              <w:jc w:val="both"/>
              <w:rPr>
                <w:rFonts w:ascii="Times New Roman" w:hAnsi="Times New Roman" w:cs="Times New Roman"/>
                <w:sz w:val="20"/>
                <w:szCs w:val="21"/>
              </w:rPr>
            </w:pPr>
          </w:p>
        </w:tc>
        <w:tc>
          <w:tcPr>
            <w:tcW w:w="832"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(0.00</w:t>
            </w:r>
            <w:r w:rsidR="00484FF3" w:rsidRPr="004E2283">
              <w:rPr>
                <w:rFonts w:ascii="Times New Roman" w:hAnsi="Times New Roman" w:cs="Times New Roman"/>
                <w:sz w:val="20"/>
                <w:szCs w:val="21"/>
              </w:rPr>
              <w:t>9)</w:t>
            </w:r>
          </w:p>
        </w:tc>
      </w:tr>
      <w:tr w:rsidR="00484FF3" w:rsidRPr="004E2283" w:rsidTr="00F626DE">
        <w:trPr>
          <w:trHeight w:val="20"/>
        </w:trPr>
        <w:tc>
          <w:tcPr>
            <w:tcW w:w="1179" w:type="pct"/>
            <w:vMerge w:val="restart"/>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Size</w:t>
            </w:r>
          </w:p>
        </w:tc>
        <w:tc>
          <w:tcPr>
            <w:tcW w:w="488" w:type="pct"/>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484FF3" w:rsidP="00484FF3">
            <w:pPr>
              <w:spacing w:line="360" w:lineRule="auto"/>
              <w:jc w:val="both"/>
              <w:rPr>
                <w:rFonts w:ascii="Times New Roman" w:hAnsi="Times New Roman" w:cs="Times New Roman"/>
                <w:sz w:val="20"/>
                <w:szCs w:val="21"/>
              </w:rPr>
            </w:pPr>
          </w:p>
        </w:tc>
        <w:tc>
          <w:tcPr>
            <w:tcW w:w="834"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0.172</w:t>
            </w:r>
          </w:p>
        </w:tc>
        <w:tc>
          <w:tcPr>
            <w:tcW w:w="834" w:type="pct"/>
          </w:tcPr>
          <w:p w:rsidR="00484FF3" w:rsidRPr="004E2283" w:rsidRDefault="00484FF3" w:rsidP="00484FF3">
            <w:pPr>
              <w:spacing w:line="360" w:lineRule="auto"/>
              <w:jc w:val="both"/>
              <w:rPr>
                <w:rFonts w:ascii="Times New Roman" w:hAnsi="Times New Roman" w:cs="Times New Roman"/>
                <w:sz w:val="20"/>
                <w:szCs w:val="21"/>
              </w:rPr>
            </w:pPr>
          </w:p>
        </w:tc>
        <w:tc>
          <w:tcPr>
            <w:tcW w:w="832" w:type="pct"/>
          </w:tcPr>
          <w:p w:rsidR="00484FF3" w:rsidRPr="004E2283" w:rsidRDefault="00034261" w:rsidP="00034261">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0.149</w:t>
            </w:r>
          </w:p>
        </w:tc>
      </w:tr>
      <w:tr w:rsidR="00484FF3" w:rsidRPr="004E2283" w:rsidTr="00F626DE">
        <w:trPr>
          <w:trHeight w:val="20"/>
        </w:trPr>
        <w:tc>
          <w:tcPr>
            <w:tcW w:w="1179" w:type="pct"/>
            <w:vMerge/>
          </w:tcPr>
          <w:p w:rsidR="00484FF3" w:rsidRPr="004E2283" w:rsidRDefault="00484FF3" w:rsidP="00484FF3">
            <w:pPr>
              <w:spacing w:line="360" w:lineRule="auto"/>
              <w:jc w:val="both"/>
              <w:rPr>
                <w:rFonts w:ascii="Times New Roman" w:hAnsi="Times New Roman" w:cs="Times New Roman"/>
                <w:sz w:val="20"/>
                <w:szCs w:val="21"/>
              </w:rPr>
            </w:pPr>
          </w:p>
        </w:tc>
        <w:tc>
          <w:tcPr>
            <w:tcW w:w="488" w:type="pct"/>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484FF3" w:rsidP="00484FF3">
            <w:pPr>
              <w:spacing w:line="360" w:lineRule="auto"/>
              <w:jc w:val="both"/>
              <w:rPr>
                <w:rFonts w:ascii="Times New Roman" w:hAnsi="Times New Roman" w:cs="Times New Roman"/>
                <w:sz w:val="20"/>
                <w:szCs w:val="21"/>
              </w:rPr>
            </w:pPr>
          </w:p>
        </w:tc>
        <w:tc>
          <w:tcPr>
            <w:tcW w:w="834"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w:t>
            </w:r>
            <w:r w:rsidR="00484FF3" w:rsidRPr="004E2283">
              <w:rPr>
                <w:rFonts w:ascii="Times New Roman" w:hAnsi="Times New Roman" w:cs="Times New Roman"/>
                <w:sz w:val="20"/>
                <w:szCs w:val="21"/>
              </w:rPr>
              <w:t>1</w:t>
            </w:r>
            <w:r w:rsidRPr="004E2283">
              <w:rPr>
                <w:rFonts w:ascii="Times New Roman" w:hAnsi="Times New Roman" w:cs="Times New Roman"/>
                <w:sz w:val="20"/>
                <w:szCs w:val="21"/>
              </w:rPr>
              <w:t>08</w:t>
            </w:r>
            <w:r w:rsidR="00484FF3" w:rsidRPr="004E2283">
              <w:rPr>
                <w:rFonts w:ascii="Times New Roman" w:hAnsi="Times New Roman" w:cs="Times New Roman"/>
                <w:sz w:val="20"/>
                <w:szCs w:val="21"/>
              </w:rPr>
              <w:t>)</w:t>
            </w:r>
          </w:p>
        </w:tc>
        <w:tc>
          <w:tcPr>
            <w:tcW w:w="834" w:type="pct"/>
          </w:tcPr>
          <w:p w:rsidR="00484FF3" w:rsidRPr="004E2283" w:rsidRDefault="00484FF3" w:rsidP="00484FF3">
            <w:pPr>
              <w:spacing w:line="360" w:lineRule="auto"/>
              <w:jc w:val="both"/>
              <w:rPr>
                <w:rFonts w:ascii="Times New Roman" w:hAnsi="Times New Roman" w:cs="Times New Roman"/>
                <w:sz w:val="20"/>
                <w:szCs w:val="21"/>
              </w:rPr>
            </w:pPr>
          </w:p>
        </w:tc>
        <w:tc>
          <w:tcPr>
            <w:tcW w:w="832" w:type="pct"/>
          </w:tcPr>
          <w:p w:rsidR="00484FF3" w:rsidRPr="004E2283" w:rsidRDefault="00034261" w:rsidP="00034261">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(0.114)</w:t>
            </w:r>
          </w:p>
        </w:tc>
      </w:tr>
      <w:tr w:rsidR="00484FF3" w:rsidRPr="004E2283" w:rsidTr="00F626DE">
        <w:trPr>
          <w:trHeight w:val="20"/>
        </w:trPr>
        <w:tc>
          <w:tcPr>
            <w:tcW w:w="1179" w:type="pct"/>
            <w:vMerge w:val="restart"/>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Leverage</w:t>
            </w:r>
          </w:p>
        </w:tc>
        <w:tc>
          <w:tcPr>
            <w:tcW w:w="488" w:type="pct"/>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484FF3" w:rsidP="00484FF3">
            <w:pPr>
              <w:spacing w:line="360" w:lineRule="auto"/>
              <w:jc w:val="both"/>
              <w:rPr>
                <w:rFonts w:ascii="Times New Roman" w:hAnsi="Times New Roman" w:cs="Times New Roman"/>
                <w:sz w:val="20"/>
                <w:szCs w:val="21"/>
              </w:rPr>
            </w:pPr>
          </w:p>
        </w:tc>
        <w:tc>
          <w:tcPr>
            <w:tcW w:w="834" w:type="pct"/>
          </w:tcPr>
          <w:p w:rsidR="00484FF3" w:rsidRPr="004E2283" w:rsidRDefault="00484FF3" w:rsidP="00034261">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w:t>
            </w:r>
            <w:r w:rsidR="00034261" w:rsidRPr="004E2283">
              <w:rPr>
                <w:rFonts w:ascii="Times New Roman" w:hAnsi="Times New Roman" w:cs="Times New Roman"/>
                <w:sz w:val="20"/>
                <w:szCs w:val="21"/>
              </w:rPr>
              <w:t>764</w:t>
            </w:r>
          </w:p>
        </w:tc>
        <w:tc>
          <w:tcPr>
            <w:tcW w:w="834" w:type="pct"/>
          </w:tcPr>
          <w:p w:rsidR="00484FF3" w:rsidRPr="004E2283" w:rsidRDefault="00484FF3" w:rsidP="00484FF3">
            <w:pPr>
              <w:spacing w:line="360" w:lineRule="auto"/>
              <w:jc w:val="both"/>
              <w:rPr>
                <w:rFonts w:ascii="Times New Roman" w:hAnsi="Times New Roman" w:cs="Times New Roman"/>
                <w:sz w:val="20"/>
                <w:szCs w:val="21"/>
              </w:rPr>
            </w:pPr>
          </w:p>
        </w:tc>
        <w:tc>
          <w:tcPr>
            <w:tcW w:w="832"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0.563</w:t>
            </w:r>
          </w:p>
        </w:tc>
      </w:tr>
      <w:tr w:rsidR="00484FF3" w:rsidRPr="004E2283" w:rsidTr="00F626DE">
        <w:trPr>
          <w:trHeight w:val="20"/>
        </w:trPr>
        <w:tc>
          <w:tcPr>
            <w:tcW w:w="1179" w:type="pct"/>
            <w:vMerge/>
          </w:tcPr>
          <w:p w:rsidR="00484FF3" w:rsidRPr="004E2283" w:rsidRDefault="00484FF3" w:rsidP="00484FF3">
            <w:pPr>
              <w:spacing w:line="360" w:lineRule="auto"/>
              <w:jc w:val="both"/>
              <w:rPr>
                <w:rFonts w:ascii="Times New Roman" w:hAnsi="Times New Roman" w:cs="Times New Roman"/>
                <w:sz w:val="20"/>
                <w:szCs w:val="21"/>
              </w:rPr>
            </w:pPr>
          </w:p>
        </w:tc>
        <w:tc>
          <w:tcPr>
            <w:tcW w:w="488" w:type="pct"/>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484FF3" w:rsidP="00484FF3">
            <w:pPr>
              <w:spacing w:line="360" w:lineRule="auto"/>
              <w:jc w:val="both"/>
              <w:rPr>
                <w:rFonts w:ascii="Times New Roman" w:hAnsi="Times New Roman" w:cs="Times New Roman"/>
                <w:sz w:val="20"/>
                <w:szCs w:val="21"/>
              </w:rPr>
            </w:pPr>
          </w:p>
        </w:tc>
        <w:tc>
          <w:tcPr>
            <w:tcW w:w="834"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(0.550</w:t>
            </w:r>
            <w:r w:rsidR="00484FF3" w:rsidRPr="004E2283">
              <w:rPr>
                <w:rFonts w:ascii="Times New Roman" w:hAnsi="Times New Roman" w:cs="Times New Roman"/>
                <w:sz w:val="20"/>
                <w:szCs w:val="21"/>
              </w:rPr>
              <w:t>)</w:t>
            </w:r>
          </w:p>
        </w:tc>
        <w:tc>
          <w:tcPr>
            <w:tcW w:w="834" w:type="pct"/>
          </w:tcPr>
          <w:p w:rsidR="00484FF3" w:rsidRPr="004E2283" w:rsidRDefault="00484FF3" w:rsidP="00484FF3">
            <w:pPr>
              <w:spacing w:line="360" w:lineRule="auto"/>
              <w:jc w:val="both"/>
              <w:rPr>
                <w:rFonts w:ascii="Times New Roman" w:hAnsi="Times New Roman" w:cs="Times New Roman"/>
                <w:sz w:val="20"/>
                <w:szCs w:val="21"/>
              </w:rPr>
            </w:pPr>
          </w:p>
        </w:tc>
        <w:tc>
          <w:tcPr>
            <w:tcW w:w="832"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(0.587</w:t>
            </w:r>
            <w:r w:rsidR="00484FF3" w:rsidRPr="004E2283">
              <w:rPr>
                <w:rFonts w:ascii="Times New Roman" w:hAnsi="Times New Roman" w:cs="Times New Roman"/>
                <w:sz w:val="20"/>
                <w:szCs w:val="21"/>
              </w:rPr>
              <w:t>)</w:t>
            </w:r>
          </w:p>
        </w:tc>
      </w:tr>
      <w:tr w:rsidR="00484FF3" w:rsidRPr="004E2283" w:rsidTr="00F626DE">
        <w:trPr>
          <w:trHeight w:val="20"/>
        </w:trPr>
        <w:tc>
          <w:tcPr>
            <w:tcW w:w="1179" w:type="pct"/>
            <w:vMerge w:val="restart"/>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Age</w:t>
            </w:r>
          </w:p>
        </w:tc>
        <w:tc>
          <w:tcPr>
            <w:tcW w:w="488" w:type="pct"/>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484FF3" w:rsidP="00484FF3">
            <w:pPr>
              <w:spacing w:line="360" w:lineRule="auto"/>
              <w:jc w:val="both"/>
              <w:rPr>
                <w:rFonts w:ascii="Times New Roman" w:hAnsi="Times New Roman" w:cs="Times New Roman"/>
                <w:sz w:val="20"/>
                <w:szCs w:val="21"/>
              </w:rPr>
            </w:pPr>
          </w:p>
        </w:tc>
        <w:tc>
          <w:tcPr>
            <w:tcW w:w="834"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0.056**</w:t>
            </w:r>
          </w:p>
        </w:tc>
        <w:tc>
          <w:tcPr>
            <w:tcW w:w="834" w:type="pct"/>
          </w:tcPr>
          <w:p w:rsidR="00484FF3" w:rsidRPr="004E2283" w:rsidRDefault="00484FF3" w:rsidP="00484FF3">
            <w:pPr>
              <w:spacing w:line="360" w:lineRule="auto"/>
              <w:jc w:val="both"/>
              <w:rPr>
                <w:rFonts w:ascii="Times New Roman" w:hAnsi="Times New Roman" w:cs="Times New Roman"/>
                <w:sz w:val="20"/>
                <w:szCs w:val="21"/>
              </w:rPr>
            </w:pPr>
          </w:p>
        </w:tc>
        <w:tc>
          <w:tcPr>
            <w:tcW w:w="832"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-0.035</w:t>
            </w:r>
          </w:p>
        </w:tc>
      </w:tr>
      <w:tr w:rsidR="00484FF3" w:rsidRPr="004E2283" w:rsidTr="00F626DE">
        <w:trPr>
          <w:trHeight w:val="20"/>
        </w:trPr>
        <w:tc>
          <w:tcPr>
            <w:tcW w:w="1179" w:type="pct"/>
            <w:vMerge/>
          </w:tcPr>
          <w:p w:rsidR="00484FF3" w:rsidRPr="004E2283" w:rsidRDefault="00484FF3" w:rsidP="00484FF3">
            <w:pPr>
              <w:spacing w:line="360" w:lineRule="auto"/>
              <w:jc w:val="both"/>
              <w:rPr>
                <w:rFonts w:ascii="Times New Roman" w:hAnsi="Times New Roman" w:cs="Times New Roman"/>
                <w:sz w:val="20"/>
                <w:szCs w:val="21"/>
              </w:rPr>
            </w:pPr>
          </w:p>
        </w:tc>
        <w:tc>
          <w:tcPr>
            <w:tcW w:w="488" w:type="pct"/>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484FF3" w:rsidP="00484FF3">
            <w:pPr>
              <w:spacing w:line="360" w:lineRule="auto"/>
              <w:jc w:val="both"/>
              <w:rPr>
                <w:rFonts w:ascii="Times New Roman" w:hAnsi="Times New Roman" w:cs="Times New Roman"/>
                <w:sz w:val="20"/>
                <w:szCs w:val="21"/>
              </w:rPr>
            </w:pPr>
          </w:p>
        </w:tc>
        <w:tc>
          <w:tcPr>
            <w:tcW w:w="834"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(0.027</w:t>
            </w:r>
            <w:r w:rsidR="00484FF3" w:rsidRPr="004E2283">
              <w:rPr>
                <w:rFonts w:ascii="Times New Roman" w:hAnsi="Times New Roman" w:cs="Times New Roman"/>
                <w:sz w:val="20"/>
                <w:szCs w:val="21"/>
              </w:rPr>
              <w:t>)</w:t>
            </w:r>
          </w:p>
        </w:tc>
        <w:tc>
          <w:tcPr>
            <w:tcW w:w="834" w:type="pct"/>
          </w:tcPr>
          <w:p w:rsidR="00484FF3" w:rsidRPr="004E2283" w:rsidRDefault="00484FF3" w:rsidP="00484FF3">
            <w:pPr>
              <w:spacing w:line="360" w:lineRule="auto"/>
              <w:jc w:val="both"/>
              <w:rPr>
                <w:rFonts w:ascii="Times New Roman" w:hAnsi="Times New Roman" w:cs="Times New Roman"/>
                <w:sz w:val="20"/>
                <w:szCs w:val="21"/>
              </w:rPr>
            </w:pPr>
          </w:p>
        </w:tc>
        <w:tc>
          <w:tcPr>
            <w:tcW w:w="832"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(0.032</w:t>
            </w:r>
            <w:r w:rsidR="00484FF3" w:rsidRPr="004E2283">
              <w:rPr>
                <w:rFonts w:ascii="Times New Roman" w:hAnsi="Times New Roman" w:cs="Times New Roman"/>
                <w:sz w:val="20"/>
                <w:szCs w:val="21"/>
              </w:rPr>
              <w:t>)</w:t>
            </w:r>
          </w:p>
        </w:tc>
      </w:tr>
      <w:tr w:rsidR="00484FF3" w:rsidRPr="004E2283" w:rsidTr="00F626DE">
        <w:trPr>
          <w:trHeight w:val="20"/>
        </w:trPr>
        <w:tc>
          <w:tcPr>
            <w:tcW w:w="1179" w:type="pct"/>
            <w:vMerge w:val="restart"/>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Beta</w:t>
            </w:r>
          </w:p>
        </w:tc>
        <w:tc>
          <w:tcPr>
            <w:tcW w:w="488" w:type="pct"/>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484FF3" w:rsidP="00484FF3">
            <w:pPr>
              <w:spacing w:line="360" w:lineRule="auto"/>
              <w:jc w:val="both"/>
              <w:rPr>
                <w:rFonts w:ascii="Times New Roman" w:hAnsi="Times New Roman" w:cs="Times New Roman"/>
                <w:sz w:val="20"/>
                <w:szCs w:val="21"/>
              </w:rPr>
            </w:pPr>
          </w:p>
        </w:tc>
        <w:tc>
          <w:tcPr>
            <w:tcW w:w="834"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-0.021</w:t>
            </w:r>
          </w:p>
        </w:tc>
        <w:tc>
          <w:tcPr>
            <w:tcW w:w="834" w:type="pct"/>
          </w:tcPr>
          <w:p w:rsidR="00484FF3" w:rsidRPr="004E2283" w:rsidRDefault="00484FF3" w:rsidP="00484FF3">
            <w:pPr>
              <w:spacing w:line="360" w:lineRule="auto"/>
              <w:jc w:val="both"/>
              <w:rPr>
                <w:rFonts w:ascii="Times New Roman" w:hAnsi="Times New Roman" w:cs="Times New Roman"/>
                <w:sz w:val="20"/>
                <w:szCs w:val="21"/>
              </w:rPr>
            </w:pPr>
          </w:p>
        </w:tc>
        <w:tc>
          <w:tcPr>
            <w:tcW w:w="832"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0.046</w:t>
            </w:r>
          </w:p>
        </w:tc>
      </w:tr>
      <w:tr w:rsidR="00484FF3" w:rsidRPr="004E2283" w:rsidTr="00F626DE">
        <w:trPr>
          <w:trHeight w:val="20"/>
        </w:trPr>
        <w:tc>
          <w:tcPr>
            <w:tcW w:w="1179" w:type="pct"/>
            <w:vMerge/>
          </w:tcPr>
          <w:p w:rsidR="00484FF3" w:rsidRPr="004E2283" w:rsidRDefault="00484FF3" w:rsidP="00484FF3">
            <w:pPr>
              <w:spacing w:line="360" w:lineRule="auto"/>
              <w:jc w:val="both"/>
              <w:rPr>
                <w:rFonts w:ascii="Times New Roman" w:hAnsi="Times New Roman" w:cs="Times New Roman"/>
                <w:sz w:val="20"/>
                <w:szCs w:val="21"/>
              </w:rPr>
            </w:pPr>
          </w:p>
        </w:tc>
        <w:tc>
          <w:tcPr>
            <w:tcW w:w="488" w:type="pct"/>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484FF3" w:rsidP="00484FF3">
            <w:pPr>
              <w:spacing w:line="360" w:lineRule="auto"/>
              <w:jc w:val="both"/>
              <w:rPr>
                <w:rFonts w:ascii="Times New Roman" w:hAnsi="Times New Roman" w:cs="Times New Roman"/>
                <w:sz w:val="20"/>
                <w:szCs w:val="21"/>
              </w:rPr>
            </w:pPr>
          </w:p>
        </w:tc>
        <w:tc>
          <w:tcPr>
            <w:tcW w:w="834"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(0.266</w:t>
            </w:r>
            <w:r w:rsidR="00484FF3" w:rsidRPr="004E2283">
              <w:rPr>
                <w:rFonts w:ascii="Times New Roman" w:hAnsi="Times New Roman" w:cs="Times New Roman"/>
                <w:sz w:val="20"/>
                <w:szCs w:val="21"/>
              </w:rPr>
              <w:t>)</w:t>
            </w:r>
          </w:p>
        </w:tc>
        <w:tc>
          <w:tcPr>
            <w:tcW w:w="834" w:type="pct"/>
          </w:tcPr>
          <w:p w:rsidR="00484FF3" w:rsidRPr="004E2283" w:rsidRDefault="00484FF3" w:rsidP="00484FF3">
            <w:pPr>
              <w:spacing w:line="360" w:lineRule="auto"/>
              <w:jc w:val="both"/>
              <w:rPr>
                <w:rFonts w:ascii="Times New Roman" w:hAnsi="Times New Roman" w:cs="Times New Roman"/>
                <w:sz w:val="20"/>
                <w:szCs w:val="21"/>
              </w:rPr>
            </w:pPr>
          </w:p>
        </w:tc>
        <w:tc>
          <w:tcPr>
            <w:tcW w:w="832"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(0.284</w:t>
            </w:r>
            <w:r w:rsidR="00484FF3" w:rsidRPr="004E2283">
              <w:rPr>
                <w:rFonts w:ascii="Times New Roman" w:hAnsi="Times New Roman" w:cs="Times New Roman"/>
                <w:sz w:val="20"/>
                <w:szCs w:val="21"/>
              </w:rPr>
              <w:t>)</w:t>
            </w:r>
          </w:p>
        </w:tc>
      </w:tr>
      <w:tr w:rsidR="00484FF3" w:rsidRPr="004E2283" w:rsidTr="00F626DE">
        <w:trPr>
          <w:trHeight w:val="20"/>
        </w:trPr>
        <w:tc>
          <w:tcPr>
            <w:tcW w:w="1179" w:type="pct"/>
            <w:vMerge w:val="restart"/>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Volatility</w:t>
            </w:r>
          </w:p>
        </w:tc>
        <w:tc>
          <w:tcPr>
            <w:tcW w:w="488" w:type="pct"/>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484FF3" w:rsidP="00484FF3">
            <w:pPr>
              <w:spacing w:line="360" w:lineRule="auto"/>
              <w:jc w:val="both"/>
              <w:rPr>
                <w:rFonts w:ascii="Times New Roman" w:hAnsi="Times New Roman" w:cs="Times New Roman"/>
                <w:sz w:val="20"/>
                <w:szCs w:val="21"/>
              </w:rPr>
            </w:pPr>
          </w:p>
        </w:tc>
        <w:tc>
          <w:tcPr>
            <w:tcW w:w="834"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-0.021</w:t>
            </w:r>
          </w:p>
        </w:tc>
        <w:tc>
          <w:tcPr>
            <w:tcW w:w="834" w:type="pct"/>
          </w:tcPr>
          <w:p w:rsidR="00484FF3" w:rsidRPr="004E2283" w:rsidRDefault="00484FF3" w:rsidP="00484FF3">
            <w:pPr>
              <w:spacing w:line="360" w:lineRule="auto"/>
              <w:jc w:val="both"/>
              <w:rPr>
                <w:rFonts w:ascii="Times New Roman" w:hAnsi="Times New Roman" w:cs="Times New Roman"/>
                <w:sz w:val="20"/>
                <w:szCs w:val="21"/>
              </w:rPr>
            </w:pPr>
          </w:p>
        </w:tc>
        <w:tc>
          <w:tcPr>
            <w:tcW w:w="832"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0.032</w:t>
            </w:r>
          </w:p>
        </w:tc>
      </w:tr>
      <w:tr w:rsidR="00484FF3" w:rsidRPr="004E2283" w:rsidTr="00F626DE">
        <w:trPr>
          <w:trHeight w:val="20"/>
        </w:trPr>
        <w:tc>
          <w:tcPr>
            <w:tcW w:w="1179" w:type="pct"/>
            <w:vMerge/>
          </w:tcPr>
          <w:p w:rsidR="00484FF3" w:rsidRPr="004E2283" w:rsidRDefault="00484FF3" w:rsidP="00484FF3">
            <w:pPr>
              <w:spacing w:line="360" w:lineRule="auto"/>
              <w:jc w:val="both"/>
              <w:rPr>
                <w:rFonts w:ascii="Times New Roman" w:hAnsi="Times New Roman" w:cs="Times New Roman"/>
                <w:sz w:val="20"/>
                <w:szCs w:val="21"/>
              </w:rPr>
            </w:pPr>
          </w:p>
        </w:tc>
        <w:tc>
          <w:tcPr>
            <w:tcW w:w="488" w:type="pct"/>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484FF3" w:rsidP="00484FF3">
            <w:pPr>
              <w:spacing w:line="360" w:lineRule="auto"/>
              <w:jc w:val="both"/>
              <w:rPr>
                <w:rFonts w:ascii="Times New Roman" w:hAnsi="Times New Roman" w:cs="Times New Roman"/>
                <w:sz w:val="20"/>
                <w:szCs w:val="21"/>
              </w:rPr>
            </w:pPr>
          </w:p>
        </w:tc>
        <w:tc>
          <w:tcPr>
            <w:tcW w:w="834"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(0.232</w:t>
            </w:r>
            <w:r w:rsidR="00484FF3" w:rsidRPr="004E2283">
              <w:rPr>
                <w:rFonts w:ascii="Times New Roman" w:hAnsi="Times New Roman" w:cs="Times New Roman"/>
                <w:sz w:val="20"/>
                <w:szCs w:val="21"/>
              </w:rPr>
              <w:t>)</w:t>
            </w:r>
          </w:p>
        </w:tc>
        <w:tc>
          <w:tcPr>
            <w:tcW w:w="834" w:type="pct"/>
          </w:tcPr>
          <w:p w:rsidR="00484FF3" w:rsidRPr="004E2283" w:rsidRDefault="00484FF3" w:rsidP="00484FF3">
            <w:pPr>
              <w:spacing w:line="360" w:lineRule="auto"/>
              <w:jc w:val="both"/>
              <w:rPr>
                <w:rFonts w:ascii="Times New Roman" w:hAnsi="Times New Roman" w:cs="Times New Roman"/>
                <w:sz w:val="20"/>
                <w:szCs w:val="21"/>
              </w:rPr>
            </w:pPr>
          </w:p>
        </w:tc>
        <w:tc>
          <w:tcPr>
            <w:tcW w:w="832" w:type="pct"/>
          </w:tcPr>
          <w:p w:rsidR="00484FF3" w:rsidRPr="004E2283" w:rsidRDefault="00034261"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(0.250</w:t>
            </w:r>
            <w:r w:rsidR="00484FF3" w:rsidRPr="004E2283">
              <w:rPr>
                <w:rFonts w:ascii="Times New Roman" w:hAnsi="Times New Roman" w:cs="Times New Roman"/>
                <w:sz w:val="20"/>
                <w:szCs w:val="21"/>
              </w:rPr>
              <w:t>)</w:t>
            </w:r>
          </w:p>
        </w:tc>
      </w:tr>
      <w:tr w:rsidR="00484FF3" w:rsidRPr="004E2283" w:rsidTr="00F626DE">
        <w:trPr>
          <w:trHeight w:val="20"/>
        </w:trPr>
        <w:tc>
          <w:tcPr>
            <w:tcW w:w="1179" w:type="pct"/>
            <w:vMerge w:val="restart"/>
          </w:tcPr>
          <w:p w:rsidR="00484FF3" w:rsidRPr="004E2283" w:rsidRDefault="00484FF3" w:rsidP="00484FF3">
            <w:pPr>
              <w:spacing w:before="100" w:beforeAutospacing="1" w:after="100" w:afterAutospacing="1" w:line="360" w:lineRule="auto"/>
              <w:jc w:val="both"/>
              <w:rPr>
                <w:rFonts w:ascii="Times New Roman" w:hAnsi="Times New Roman" w:cs="Times New Roman"/>
                <w:sz w:val="20"/>
                <w:szCs w:val="21"/>
              </w:rPr>
            </w:pPr>
            <w:r w:rsidRPr="004E2283">
              <w:rPr>
                <w:rFonts w:ascii="Times New Roman" w:hAnsi="Times New Roman" w:cs="Times New Roman"/>
                <w:sz w:val="20"/>
                <w:szCs w:val="21"/>
              </w:rPr>
              <w:t>Constant</w:t>
            </w:r>
          </w:p>
        </w:tc>
        <w:tc>
          <w:tcPr>
            <w:tcW w:w="488" w:type="pct"/>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3764E7" w:rsidP="003764E7">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-0.234</w:t>
            </w:r>
          </w:p>
        </w:tc>
        <w:tc>
          <w:tcPr>
            <w:tcW w:w="834" w:type="pct"/>
          </w:tcPr>
          <w:p w:rsidR="00484FF3" w:rsidRPr="004E2283" w:rsidRDefault="003764E7" w:rsidP="003764E7">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-5.184*</w:t>
            </w:r>
          </w:p>
        </w:tc>
        <w:tc>
          <w:tcPr>
            <w:tcW w:w="834" w:type="pct"/>
          </w:tcPr>
          <w:p w:rsidR="00484FF3" w:rsidRPr="004E2283" w:rsidRDefault="00484FF3" w:rsidP="003764E7">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w:t>
            </w:r>
            <w:r w:rsidR="003764E7" w:rsidRPr="004E2283">
              <w:rPr>
                <w:rFonts w:ascii="Times New Roman" w:hAnsi="Times New Roman" w:cs="Times New Roman"/>
                <w:sz w:val="20"/>
                <w:szCs w:val="21"/>
              </w:rPr>
              <w:t>1.069***</w:t>
            </w:r>
          </w:p>
        </w:tc>
        <w:tc>
          <w:tcPr>
            <w:tcW w:w="832" w:type="pct"/>
          </w:tcPr>
          <w:p w:rsidR="00484FF3" w:rsidRPr="004E2283" w:rsidRDefault="00484FF3" w:rsidP="003764E7">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-4.</w:t>
            </w:r>
            <w:r w:rsidR="003764E7" w:rsidRPr="004E2283">
              <w:rPr>
                <w:rFonts w:ascii="Times New Roman" w:hAnsi="Times New Roman" w:cs="Times New Roman"/>
                <w:sz w:val="20"/>
                <w:szCs w:val="21"/>
              </w:rPr>
              <w:t>219</w:t>
            </w:r>
          </w:p>
        </w:tc>
      </w:tr>
      <w:tr w:rsidR="00484FF3" w:rsidRPr="004E2283" w:rsidTr="00F626DE">
        <w:trPr>
          <w:trHeight w:val="20"/>
        </w:trPr>
        <w:tc>
          <w:tcPr>
            <w:tcW w:w="1179" w:type="pct"/>
            <w:vMerge/>
          </w:tcPr>
          <w:p w:rsidR="00484FF3" w:rsidRPr="004E2283" w:rsidRDefault="00484FF3" w:rsidP="00484FF3">
            <w:pPr>
              <w:spacing w:line="360" w:lineRule="auto"/>
              <w:jc w:val="both"/>
              <w:rPr>
                <w:rFonts w:ascii="Times New Roman" w:hAnsi="Times New Roman" w:cs="Times New Roman"/>
                <w:sz w:val="20"/>
                <w:szCs w:val="21"/>
              </w:rPr>
            </w:pPr>
          </w:p>
        </w:tc>
        <w:tc>
          <w:tcPr>
            <w:tcW w:w="488" w:type="pct"/>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3764E7"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(0.155</w:t>
            </w:r>
            <w:r w:rsidR="00484FF3" w:rsidRPr="004E2283">
              <w:rPr>
                <w:rFonts w:ascii="Times New Roman" w:hAnsi="Times New Roman" w:cs="Times New Roman"/>
                <w:sz w:val="20"/>
                <w:szCs w:val="21"/>
              </w:rPr>
              <w:t>)</w:t>
            </w:r>
          </w:p>
        </w:tc>
        <w:tc>
          <w:tcPr>
            <w:tcW w:w="834" w:type="pct"/>
          </w:tcPr>
          <w:p w:rsidR="00484FF3" w:rsidRPr="004E2283" w:rsidRDefault="00484FF3" w:rsidP="003764E7">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w:t>
            </w:r>
            <w:r w:rsidR="003764E7" w:rsidRPr="004E2283">
              <w:rPr>
                <w:rFonts w:ascii="Times New Roman" w:hAnsi="Times New Roman" w:cs="Times New Roman"/>
                <w:sz w:val="20"/>
                <w:szCs w:val="21"/>
              </w:rPr>
              <w:t>2.862)</w:t>
            </w:r>
          </w:p>
        </w:tc>
        <w:tc>
          <w:tcPr>
            <w:tcW w:w="834" w:type="pct"/>
          </w:tcPr>
          <w:p w:rsidR="00484FF3" w:rsidRPr="004E2283" w:rsidRDefault="003764E7"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(0.214</w:t>
            </w:r>
            <w:r w:rsidR="00484FF3" w:rsidRPr="004E2283">
              <w:rPr>
                <w:rFonts w:ascii="Times New Roman" w:hAnsi="Times New Roman" w:cs="Times New Roman"/>
                <w:sz w:val="20"/>
                <w:szCs w:val="21"/>
              </w:rPr>
              <w:t>)</w:t>
            </w:r>
          </w:p>
        </w:tc>
        <w:tc>
          <w:tcPr>
            <w:tcW w:w="832" w:type="pct"/>
          </w:tcPr>
          <w:p w:rsidR="00484FF3" w:rsidRPr="004E2283" w:rsidRDefault="00484FF3" w:rsidP="003764E7">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w:t>
            </w:r>
            <w:r w:rsidR="003764E7" w:rsidRPr="004E2283">
              <w:rPr>
                <w:rFonts w:ascii="Times New Roman" w:hAnsi="Times New Roman" w:cs="Times New Roman"/>
                <w:sz w:val="20"/>
                <w:szCs w:val="21"/>
              </w:rPr>
              <w:t>3.016</w:t>
            </w:r>
            <w:r w:rsidRPr="004E2283">
              <w:rPr>
                <w:rFonts w:ascii="Times New Roman" w:hAnsi="Times New Roman" w:cs="Times New Roman"/>
                <w:sz w:val="20"/>
                <w:szCs w:val="21"/>
              </w:rPr>
              <w:t>)</w:t>
            </w:r>
          </w:p>
        </w:tc>
      </w:tr>
      <w:tr w:rsidR="00484FF3" w:rsidRPr="004E2283" w:rsidTr="00F626DE">
        <w:trPr>
          <w:trHeight w:val="20"/>
        </w:trPr>
        <w:tc>
          <w:tcPr>
            <w:tcW w:w="1179" w:type="pct"/>
          </w:tcPr>
          <w:p w:rsidR="00484FF3" w:rsidRPr="004E2283" w:rsidRDefault="00484FF3"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Số quan sát</w:t>
            </w:r>
          </w:p>
        </w:tc>
        <w:tc>
          <w:tcPr>
            <w:tcW w:w="488" w:type="pct"/>
          </w:tcPr>
          <w:p w:rsidR="00484FF3" w:rsidRPr="004E2283" w:rsidRDefault="00484FF3" w:rsidP="00484FF3">
            <w:pPr>
              <w:spacing w:line="360" w:lineRule="auto"/>
              <w:jc w:val="both"/>
              <w:rPr>
                <w:rFonts w:ascii="Times New Roman" w:hAnsi="Times New Roman" w:cs="Times New Roman"/>
                <w:sz w:val="20"/>
                <w:szCs w:val="21"/>
              </w:rPr>
            </w:pPr>
          </w:p>
        </w:tc>
        <w:tc>
          <w:tcPr>
            <w:tcW w:w="833" w:type="pct"/>
          </w:tcPr>
          <w:p w:rsidR="00484FF3" w:rsidRPr="004E2283" w:rsidRDefault="003764E7"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840</w:t>
            </w:r>
          </w:p>
        </w:tc>
        <w:tc>
          <w:tcPr>
            <w:tcW w:w="834" w:type="pct"/>
          </w:tcPr>
          <w:p w:rsidR="00484FF3" w:rsidRPr="004E2283" w:rsidRDefault="003764E7"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921</w:t>
            </w:r>
          </w:p>
        </w:tc>
        <w:tc>
          <w:tcPr>
            <w:tcW w:w="834" w:type="pct"/>
          </w:tcPr>
          <w:p w:rsidR="00484FF3" w:rsidRPr="004E2283" w:rsidRDefault="003764E7"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840</w:t>
            </w:r>
          </w:p>
        </w:tc>
        <w:tc>
          <w:tcPr>
            <w:tcW w:w="832" w:type="pct"/>
          </w:tcPr>
          <w:p w:rsidR="00484FF3" w:rsidRPr="004E2283" w:rsidRDefault="003764E7" w:rsidP="00484FF3">
            <w:pPr>
              <w:spacing w:line="360" w:lineRule="auto"/>
              <w:jc w:val="both"/>
              <w:rPr>
                <w:rFonts w:ascii="Times New Roman" w:hAnsi="Times New Roman" w:cs="Times New Roman"/>
                <w:sz w:val="20"/>
                <w:szCs w:val="21"/>
              </w:rPr>
            </w:pPr>
            <w:r w:rsidRPr="004E2283">
              <w:rPr>
                <w:rFonts w:ascii="Times New Roman" w:hAnsi="Times New Roman" w:cs="Times New Roman"/>
                <w:sz w:val="20"/>
                <w:szCs w:val="21"/>
              </w:rPr>
              <w:t>921</w:t>
            </w:r>
          </w:p>
        </w:tc>
      </w:tr>
      <w:tr w:rsidR="00484FF3" w:rsidRPr="00F626DE" w:rsidTr="00F626DE">
        <w:trPr>
          <w:trHeight w:val="20"/>
        </w:trPr>
        <w:tc>
          <w:tcPr>
            <w:tcW w:w="5000" w:type="pct"/>
            <w:gridSpan w:val="6"/>
            <w:tcBorders>
              <w:top w:val="single" w:sz="4" w:space="0" w:color="auto"/>
              <w:bottom w:val="single" w:sz="4" w:space="0" w:color="auto"/>
            </w:tcBorders>
          </w:tcPr>
          <w:p w:rsidR="00484FF3" w:rsidRPr="00F626DE" w:rsidRDefault="00484FF3" w:rsidP="00484FF3">
            <w:pPr>
              <w:spacing w:line="360" w:lineRule="auto"/>
              <w:jc w:val="both"/>
              <w:rPr>
                <w:rFonts w:ascii="Times New Roman" w:hAnsi="Times New Roman" w:cs="Times New Roman"/>
                <w:i/>
                <w:sz w:val="20"/>
                <w:szCs w:val="21"/>
              </w:rPr>
            </w:pPr>
            <w:r w:rsidRPr="00F626DE">
              <w:rPr>
                <w:rFonts w:ascii="Times New Roman" w:hAnsi="Times New Roman" w:cs="Times New Roman"/>
                <w:i/>
                <w:sz w:val="20"/>
                <w:szCs w:val="21"/>
              </w:rPr>
              <w:t>Các hệ số ở bảng trên đều là hồi quy dữ liệu bảng trong giai đoạn 2010-1016, cố định hiệu ứ</w:t>
            </w:r>
            <w:r w:rsidR="005977BC" w:rsidRPr="00F626DE">
              <w:rPr>
                <w:rFonts w:ascii="Times New Roman" w:hAnsi="Times New Roman" w:cs="Times New Roman"/>
                <w:i/>
                <w:sz w:val="20"/>
                <w:szCs w:val="21"/>
              </w:rPr>
              <w:t xml:space="preserve">ng công ty và năm </w:t>
            </w:r>
            <w:r w:rsidRPr="00F626DE">
              <w:rPr>
                <w:rFonts w:ascii="Times New Roman" w:hAnsi="Times New Roman" w:cs="Times New Roman"/>
                <w:i/>
                <w:sz w:val="20"/>
                <w:szCs w:val="21"/>
              </w:rPr>
              <w:t xml:space="preserve">(thống kê t trong ngoặc đơn). </w:t>
            </w:r>
            <w:r w:rsidR="00B50B5F" w:rsidRPr="00F626DE">
              <w:rPr>
                <w:rFonts w:ascii="Times New Roman" w:hAnsi="Times New Roman" w:cs="Times New Roman"/>
                <w:i/>
                <w:sz w:val="20"/>
                <w:szCs w:val="21"/>
              </w:rPr>
              <w:t>Nếu Tobin’s Q của công ty trong năm đó lớn hơn trung bình, quan sát đó sẽ được xem là có hệ số Tobin’Q cao</w:t>
            </w:r>
            <w:r w:rsidR="00B25CAC" w:rsidRPr="00F626DE">
              <w:rPr>
                <w:rFonts w:ascii="Times New Roman" w:hAnsi="Times New Roman" w:cs="Times New Roman"/>
                <w:i/>
                <w:sz w:val="20"/>
                <w:szCs w:val="21"/>
              </w:rPr>
              <w:t xml:space="preserve"> và được xem là thấp cho các trường hợp còn lại. </w:t>
            </w:r>
            <w:r w:rsidRPr="00F626DE">
              <w:rPr>
                <w:rFonts w:ascii="Times New Roman" w:hAnsi="Times New Roman" w:cs="Times New Roman"/>
                <w:i/>
                <w:sz w:val="20"/>
                <w:szCs w:val="21"/>
              </w:rPr>
              <w:t>POS bằng 1 nếu CF/K lớ</w:t>
            </w:r>
            <w:r w:rsidR="00B50B5F" w:rsidRPr="00F626DE">
              <w:rPr>
                <w:rFonts w:ascii="Times New Roman" w:hAnsi="Times New Roman" w:cs="Times New Roman"/>
                <w:i/>
                <w:sz w:val="20"/>
                <w:szCs w:val="21"/>
              </w:rPr>
              <w:t>n h</w:t>
            </w:r>
            <w:r w:rsidRPr="00F626DE">
              <w:rPr>
                <w:rFonts w:ascii="Times New Roman" w:hAnsi="Times New Roman" w:cs="Times New Roman"/>
                <w:i/>
                <w:sz w:val="20"/>
                <w:szCs w:val="21"/>
              </w:rPr>
              <w:t>ơn 0, và bằng 0 cho các trường hợp còn lại. GC là biến đo lường mức độ kiểm soát của Chính phủ. Các biến khác như được đị</w:t>
            </w:r>
            <w:r w:rsidR="005977BC" w:rsidRPr="00F626DE">
              <w:rPr>
                <w:rFonts w:ascii="Times New Roman" w:hAnsi="Times New Roman" w:cs="Times New Roman"/>
                <w:i/>
                <w:sz w:val="20"/>
                <w:szCs w:val="21"/>
              </w:rPr>
              <w:t>nh nghĩa trong B</w:t>
            </w:r>
            <w:r w:rsidRPr="00F626DE">
              <w:rPr>
                <w:rFonts w:ascii="Times New Roman" w:hAnsi="Times New Roman" w:cs="Times New Roman"/>
                <w:i/>
                <w:sz w:val="20"/>
                <w:szCs w:val="21"/>
              </w:rPr>
              <w:t xml:space="preserve">ảng </w:t>
            </w:r>
            <w:r w:rsidR="005977BC" w:rsidRPr="00F626DE">
              <w:rPr>
                <w:rFonts w:ascii="Times New Roman" w:hAnsi="Times New Roman" w:cs="Times New Roman"/>
                <w:i/>
                <w:sz w:val="20"/>
                <w:szCs w:val="21"/>
              </w:rPr>
              <w:t>3.</w:t>
            </w:r>
            <w:r w:rsidRPr="00F626DE">
              <w:rPr>
                <w:rFonts w:ascii="Times New Roman" w:hAnsi="Times New Roman" w:cs="Times New Roman"/>
                <w:i/>
                <w:sz w:val="20"/>
                <w:szCs w:val="21"/>
              </w:rPr>
              <w:t xml:space="preserve">2, F-test được sử dụng để kiểm định khác nhau giũa các hệ số b1- b4 với mức ý nghĩa p- value ***, **, * thể hiện cho mức ý nghĩa lần lượt là 1%, 5% và 10%. </w:t>
            </w:r>
          </w:p>
        </w:tc>
      </w:tr>
    </w:tbl>
    <w:p w:rsidR="004E2283" w:rsidRDefault="004E2283" w:rsidP="00CF20AE">
      <w:pPr>
        <w:spacing w:after="0" w:line="360" w:lineRule="auto"/>
        <w:jc w:val="center"/>
        <w:rPr>
          <w:rFonts w:ascii="Times New Roman" w:hAnsi="Times New Roman" w:cs="Times New Roman"/>
          <w:b/>
          <w:sz w:val="28"/>
          <w:szCs w:val="26"/>
        </w:rPr>
      </w:pPr>
    </w:p>
    <w:p w:rsidR="003764E7" w:rsidRPr="00CF20AE" w:rsidRDefault="003764E7" w:rsidP="00CF20AE">
      <w:pPr>
        <w:spacing w:after="0" w:line="360" w:lineRule="auto"/>
        <w:jc w:val="center"/>
        <w:rPr>
          <w:rFonts w:ascii="Times New Roman" w:hAnsi="Times New Roman" w:cs="Times New Roman"/>
          <w:b/>
          <w:sz w:val="28"/>
          <w:szCs w:val="26"/>
        </w:rPr>
      </w:pPr>
      <w:r w:rsidRPr="00CF20AE">
        <w:rPr>
          <w:rFonts w:ascii="Times New Roman" w:hAnsi="Times New Roman" w:cs="Times New Roman"/>
          <w:b/>
          <w:sz w:val="28"/>
          <w:szCs w:val="26"/>
        </w:rPr>
        <w:t>Bảng 4.8 Kiểm soát Chính ph</w:t>
      </w:r>
      <w:r w:rsidR="00824BAF" w:rsidRPr="00CF20AE">
        <w:rPr>
          <w:rFonts w:ascii="Times New Roman" w:hAnsi="Times New Roman" w:cs="Times New Roman"/>
          <w:b/>
          <w:sz w:val="28"/>
          <w:szCs w:val="26"/>
        </w:rPr>
        <w:t>ủ,</w:t>
      </w:r>
      <w:r w:rsidRPr="00CF20AE">
        <w:rPr>
          <w:rFonts w:ascii="Times New Roman" w:hAnsi="Times New Roman" w:cs="Times New Roman"/>
          <w:b/>
          <w:sz w:val="28"/>
          <w:szCs w:val="26"/>
        </w:rPr>
        <w:t xml:space="preserve"> các cơ hội đầu tư</w:t>
      </w:r>
      <w:r w:rsidR="00824BAF" w:rsidRPr="00CF20AE">
        <w:rPr>
          <w:rFonts w:ascii="Times New Roman" w:hAnsi="Times New Roman" w:cs="Times New Roman"/>
          <w:b/>
          <w:sz w:val="28"/>
          <w:szCs w:val="26"/>
        </w:rPr>
        <w:t xml:space="preserve"> (tiếp </w:t>
      </w:r>
      <w:proofErr w:type="gramStart"/>
      <w:r w:rsidR="00824BAF" w:rsidRPr="00CF20AE">
        <w:rPr>
          <w:rFonts w:ascii="Times New Roman" w:hAnsi="Times New Roman" w:cs="Times New Roman"/>
          <w:b/>
          <w:sz w:val="28"/>
          <w:szCs w:val="26"/>
        </w:rPr>
        <w:t>theo</w:t>
      </w:r>
      <w:proofErr w:type="gramEnd"/>
      <w:r w:rsidR="00824BAF" w:rsidRPr="00CF20AE">
        <w:rPr>
          <w:rFonts w:ascii="Times New Roman" w:hAnsi="Times New Roman" w:cs="Times New Roman"/>
          <w:b/>
          <w:sz w:val="28"/>
          <w:szCs w:val="26"/>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7"/>
        <w:gridCol w:w="934"/>
        <w:gridCol w:w="1595"/>
        <w:gridCol w:w="1596"/>
        <w:gridCol w:w="1596"/>
        <w:gridCol w:w="1593"/>
      </w:tblGrid>
      <w:tr w:rsidR="003764E7" w:rsidRPr="004E2283" w:rsidTr="00F626DE">
        <w:trPr>
          <w:trHeight w:val="20"/>
        </w:trPr>
        <w:tc>
          <w:tcPr>
            <w:tcW w:w="1179" w:type="pct"/>
            <w:vMerge w:val="restart"/>
            <w:tcBorders>
              <w:top w:val="single" w:sz="4" w:space="0" w:color="auto"/>
            </w:tcBorders>
          </w:tcPr>
          <w:p w:rsidR="003764E7" w:rsidRPr="004E2283" w:rsidRDefault="003764E7" w:rsidP="00C84E27">
            <w:pPr>
              <w:spacing w:line="360" w:lineRule="auto"/>
              <w:jc w:val="both"/>
              <w:rPr>
                <w:rFonts w:ascii="Times New Roman" w:hAnsi="Times New Roman" w:cs="Times New Roman"/>
                <w:sz w:val="20"/>
                <w:szCs w:val="26"/>
              </w:rPr>
            </w:pPr>
          </w:p>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Biến</w:t>
            </w:r>
          </w:p>
        </w:tc>
        <w:tc>
          <w:tcPr>
            <w:tcW w:w="488" w:type="pct"/>
            <w:tcBorders>
              <w:top w:val="single" w:sz="4" w:space="0" w:color="auto"/>
              <w:bottom w:val="single" w:sz="4" w:space="0" w:color="auto"/>
            </w:tcBorders>
          </w:tcPr>
          <w:p w:rsidR="003764E7" w:rsidRPr="004E2283" w:rsidRDefault="003764E7" w:rsidP="00C84E27">
            <w:pPr>
              <w:spacing w:line="360" w:lineRule="auto"/>
              <w:jc w:val="both"/>
              <w:rPr>
                <w:rFonts w:ascii="Times New Roman" w:hAnsi="Times New Roman" w:cs="Times New Roman"/>
                <w:sz w:val="20"/>
                <w:szCs w:val="26"/>
              </w:rPr>
            </w:pPr>
          </w:p>
        </w:tc>
        <w:tc>
          <w:tcPr>
            <w:tcW w:w="1667" w:type="pct"/>
            <w:gridSpan w:val="2"/>
            <w:tcBorders>
              <w:top w:val="single" w:sz="4" w:space="0" w:color="auto"/>
              <w:bottom w:val="single" w:sz="4" w:space="0" w:color="auto"/>
            </w:tcBorders>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 xml:space="preserve">LOW </w:t>
            </w:r>
            <w:r w:rsidR="003764E7" w:rsidRPr="004E2283">
              <w:rPr>
                <w:rFonts w:ascii="Times New Roman" w:hAnsi="Times New Roman" w:cs="Times New Roman"/>
                <w:sz w:val="20"/>
                <w:szCs w:val="26"/>
              </w:rPr>
              <w:t>Q</w:t>
            </w:r>
          </w:p>
        </w:tc>
        <w:tc>
          <w:tcPr>
            <w:tcW w:w="1666" w:type="pct"/>
            <w:gridSpan w:val="2"/>
            <w:tcBorders>
              <w:top w:val="single" w:sz="4" w:space="0" w:color="auto"/>
              <w:bottom w:val="single" w:sz="4" w:space="0" w:color="auto"/>
            </w:tcBorders>
          </w:tcPr>
          <w:p w:rsidR="003764E7" w:rsidRPr="004E2283" w:rsidRDefault="003764E7" w:rsidP="00C84E27">
            <w:pPr>
              <w:spacing w:line="360" w:lineRule="auto"/>
              <w:jc w:val="both"/>
              <w:rPr>
                <w:rFonts w:ascii="Times New Roman" w:hAnsi="Times New Roman" w:cs="Times New Roman"/>
                <w:sz w:val="20"/>
                <w:szCs w:val="26"/>
              </w:rPr>
            </w:pPr>
          </w:p>
        </w:tc>
      </w:tr>
      <w:tr w:rsidR="003764E7" w:rsidRPr="004E2283" w:rsidTr="00F626DE">
        <w:trPr>
          <w:trHeight w:val="20"/>
        </w:trPr>
        <w:tc>
          <w:tcPr>
            <w:tcW w:w="1179" w:type="pct"/>
            <w:vMerge/>
          </w:tcPr>
          <w:p w:rsidR="003764E7" w:rsidRPr="004E2283" w:rsidRDefault="003764E7" w:rsidP="00C84E27">
            <w:pPr>
              <w:spacing w:line="360" w:lineRule="auto"/>
              <w:jc w:val="both"/>
              <w:rPr>
                <w:rFonts w:ascii="Times New Roman" w:hAnsi="Times New Roman" w:cs="Times New Roman"/>
                <w:sz w:val="20"/>
                <w:szCs w:val="26"/>
              </w:rPr>
            </w:pPr>
          </w:p>
        </w:tc>
        <w:tc>
          <w:tcPr>
            <w:tcW w:w="488" w:type="pct"/>
            <w:tcBorders>
              <w:top w:val="single" w:sz="4" w:space="0" w:color="auto"/>
              <w:bottom w:val="single" w:sz="4" w:space="0" w:color="auto"/>
            </w:tcBorders>
          </w:tcPr>
          <w:p w:rsidR="003764E7" w:rsidRPr="004E2283" w:rsidRDefault="003764E7" w:rsidP="00C84E27">
            <w:pPr>
              <w:spacing w:line="360" w:lineRule="auto"/>
              <w:jc w:val="both"/>
              <w:rPr>
                <w:rFonts w:ascii="Times New Roman" w:hAnsi="Times New Roman" w:cs="Times New Roman"/>
                <w:sz w:val="20"/>
                <w:szCs w:val="26"/>
              </w:rPr>
            </w:pPr>
          </w:p>
        </w:tc>
        <w:tc>
          <w:tcPr>
            <w:tcW w:w="1667" w:type="pct"/>
            <w:gridSpan w:val="2"/>
            <w:tcBorders>
              <w:top w:val="single" w:sz="4" w:space="0" w:color="auto"/>
              <w:bottom w:val="single" w:sz="4" w:space="0" w:color="auto"/>
            </w:tcBorders>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GC= GOV</w:t>
            </w:r>
          </w:p>
        </w:tc>
        <w:tc>
          <w:tcPr>
            <w:tcW w:w="1666" w:type="pct"/>
            <w:gridSpan w:val="2"/>
            <w:tcBorders>
              <w:top w:val="single" w:sz="4" w:space="0" w:color="auto"/>
              <w:bottom w:val="single" w:sz="4" w:space="0" w:color="auto"/>
            </w:tcBorders>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GC=State</w:t>
            </w:r>
          </w:p>
        </w:tc>
      </w:tr>
      <w:tr w:rsidR="003764E7" w:rsidRPr="004E2283" w:rsidTr="00F626DE">
        <w:trPr>
          <w:trHeight w:val="20"/>
        </w:trPr>
        <w:tc>
          <w:tcPr>
            <w:tcW w:w="1179" w:type="pct"/>
            <w:vMerge/>
            <w:tcBorders>
              <w:bottom w:val="single" w:sz="4" w:space="0" w:color="auto"/>
            </w:tcBorders>
          </w:tcPr>
          <w:p w:rsidR="003764E7" w:rsidRPr="004E2283" w:rsidRDefault="003764E7" w:rsidP="00C84E27">
            <w:pPr>
              <w:spacing w:line="360" w:lineRule="auto"/>
              <w:jc w:val="both"/>
              <w:rPr>
                <w:rFonts w:ascii="Times New Roman" w:hAnsi="Times New Roman" w:cs="Times New Roman"/>
                <w:sz w:val="20"/>
                <w:szCs w:val="26"/>
              </w:rPr>
            </w:pPr>
          </w:p>
        </w:tc>
        <w:tc>
          <w:tcPr>
            <w:tcW w:w="488" w:type="pct"/>
            <w:tcBorders>
              <w:top w:val="single" w:sz="4" w:space="0" w:color="auto"/>
              <w:bottom w:val="single" w:sz="4" w:space="0" w:color="auto"/>
            </w:tcBorders>
          </w:tcPr>
          <w:p w:rsidR="003764E7" w:rsidRPr="004E2283" w:rsidRDefault="003764E7" w:rsidP="00C84E27">
            <w:pPr>
              <w:spacing w:line="360" w:lineRule="auto"/>
              <w:jc w:val="both"/>
              <w:rPr>
                <w:rFonts w:ascii="Times New Roman" w:hAnsi="Times New Roman" w:cs="Times New Roman"/>
                <w:sz w:val="20"/>
                <w:szCs w:val="26"/>
              </w:rPr>
            </w:pPr>
          </w:p>
        </w:tc>
        <w:tc>
          <w:tcPr>
            <w:tcW w:w="833" w:type="pct"/>
            <w:tcBorders>
              <w:top w:val="single" w:sz="4" w:space="0" w:color="auto"/>
              <w:bottom w:val="single" w:sz="4" w:space="0" w:color="auto"/>
            </w:tcBorders>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Cột (1)</w:t>
            </w:r>
          </w:p>
        </w:tc>
        <w:tc>
          <w:tcPr>
            <w:tcW w:w="834" w:type="pct"/>
            <w:tcBorders>
              <w:top w:val="single" w:sz="4" w:space="0" w:color="auto"/>
              <w:bottom w:val="single" w:sz="4" w:space="0" w:color="auto"/>
            </w:tcBorders>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Cột (2)</w:t>
            </w:r>
          </w:p>
        </w:tc>
        <w:tc>
          <w:tcPr>
            <w:tcW w:w="834" w:type="pct"/>
            <w:tcBorders>
              <w:top w:val="single" w:sz="4" w:space="0" w:color="auto"/>
              <w:bottom w:val="single" w:sz="4" w:space="0" w:color="auto"/>
            </w:tcBorders>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Cột (3)</w:t>
            </w:r>
          </w:p>
        </w:tc>
        <w:tc>
          <w:tcPr>
            <w:tcW w:w="832" w:type="pct"/>
            <w:tcBorders>
              <w:top w:val="single" w:sz="4" w:space="0" w:color="auto"/>
              <w:bottom w:val="single" w:sz="4" w:space="0" w:color="auto"/>
            </w:tcBorders>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Cột (4)</w:t>
            </w:r>
          </w:p>
        </w:tc>
      </w:tr>
      <w:tr w:rsidR="003764E7" w:rsidRPr="004E2283" w:rsidTr="00F626DE">
        <w:trPr>
          <w:trHeight w:val="20"/>
        </w:trPr>
        <w:tc>
          <w:tcPr>
            <w:tcW w:w="1179" w:type="pct"/>
            <w:vMerge w:val="restart"/>
            <w:tcBorders>
              <w:top w:val="single" w:sz="4" w:space="0" w:color="auto"/>
            </w:tcBorders>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CF/K*NEG</w:t>
            </w:r>
          </w:p>
        </w:tc>
        <w:tc>
          <w:tcPr>
            <w:tcW w:w="488" w:type="pct"/>
            <w:vMerge w:val="restart"/>
            <w:tcBorders>
              <w:top w:val="single" w:sz="4" w:space="0" w:color="auto"/>
            </w:tcBorders>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b1</w:t>
            </w:r>
          </w:p>
        </w:tc>
        <w:tc>
          <w:tcPr>
            <w:tcW w:w="833" w:type="pct"/>
            <w:tcBorders>
              <w:top w:val="single" w:sz="4" w:space="0" w:color="auto"/>
            </w:tcBorders>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-0.022</w:t>
            </w:r>
            <w:r w:rsidR="003764E7" w:rsidRPr="004E2283">
              <w:rPr>
                <w:rFonts w:ascii="Times New Roman" w:hAnsi="Times New Roman" w:cs="Times New Roman"/>
                <w:sz w:val="20"/>
                <w:szCs w:val="26"/>
              </w:rPr>
              <w:t>***</w:t>
            </w:r>
          </w:p>
        </w:tc>
        <w:tc>
          <w:tcPr>
            <w:tcW w:w="834" w:type="pct"/>
            <w:tcBorders>
              <w:top w:val="single" w:sz="4" w:space="0" w:color="auto"/>
            </w:tcBorders>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-0.018***</w:t>
            </w:r>
          </w:p>
        </w:tc>
        <w:tc>
          <w:tcPr>
            <w:tcW w:w="834" w:type="pct"/>
            <w:tcBorders>
              <w:top w:val="single" w:sz="4" w:space="0" w:color="auto"/>
            </w:tcBorders>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-0.021*</w:t>
            </w:r>
          </w:p>
        </w:tc>
        <w:tc>
          <w:tcPr>
            <w:tcW w:w="832" w:type="pct"/>
            <w:tcBorders>
              <w:top w:val="single" w:sz="4" w:space="0" w:color="auto"/>
            </w:tcBorders>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-0.018***</w:t>
            </w:r>
          </w:p>
        </w:tc>
      </w:tr>
      <w:tr w:rsidR="003764E7" w:rsidRPr="004E2283" w:rsidTr="00F626DE">
        <w:trPr>
          <w:trHeight w:val="20"/>
        </w:trPr>
        <w:tc>
          <w:tcPr>
            <w:tcW w:w="1179" w:type="pct"/>
            <w:vMerge/>
          </w:tcPr>
          <w:p w:rsidR="003764E7" w:rsidRPr="004E2283" w:rsidRDefault="003764E7" w:rsidP="00C84E27">
            <w:pPr>
              <w:spacing w:line="360" w:lineRule="auto"/>
              <w:jc w:val="both"/>
              <w:rPr>
                <w:rFonts w:ascii="Times New Roman" w:hAnsi="Times New Roman" w:cs="Times New Roman"/>
                <w:sz w:val="20"/>
                <w:szCs w:val="26"/>
              </w:rPr>
            </w:pPr>
          </w:p>
        </w:tc>
        <w:tc>
          <w:tcPr>
            <w:tcW w:w="488" w:type="pct"/>
            <w:vMerge/>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(0.002)</w:t>
            </w:r>
          </w:p>
        </w:tc>
        <w:tc>
          <w:tcPr>
            <w:tcW w:w="834"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(0.006</w:t>
            </w:r>
            <w:r w:rsidR="003764E7" w:rsidRPr="004E2283">
              <w:rPr>
                <w:rFonts w:ascii="Times New Roman" w:hAnsi="Times New Roman" w:cs="Times New Roman"/>
                <w:sz w:val="20"/>
                <w:szCs w:val="26"/>
              </w:rPr>
              <w:t>)</w:t>
            </w:r>
          </w:p>
        </w:tc>
        <w:tc>
          <w:tcPr>
            <w:tcW w:w="834"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(0.012</w:t>
            </w:r>
            <w:r w:rsidR="003764E7" w:rsidRPr="004E2283">
              <w:rPr>
                <w:rFonts w:ascii="Times New Roman" w:hAnsi="Times New Roman" w:cs="Times New Roman"/>
                <w:sz w:val="20"/>
                <w:szCs w:val="26"/>
              </w:rPr>
              <w:t>)</w:t>
            </w:r>
          </w:p>
        </w:tc>
        <w:tc>
          <w:tcPr>
            <w:tcW w:w="832"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(0.006</w:t>
            </w:r>
            <w:r w:rsidR="003764E7" w:rsidRPr="004E2283">
              <w:rPr>
                <w:rFonts w:ascii="Times New Roman" w:hAnsi="Times New Roman" w:cs="Times New Roman"/>
                <w:sz w:val="20"/>
                <w:szCs w:val="26"/>
              </w:rPr>
              <w:t>)</w:t>
            </w:r>
          </w:p>
        </w:tc>
      </w:tr>
      <w:tr w:rsidR="003764E7" w:rsidRPr="004E2283" w:rsidTr="00F626DE">
        <w:trPr>
          <w:trHeight w:val="20"/>
        </w:trPr>
        <w:tc>
          <w:tcPr>
            <w:tcW w:w="1179" w:type="pct"/>
            <w:vMerge w:val="restar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CF/K*POS</w:t>
            </w:r>
          </w:p>
        </w:tc>
        <w:tc>
          <w:tcPr>
            <w:tcW w:w="488" w:type="pct"/>
            <w:vMerge w:val="restar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b2</w:t>
            </w:r>
          </w:p>
        </w:tc>
        <w:tc>
          <w:tcPr>
            <w:tcW w:w="833"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0.072</w:t>
            </w:r>
            <w:r w:rsidR="003764E7" w:rsidRPr="004E2283">
              <w:rPr>
                <w:rFonts w:ascii="Times New Roman" w:hAnsi="Times New Roman" w:cs="Times New Roman"/>
                <w:sz w:val="20"/>
                <w:szCs w:val="26"/>
              </w:rPr>
              <w:t>***</w:t>
            </w:r>
          </w:p>
        </w:tc>
        <w:tc>
          <w:tcPr>
            <w:tcW w:w="834"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0.071**</w:t>
            </w:r>
            <w:r w:rsidR="003764E7" w:rsidRPr="004E2283">
              <w:rPr>
                <w:rFonts w:ascii="Times New Roman" w:hAnsi="Times New Roman" w:cs="Times New Roman"/>
                <w:sz w:val="20"/>
                <w:szCs w:val="26"/>
              </w:rPr>
              <w:t>*</w:t>
            </w:r>
          </w:p>
        </w:tc>
        <w:tc>
          <w:tcPr>
            <w:tcW w:w="834"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0.083*</w:t>
            </w:r>
            <w:r w:rsidR="003764E7" w:rsidRPr="004E2283">
              <w:rPr>
                <w:rFonts w:ascii="Times New Roman" w:hAnsi="Times New Roman" w:cs="Times New Roman"/>
                <w:sz w:val="20"/>
                <w:szCs w:val="26"/>
              </w:rPr>
              <w:t>**</w:t>
            </w:r>
          </w:p>
        </w:tc>
        <w:tc>
          <w:tcPr>
            <w:tcW w:w="832"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0.078***</w:t>
            </w:r>
          </w:p>
        </w:tc>
      </w:tr>
      <w:tr w:rsidR="003764E7" w:rsidRPr="004E2283" w:rsidTr="00F626DE">
        <w:trPr>
          <w:trHeight w:val="20"/>
        </w:trPr>
        <w:tc>
          <w:tcPr>
            <w:tcW w:w="1179" w:type="pct"/>
            <w:vMerge/>
          </w:tcPr>
          <w:p w:rsidR="003764E7" w:rsidRPr="004E2283" w:rsidRDefault="003764E7" w:rsidP="00C84E27">
            <w:pPr>
              <w:spacing w:line="360" w:lineRule="auto"/>
              <w:jc w:val="both"/>
              <w:rPr>
                <w:rFonts w:ascii="Times New Roman" w:hAnsi="Times New Roman" w:cs="Times New Roman"/>
                <w:sz w:val="20"/>
                <w:szCs w:val="26"/>
              </w:rPr>
            </w:pPr>
          </w:p>
        </w:tc>
        <w:tc>
          <w:tcPr>
            <w:tcW w:w="488" w:type="pct"/>
            <w:vMerge/>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(0.006</w:t>
            </w:r>
            <w:r w:rsidR="003764E7" w:rsidRPr="004E2283">
              <w:rPr>
                <w:rFonts w:ascii="Times New Roman" w:hAnsi="Times New Roman" w:cs="Times New Roman"/>
                <w:sz w:val="20"/>
                <w:szCs w:val="26"/>
              </w:rPr>
              <w:t>)</w:t>
            </w:r>
          </w:p>
        </w:tc>
        <w:tc>
          <w:tcPr>
            <w:tcW w:w="834"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(0.006</w:t>
            </w:r>
            <w:r w:rsidR="003764E7" w:rsidRPr="004E2283">
              <w:rPr>
                <w:rFonts w:ascii="Times New Roman" w:hAnsi="Times New Roman" w:cs="Times New Roman"/>
                <w:sz w:val="20"/>
                <w:szCs w:val="26"/>
              </w:rPr>
              <w:t>)</w:t>
            </w:r>
          </w:p>
        </w:tc>
        <w:tc>
          <w:tcPr>
            <w:tcW w:w="834"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(0.004</w:t>
            </w:r>
            <w:r w:rsidR="003764E7" w:rsidRPr="004E2283">
              <w:rPr>
                <w:rFonts w:ascii="Times New Roman" w:hAnsi="Times New Roman" w:cs="Times New Roman"/>
                <w:sz w:val="20"/>
                <w:szCs w:val="26"/>
              </w:rPr>
              <w:t>)</w:t>
            </w:r>
          </w:p>
        </w:tc>
        <w:tc>
          <w:tcPr>
            <w:tcW w:w="832"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(0.005</w:t>
            </w:r>
            <w:r w:rsidR="003764E7" w:rsidRPr="004E2283">
              <w:rPr>
                <w:rFonts w:ascii="Times New Roman" w:hAnsi="Times New Roman" w:cs="Times New Roman"/>
                <w:sz w:val="20"/>
                <w:szCs w:val="26"/>
              </w:rPr>
              <w:t>)</w:t>
            </w:r>
          </w:p>
        </w:tc>
      </w:tr>
      <w:tr w:rsidR="003764E7" w:rsidRPr="004E2283" w:rsidTr="00F626DE">
        <w:trPr>
          <w:trHeight w:val="20"/>
        </w:trPr>
        <w:tc>
          <w:tcPr>
            <w:tcW w:w="1179" w:type="pct"/>
            <w:vMerge w:val="restar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CF/K*NEG*GC</w:t>
            </w:r>
          </w:p>
        </w:tc>
        <w:tc>
          <w:tcPr>
            <w:tcW w:w="488" w:type="pct"/>
            <w:vMerge w:val="restar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b3</w:t>
            </w:r>
          </w:p>
        </w:tc>
        <w:tc>
          <w:tcPr>
            <w:tcW w:w="833" w:type="pct"/>
          </w:tcPr>
          <w:p w:rsidR="003764E7" w:rsidRPr="004E2283" w:rsidRDefault="003764E7" w:rsidP="00824BAF">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w:t>
            </w:r>
            <w:r w:rsidR="00824BAF" w:rsidRPr="004E2283">
              <w:rPr>
                <w:rFonts w:ascii="Times New Roman" w:hAnsi="Times New Roman" w:cs="Times New Roman"/>
                <w:sz w:val="20"/>
                <w:szCs w:val="26"/>
              </w:rPr>
              <w:t>0.057</w:t>
            </w:r>
          </w:p>
        </w:tc>
        <w:tc>
          <w:tcPr>
            <w:tcW w:w="834"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0.052**</w:t>
            </w:r>
          </w:p>
        </w:tc>
        <w:tc>
          <w:tcPr>
            <w:tcW w:w="834" w:type="pct"/>
          </w:tcPr>
          <w:p w:rsidR="003764E7" w:rsidRPr="004E2283" w:rsidRDefault="003764E7" w:rsidP="00D1606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w:t>
            </w:r>
            <w:r w:rsidR="00D16067" w:rsidRPr="004E2283">
              <w:rPr>
                <w:rFonts w:ascii="Times New Roman" w:hAnsi="Times New Roman" w:cs="Times New Roman"/>
                <w:sz w:val="20"/>
                <w:szCs w:val="26"/>
              </w:rPr>
              <w:t>0.200</w:t>
            </w:r>
          </w:p>
        </w:tc>
        <w:tc>
          <w:tcPr>
            <w:tcW w:w="832"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0.061</w:t>
            </w:r>
          </w:p>
        </w:tc>
      </w:tr>
      <w:tr w:rsidR="003764E7" w:rsidRPr="004E2283" w:rsidTr="00F626DE">
        <w:trPr>
          <w:trHeight w:val="20"/>
        </w:trPr>
        <w:tc>
          <w:tcPr>
            <w:tcW w:w="1179" w:type="pct"/>
            <w:vMerge/>
          </w:tcPr>
          <w:p w:rsidR="003764E7" w:rsidRPr="004E2283" w:rsidRDefault="003764E7" w:rsidP="00C84E27">
            <w:pPr>
              <w:spacing w:line="360" w:lineRule="auto"/>
              <w:jc w:val="both"/>
              <w:rPr>
                <w:rFonts w:ascii="Times New Roman" w:hAnsi="Times New Roman" w:cs="Times New Roman"/>
                <w:sz w:val="20"/>
                <w:szCs w:val="26"/>
              </w:rPr>
            </w:pPr>
          </w:p>
        </w:tc>
        <w:tc>
          <w:tcPr>
            <w:tcW w:w="488" w:type="pct"/>
            <w:vMerge/>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(0.279</w:t>
            </w:r>
            <w:r w:rsidR="003764E7" w:rsidRPr="004E2283">
              <w:rPr>
                <w:rFonts w:ascii="Times New Roman" w:hAnsi="Times New Roman" w:cs="Times New Roman"/>
                <w:sz w:val="20"/>
                <w:szCs w:val="26"/>
              </w:rPr>
              <w:t>)</w:t>
            </w:r>
          </w:p>
        </w:tc>
        <w:tc>
          <w:tcPr>
            <w:tcW w:w="834"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(0.026</w:t>
            </w:r>
            <w:r w:rsidR="003764E7" w:rsidRPr="004E2283">
              <w:rPr>
                <w:rFonts w:ascii="Times New Roman" w:hAnsi="Times New Roman" w:cs="Times New Roman"/>
                <w:sz w:val="20"/>
                <w:szCs w:val="26"/>
              </w:rPr>
              <w:t>)</w:t>
            </w:r>
          </w:p>
        </w:tc>
        <w:tc>
          <w:tcPr>
            <w:tcW w:w="834" w:type="pct"/>
          </w:tcPr>
          <w:p w:rsidR="003764E7" w:rsidRPr="004E2283" w:rsidRDefault="00D16067" w:rsidP="00D1606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(0.297)</w:t>
            </w:r>
          </w:p>
        </w:tc>
        <w:tc>
          <w:tcPr>
            <w:tcW w:w="832"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(0.055)</w:t>
            </w:r>
          </w:p>
        </w:tc>
      </w:tr>
      <w:tr w:rsidR="003764E7" w:rsidRPr="004E2283" w:rsidTr="00F626DE">
        <w:trPr>
          <w:trHeight w:val="20"/>
        </w:trPr>
        <w:tc>
          <w:tcPr>
            <w:tcW w:w="1179" w:type="pct"/>
            <w:vMerge w:val="restar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CF/K*POS*GC</w:t>
            </w:r>
          </w:p>
        </w:tc>
        <w:tc>
          <w:tcPr>
            <w:tcW w:w="488" w:type="pct"/>
            <w:vMerge w:val="restar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b4</w:t>
            </w:r>
          </w:p>
        </w:tc>
        <w:tc>
          <w:tcPr>
            <w:tcW w:w="833"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0.011</w:t>
            </w:r>
          </w:p>
        </w:tc>
        <w:tc>
          <w:tcPr>
            <w:tcW w:w="834"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-0.013</w:t>
            </w:r>
          </w:p>
        </w:tc>
        <w:tc>
          <w:tcPr>
            <w:tcW w:w="834" w:type="pct"/>
          </w:tcPr>
          <w:p w:rsidR="003764E7" w:rsidRPr="004E2283" w:rsidRDefault="00D16067" w:rsidP="00D1606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-0.157</w:t>
            </w:r>
            <w:r w:rsidR="003764E7" w:rsidRPr="004E2283">
              <w:rPr>
                <w:rFonts w:ascii="Times New Roman" w:hAnsi="Times New Roman" w:cs="Times New Roman"/>
                <w:sz w:val="20"/>
                <w:szCs w:val="26"/>
              </w:rPr>
              <w:t>*</w:t>
            </w:r>
          </w:p>
        </w:tc>
        <w:tc>
          <w:tcPr>
            <w:tcW w:w="832"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-0.208</w:t>
            </w:r>
            <w:r w:rsidR="003764E7" w:rsidRPr="004E2283">
              <w:rPr>
                <w:rFonts w:ascii="Times New Roman" w:hAnsi="Times New Roman" w:cs="Times New Roman"/>
                <w:sz w:val="20"/>
                <w:szCs w:val="26"/>
              </w:rPr>
              <w:t>***</w:t>
            </w:r>
          </w:p>
        </w:tc>
      </w:tr>
      <w:tr w:rsidR="003764E7" w:rsidRPr="004E2283" w:rsidTr="00F626DE">
        <w:trPr>
          <w:trHeight w:val="20"/>
        </w:trPr>
        <w:tc>
          <w:tcPr>
            <w:tcW w:w="1179" w:type="pct"/>
            <w:vMerge/>
          </w:tcPr>
          <w:p w:rsidR="003764E7" w:rsidRPr="004E2283" w:rsidRDefault="003764E7" w:rsidP="00C84E27">
            <w:pPr>
              <w:spacing w:line="360" w:lineRule="auto"/>
              <w:jc w:val="both"/>
              <w:rPr>
                <w:rFonts w:ascii="Times New Roman" w:hAnsi="Times New Roman" w:cs="Times New Roman"/>
                <w:sz w:val="20"/>
                <w:szCs w:val="26"/>
              </w:rPr>
            </w:pPr>
          </w:p>
        </w:tc>
        <w:tc>
          <w:tcPr>
            <w:tcW w:w="488" w:type="pct"/>
            <w:vMerge/>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(0.036</w:t>
            </w:r>
            <w:r w:rsidR="003764E7" w:rsidRPr="004E2283">
              <w:rPr>
                <w:rFonts w:ascii="Times New Roman" w:hAnsi="Times New Roman" w:cs="Times New Roman"/>
                <w:sz w:val="20"/>
                <w:szCs w:val="26"/>
              </w:rPr>
              <w:t>)</w:t>
            </w:r>
          </w:p>
        </w:tc>
        <w:tc>
          <w:tcPr>
            <w:tcW w:w="834" w:type="pct"/>
          </w:tcPr>
          <w:p w:rsidR="003764E7" w:rsidRPr="004E2283" w:rsidRDefault="00824BAF" w:rsidP="00824BAF">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(0.015)</w:t>
            </w:r>
          </w:p>
        </w:tc>
        <w:tc>
          <w:tcPr>
            <w:tcW w:w="834" w:type="pct"/>
          </w:tcPr>
          <w:p w:rsidR="003764E7" w:rsidRPr="004E2283" w:rsidRDefault="00D16067" w:rsidP="00D1606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(0.089)</w:t>
            </w:r>
          </w:p>
        </w:tc>
        <w:tc>
          <w:tcPr>
            <w:tcW w:w="832" w:type="pc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w:t>
            </w:r>
            <w:r w:rsidR="00D16067" w:rsidRPr="004E2283">
              <w:rPr>
                <w:rFonts w:ascii="Times New Roman" w:hAnsi="Times New Roman" w:cs="Times New Roman"/>
                <w:sz w:val="20"/>
                <w:szCs w:val="26"/>
              </w:rPr>
              <w:t>037</w:t>
            </w:r>
            <w:r w:rsidRPr="004E2283">
              <w:rPr>
                <w:rFonts w:ascii="Times New Roman" w:hAnsi="Times New Roman" w:cs="Times New Roman"/>
                <w:sz w:val="20"/>
                <w:szCs w:val="26"/>
              </w:rPr>
              <w:t>)</w:t>
            </w:r>
          </w:p>
        </w:tc>
      </w:tr>
      <w:tr w:rsidR="003764E7" w:rsidRPr="004E2283" w:rsidTr="00F626DE">
        <w:trPr>
          <w:trHeight w:val="20"/>
        </w:trPr>
        <w:tc>
          <w:tcPr>
            <w:tcW w:w="1179" w:type="pc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Joint test (p-value)</w:t>
            </w:r>
          </w:p>
        </w:tc>
        <w:tc>
          <w:tcPr>
            <w:tcW w:w="488" w:type="pct"/>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3764E7" w:rsidP="00C84E27">
            <w:pPr>
              <w:spacing w:line="360" w:lineRule="auto"/>
              <w:jc w:val="both"/>
              <w:rPr>
                <w:rFonts w:ascii="Times New Roman" w:hAnsi="Times New Roman" w:cs="Times New Roman"/>
                <w:sz w:val="20"/>
                <w:szCs w:val="26"/>
              </w:rPr>
            </w:pPr>
          </w:p>
        </w:tc>
        <w:tc>
          <w:tcPr>
            <w:tcW w:w="834" w:type="pct"/>
          </w:tcPr>
          <w:p w:rsidR="003764E7" w:rsidRPr="004E2283" w:rsidRDefault="003764E7" w:rsidP="00C84E27">
            <w:pPr>
              <w:spacing w:line="360" w:lineRule="auto"/>
              <w:jc w:val="both"/>
              <w:rPr>
                <w:rFonts w:ascii="Times New Roman" w:hAnsi="Times New Roman" w:cs="Times New Roman"/>
                <w:sz w:val="20"/>
                <w:szCs w:val="26"/>
              </w:rPr>
            </w:pPr>
          </w:p>
        </w:tc>
        <w:tc>
          <w:tcPr>
            <w:tcW w:w="834" w:type="pct"/>
          </w:tcPr>
          <w:p w:rsidR="003764E7" w:rsidRPr="004E2283" w:rsidRDefault="003764E7" w:rsidP="00C84E27">
            <w:pPr>
              <w:spacing w:line="360" w:lineRule="auto"/>
              <w:jc w:val="both"/>
              <w:rPr>
                <w:rFonts w:ascii="Times New Roman" w:hAnsi="Times New Roman" w:cs="Times New Roman"/>
                <w:sz w:val="20"/>
                <w:szCs w:val="26"/>
              </w:rPr>
            </w:pPr>
          </w:p>
        </w:tc>
        <w:tc>
          <w:tcPr>
            <w:tcW w:w="832" w:type="pct"/>
          </w:tcPr>
          <w:p w:rsidR="003764E7" w:rsidRPr="004E2283" w:rsidRDefault="003764E7" w:rsidP="00C84E27">
            <w:pPr>
              <w:spacing w:line="360" w:lineRule="auto"/>
              <w:jc w:val="both"/>
              <w:rPr>
                <w:rFonts w:ascii="Times New Roman" w:hAnsi="Times New Roman" w:cs="Times New Roman"/>
                <w:sz w:val="20"/>
                <w:szCs w:val="26"/>
              </w:rPr>
            </w:pPr>
          </w:p>
        </w:tc>
      </w:tr>
      <w:tr w:rsidR="003764E7" w:rsidRPr="004E2283" w:rsidTr="00F626DE">
        <w:trPr>
          <w:trHeight w:val="20"/>
        </w:trPr>
        <w:tc>
          <w:tcPr>
            <w:tcW w:w="1179" w:type="pct"/>
          </w:tcPr>
          <w:p w:rsidR="003764E7" w:rsidRPr="004E2283" w:rsidRDefault="003764E7" w:rsidP="00C84E27">
            <w:pPr>
              <w:spacing w:line="360" w:lineRule="auto"/>
              <w:jc w:val="both"/>
              <w:rPr>
                <w:rFonts w:ascii="Times New Roman" w:hAnsi="Times New Roman" w:cs="Times New Roman"/>
                <w:b/>
                <w:sz w:val="20"/>
                <w:szCs w:val="26"/>
              </w:rPr>
            </w:pPr>
            <w:r w:rsidRPr="004E2283">
              <w:rPr>
                <w:rFonts w:ascii="Times New Roman" w:hAnsi="Times New Roman" w:cs="Times New Roman"/>
                <w:b/>
                <w:sz w:val="20"/>
                <w:szCs w:val="26"/>
              </w:rPr>
              <w:t>b1=b2</w:t>
            </w:r>
          </w:p>
        </w:tc>
        <w:tc>
          <w:tcPr>
            <w:tcW w:w="488" w:type="pct"/>
          </w:tcPr>
          <w:p w:rsidR="003764E7" w:rsidRPr="004E2283" w:rsidRDefault="003764E7" w:rsidP="00C84E27">
            <w:pPr>
              <w:spacing w:line="360" w:lineRule="auto"/>
              <w:jc w:val="both"/>
              <w:rPr>
                <w:rFonts w:ascii="Times New Roman" w:hAnsi="Times New Roman" w:cs="Times New Roman"/>
                <w:b/>
                <w:sz w:val="20"/>
                <w:szCs w:val="26"/>
              </w:rPr>
            </w:pPr>
          </w:p>
        </w:tc>
        <w:tc>
          <w:tcPr>
            <w:tcW w:w="833" w:type="pct"/>
          </w:tcPr>
          <w:p w:rsidR="003764E7" w:rsidRPr="004E2283" w:rsidRDefault="003764E7" w:rsidP="00C84E27">
            <w:pPr>
              <w:spacing w:line="360" w:lineRule="auto"/>
              <w:jc w:val="both"/>
              <w:rPr>
                <w:rFonts w:ascii="Times New Roman" w:hAnsi="Times New Roman" w:cs="Times New Roman"/>
                <w:b/>
                <w:sz w:val="20"/>
                <w:szCs w:val="26"/>
              </w:rPr>
            </w:pPr>
            <w:r w:rsidRPr="004E2283">
              <w:rPr>
                <w:rFonts w:ascii="Times New Roman" w:hAnsi="Times New Roman" w:cs="Times New Roman"/>
                <w:b/>
                <w:sz w:val="20"/>
                <w:szCs w:val="26"/>
              </w:rPr>
              <w:t>0.000</w:t>
            </w:r>
          </w:p>
        </w:tc>
        <w:tc>
          <w:tcPr>
            <w:tcW w:w="834" w:type="pct"/>
          </w:tcPr>
          <w:p w:rsidR="003764E7" w:rsidRPr="004E2283" w:rsidRDefault="003764E7" w:rsidP="00C84E27">
            <w:pPr>
              <w:spacing w:line="360" w:lineRule="auto"/>
              <w:jc w:val="both"/>
              <w:rPr>
                <w:rFonts w:ascii="Times New Roman" w:hAnsi="Times New Roman" w:cs="Times New Roman"/>
                <w:b/>
                <w:sz w:val="20"/>
                <w:szCs w:val="26"/>
              </w:rPr>
            </w:pPr>
            <w:r w:rsidRPr="004E2283">
              <w:rPr>
                <w:rFonts w:ascii="Times New Roman" w:hAnsi="Times New Roman" w:cs="Times New Roman"/>
                <w:b/>
                <w:sz w:val="20"/>
                <w:szCs w:val="26"/>
              </w:rPr>
              <w:t>0.000</w:t>
            </w:r>
          </w:p>
        </w:tc>
        <w:tc>
          <w:tcPr>
            <w:tcW w:w="834" w:type="pct"/>
          </w:tcPr>
          <w:p w:rsidR="003764E7" w:rsidRPr="004E2283" w:rsidRDefault="003764E7" w:rsidP="00C84E27">
            <w:pPr>
              <w:spacing w:line="360" w:lineRule="auto"/>
              <w:jc w:val="both"/>
              <w:rPr>
                <w:rFonts w:ascii="Times New Roman" w:hAnsi="Times New Roman" w:cs="Times New Roman"/>
                <w:b/>
                <w:sz w:val="20"/>
                <w:szCs w:val="26"/>
              </w:rPr>
            </w:pPr>
          </w:p>
        </w:tc>
        <w:tc>
          <w:tcPr>
            <w:tcW w:w="832" w:type="pct"/>
          </w:tcPr>
          <w:p w:rsidR="003764E7" w:rsidRPr="004E2283" w:rsidRDefault="003764E7" w:rsidP="00C84E27">
            <w:pPr>
              <w:spacing w:line="360" w:lineRule="auto"/>
              <w:jc w:val="both"/>
              <w:rPr>
                <w:rFonts w:ascii="Times New Roman" w:hAnsi="Times New Roman" w:cs="Times New Roman"/>
                <w:sz w:val="20"/>
                <w:szCs w:val="26"/>
              </w:rPr>
            </w:pPr>
          </w:p>
        </w:tc>
      </w:tr>
      <w:tr w:rsidR="003764E7" w:rsidRPr="004E2283" w:rsidTr="00F626DE">
        <w:trPr>
          <w:trHeight w:val="20"/>
        </w:trPr>
        <w:tc>
          <w:tcPr>
            <w:tcW w:w="1179" w:type="pct"/>
          </w:tcPr>
          <w:p w:rsidR="003764E7" w:rsidRPr="004E2283" w:rsidRDefault="003764E7" w:rsidP="00C84E27">
            <w:pPr>
              <w:spacing w:line="360" w:lineRule="auto"/>
              <w:jc w:val="both"/>
              <w:rPr>
                <w:rFonts w:ascii="Times New Roman" w:hAnsi="Times New Roman" w:cs="Times New Roman"/>
                <w:b/>
                <w:sz w:val="20"/>
                <w:szCs w:val="26"/>
              </w:rPr>
            </w:pPr>
            <w:r w:rsidRPr="004E2283">
              <w:rPr>
                <w:rFonts w:ascii="Times New Roman" w:hAnsi="Times New Roman" w:cs="Times New Roman"/>
                <w:b/>
                <w:sz w:val="20"/>
                <w:szCs w:val="26"/>
              </w:rPr>
              <w:t>b1+b3=0</w:t>
            </w:r>
          </w:p>
        </w:tc>
        <w:tc>
          <w:tcPr>
            <w:tcW w:w="488" w:type="pct"/>
          </w:tcPr>
          <w:p w:rsidR="003764E7" w:rsidRPr="004E2283" w:rsidRDefault="003764E7" w:rsidP="00C84E27">
            <w:pPr>
              <w:spacing w:line="360" w:lineRule="auto"/>
              <w:jc w:val="both"/>
              <w:rPr>
                <w:rFonts w:ascii="Times New Roman" w:hAnsi="Times New Roman" w:cs="Times New Roman"/>
                <w:b/>
                <w:sz w:val="20"/>
                <w:szCs w:val="26"/>
              </w:rPr>
            </w:pPr>
          </w:p>
        </w:tc>
        <w:tc>
          <w:tcPr>
            <w:tcW w:w="833" w:type="pct"/>
          </w:tcPr>
          <w:p w:rsidR="003764E7" w:rsidRPr="004E2283" w:rsidRDefault="003764E7" w:rsidP="00C84E27">
            <w:pPr>
              <w:spacing w:line="360" w:lineRule="auto"/>
              <w:jc w:val="both"/>
              <w:rPr>
                <w:rFonts w:ascii="Times New Roman" w:hAnsi="Times New Roman" w:cs="Times New Roman"/>
                <w:b/>
                <w:sz w:val="20"/>
                <w:szCs w:val="26"/>
              </w:rPr>
            </w:pPr>
            <w:r w:rsidRPr="004E2283">
              <w:rPr>
                <w:rFonts w:ascii="Times New Roman" w:hAnsi="Times New Roman" w:cs="Times New Roman"/>
                <w:b/>
                <w:sz w:val="20"/>
                <w:szCs w:val="26"/>
              </w:rPr>
              <w:t>0.775</w:t>
            </w:r>
          </w:p>
        </w:tc>
        <w:tc>
          <w:tcPr>
            <w:tcW w:w="834" w:type="pct"/>
          </w:tcPr>
          <w:p w:rsidR="003764E7" w:rsidRPr="004E2283" w:rsidRDefault="003764E7" w:rsidP="00C84E27">
            <w:pPr>
              <w:spacing w:line="360" w:lineRule="auto"/>
              <w:jc w:val="both"/>
              <w:rPr>
                <w:rFonts w:ascii="Times New Roman" w:hAnsi="Times New Roman" w:cs="Times New Roman"/>
                <w:b/>
                <w:sz w:val="20"/>
                <w:szCs w:val="26"/>
              </w:rPr>
            </w:pPr>
            <w:r w:rsidRPr="004E2283">
              <w:rPr>
                <w:rFonts w:ascii="Times New Roman" w:hAnsi="Times New Roman" w:cs="Times New Roman"/>
                <w:b/>
                <w:sz w:val="20"/>
                <w:szCs w:val="26"/>
              </w:rPr>
              <w:t>0.182</w:t>
            </w:r>
          </w:p>
        </w:tc>
        <w:tc>
          <w:tcPr>
            <w:tcW w:w="834" w:type="pct"/>
          </w:tcPr>
          <w:p w:rsidR="003764E7" w:rsidRPr="004E2283" w:rsidRDefault="003764E7" w:rsidP="00C84E27">
            <w:pPr>
              <w:spacing w:line="360" w:lineRule="auto"/>
              <w:jc w:val="both"/>
              <w:rPr>
                <w:rFonts w:ascii="Times New Roman" w:hAnsi="Times New Roman" w:cs="Times New Roman"/>
                <w:b/>
                <w:sz w:val="20"/>
                <w:szCs w:val="26"/>
              </w:rPr>
            </w:pPr>
          </w:p>
        </w:tc>
        <w:tc>
          <w:tcPr>
            <w:tcW w:w="832" w:type="pct"/>
          </w:tcPr>
          <w:p w:rsidR="003764E7" w:rsidRPr="004E2283" w:rsidRDefault="003764E7" w:rsidP="00C84E27">
            <w:pPr>
              <w:spacing w:line="360" w:lineRule="auto"/>
              <w:jc w:val="both"/>
              <w:rPr>
                <w:rFonts w:ascii="Times New Roman" w:hAnsi="Times New Roman" w:cs="Times New Roman"/>
                <w:sz w:val="20"/>
                <w:szCs w:val="26"/>
              </w:rPr>
            </w:pPr>
          </w:p>
        </w:tc>
      </w:tr>
      <w:tr w:rsidR="003764E7" w:rsidRPr="004E2283" w:rsidTr="00F626DE">
        <w:trPr>
          <w:trHeight w:val="20"/>
        </w:trPr>
        <w:tc>
          <w:tcPr>
            <w:tcW w:w="1179" w:type="pct"/>
          </w:tcPr>
          <w:p w:rsidR="003764E7" w:rsidRPr="004E2283" w:rsidRDefault="003764E7" w:rsidP="00C84E27">
            <w:pPr>
              <w:spacing w:line="360" w:lineRule="auto"/>
              <w:jc w:val="both"/>
              <w:rPr>
                <w:rFonts w:ascii="Times New Roman" w:hAnsi="Times New Roman" w:cs="Times New Roman"/>
                <w:b/>
                <w:sz w:val="20"/>
                <w:szCs w:val="26"/>
              </w:rPr>
            </w:pPr>
            <w:r w:rsidRPr="004E2283">
              <w:rPr>
                <w:rFonts w:ascii="Times New Roman" w:hAnsi="Times New Roman" w:cs="Times New Roman"/>
                <w:b/>
                <w:sz w:val="20"/>
                <w:szCs w:val="26"/>
              </w:rPr>
              <w:t>b2+b4=0</w:t>
            </w:r>
          </w:p>
        </w:tc>
        <w:tc>
          <w:tcPr>
            <w:tcW w:w="488" w:type="pct"/>
          </w:tcPr>
          <w:p w:rsidR="003764E7" w:rsidRPr="004E2283" w:rsidRDefault="003764E7" w:rsidP="00C84E27">
            <w:pPr>
              <w:spacing w:line="360" w:lineRule="auto"/>
              <w:jc w:val="both"/>
              <w:rPr>
                <w:rFonts w:ascii="Times New Roman" w:hAnsi="Times New Roman" w:cs="Times New Roman"/>
                <w:b/>
                <w:sz w:val="20"/>
                <w:szCs w:val="26"/>
              </w:rPr>
            </w:pPr>
          </w:p>
        </w:tc>
        <w:tc>
          <w:tcPr>
            <w:tcW w:w="833" w:type="pct"/>
          </w:tcPr>
          <w:p w:rsidR="003764E7" w:rsidRPr="004E2283" w:rsidRDefault="003764E7" w:rsidP="00C84E27">
            <w:pPr>
              <w:spacing w:line="360" w:lineRule="auto"/>
              <w:jc w:val="both"/>
              <w:rPr>
                <w:rFonts w:ascii="Times New Roman" w:hAnsi="Times New Roman" w:cs="Times New Roman"/>
                <w:b/>
                <w:sz w:val="20"/>
                <w:szCs w:val="26"/>
              </w:rPr>
            </w:pPr>
            <w:r w:rsidRPr="004E2283">
              <w:rPr>
                <w:rFonts w:ascii="Times New Roman" w:hAnsi="Times New Roman" w:cs="Times New Roman"/>
                <w:b/>
                <w:sz w:val="20"/>
                <w:szCs w:val="26"/>
              </w:rPr>
              <w:t>0.019</w:t>
            </w:r>
          </w:p>
        </w:tc>
        <w:tc>
          <w:tcPr>
            <w:tcW w:w="834" w:type="pct"/>
          </w:tcPr>
          <w:p w:rsidR="003764E7" w:rsidRPr="004E2283" w:rsidRDefault="003764E7" w:rsidP="00C84E27">
            <w:pPr>
              <w:spacing w:line="360" w:lineRule="auto"/>
              <w:jc w:val="both"/>
              <w:rPr>
                <w:rFonts w:ascii="Times New Roman" w:hAnsi="Times New Roman" w:cs="Times New Roman"/>
                <w:b/>
                <w:sz w:val="20"/>
                <w:szCs w:val="26"/>
              </w:rPr>
            </w:pPr>
            <w:r w:rsidRPr="004E2283">
              <w:rPr>
                <w:rFonts w:ascii="Times New Roman" w:hAnsi="Times New Roman" w:cs="Times New Roman"/>
                <w:b/>
                <w:sz w:val="20"/>
                <w:szCs w:val="26"/>
              </w:rPr>
              <w:t>0.000</w:t>
            </w:r>
          </w:p>
        </w:tc>
        <w:tc>
          <w:tcPr>
            <w:tcW w:w="834" w:type="pct"/>
          </w:tcPr>
          <w:p w:rsidR="003764E7" w:rsidRPr="004E2283" w:rsidRDefault="003764E7" w:rsidP="00C84E27">
            <w:pPr>
              <w:spacing w:line="360" w:lineRule="auto"/>
              <w:jc w:val="both"/>
              <w:rPr>
                <w:rFonts w:ascii="Times New Roman" w:hAnsi="Times New Roman" w:cs="Times New Roman"/>
                <w:b/>
                <w:sz w:val="20"/>
                <w:szCs w:val="26"/>
              </w:rPr>
            </w:pPr>
          </w:p>
        </w:tc>
        <w:tc>
          <w:tcPr>
            <w:tcW w:w="832" w:type="pct"/>
          </w:tcPr>
          <w:p w:rsidR="003764E7" w:rsidRPr="004E2283" w:rsidRDefault="003764E7" w:rsidP="00C84E27">
            <w:pPr>
              <w:spacing w:line="360" w:lineRule="auto"/>
              <w:jc w:val="both"/>
              <w:rPr>
                <w:rFonts w:ascii="Times New Roman" w:hAnsi="Times New Roman" w:cs="Times New Roman"/>
                <w:sz w:val="20"/>
                <w:szCs w:val="26"/>
              </w:rPr>
            </w:pPr>
          </w:p>
        </w:tc>
      </w:tr>
      <w:tr w:rsidR="003764E7" w:rsidRPr="004E2283" w:rsidTr="00F626DE">
        <w:trPr>
          <w:trHeight w:val="20"/>
        </w:trPr>
        <w:tc>
          <w:tcPr>
            <w:tcW w:w="1179" w:type="pct"/>
          </w:tcPr>
          <w:p w:rsidR="003764E7" w:rsidRPr="004E2283" w:rsidRDefault="003764E7" w:rsidP="00C84E27">
            <w:pPr>
              <w:spacing w:line="360" w:lineRule="auto"/>
              <w:jc w:val="both"/>
              <w:rPr>
                <w:rFonts w:ascii="Times New Roman" w:hAnsi="Times New Roman" w:cs="Times New Roman"/>
                <w:b/>
                <w:sz w:val="20"/>
                <w:szCs w:val="26"/>
              </w:rPr>
            </w:pPr>
            <w:r w:rsidRPr="004E2283">
              <w:rPr>
                <w:rFonts w:ascii="Times New Roman" w:hAnsi="Times New Roman" w:cs="Times New Roman"/>
                <w:b/>
                <w:sz w:val="20"/>
                <w:szCs w:val="26"/>
              </w:rPr>
              <w:t>b1+b3=b2+b4</w:t>
            </w:r>
          </w:p>
        </w:tc>
        <w:tc>
          <w:tcPr>
            <w:tcW w:w="488" w:type="pct"/>
          </w:tcPr>
          <w:p w:rsidR="003764E7" w:rsidRPr="004E2283" w:rsidRDefault="003764E7" w:rsidP="00C84E27">
            <w:pPr>
              <w:spacing w:line="360" w:lineRule="auto"/>
              <w:jc w:val="both"/>
              <w:rPr>
                <w:rFonts w:ascii="Times New Roman" w:hAnsi="Times New Roman" w:cs="Times New Roman"/>
                <w:b/>
                <w:sz w:val="20"/>
                <w:szCs w:val="26"/>
              </w:rPr>
            </w:pPr>
          </w:p>
        </w:tc>
        <w:tc>
          <w:tcPr>
            <w:tcW w:w="833" w:type="pct"/>
          </w:tcPr>
          <w:p w:rsidR="003764E7" w:rsidRPr="004E2283" w:rsidRDefault="003764E7" w:rsidP="00C84E27">
            <w:pPr>
              <w:spacing w:line="360" w:lineRule="auto"/>
              <w:jc w:val="both"/>
              <w:rPr>
                <w:rFonts w:ascii="Times New Roman" w:hAnsi="Times New Roman" w:cs="Times New Roman"/>
                <w:b/>
                <w:sz w:val="20"/>
                <w:szCs w:val="26"/>
              </w:rPr>
            </w:pPr>
            <w:r w:rsidRPr="004E2283">
              <w:rPr>
                <w:rFonts w:ascii="Times New Roman" w:hAnsi="Times New Roman" w:cs="Times New Roman"/>
                <w:b/>
                <w:sz w:val="20"/>
                <w:szCs w:val="26"/>
              </w:rPr>
              <w:t>0.564</w:t>
            </w:r>
          </w:p>
        </w:tc>
        <w:tc>
          <w:tcPr>
            <w:tcW w:w="834" w:type="pct"/>
          </w:tcPr>
          <w:p w:rsidR="003764E7" w:rsidRPr="004E2283" w:rsidRDefault="00824BAF" w:rsidP="00C84E27">
            <w:pPr>
              <w:spacing w:line="360" w:lineRule="auto"/>
              <w:jc w:val="both"/>
              <w:rPr>
                <w:rFonts w:ascii="Times New Roman" w:hAnsi="Times New Roman" w:cs="Times New Roman"/>
                <w:b/>
                <w:sz w:val="20"/>
                <w:szCs w:val="26"/>
              </w:rPr>
            </w:pPr>
            <w:r w:rsidRPr="004E2283">
              <w:rPr>
                <w:rFonts w:ascii="Times New Roman" w:hAnsi="Times New Roman" w:cs="Times New Roman"/>
                <w:b/>
                <w:sz w:val="20"/>
                <w:szCs w:val="26"/>
              </w:rPr>
              <w:t>0.418</w:t>
            </w:r>
          </w:p>
        </w:tc>
        <w:tc>
          <w:tcPr>
            <w:tcW w:w="834" w:type="pct"/>
          </w:tcPr>
          <w:p w:rsidR="003764E7" w:rsidRPr="004E2283" w:rsidRDefault="003764E7" w:rsidP="00C84E27">
            <w:pPr>
              <w:spacing w:line="360" w:lineRule="auto"/>
              <w:jc w:val="both"/>
              <w:rPr>
                <w:rFonts w:ascii="Times New Roman" w:hAnsi="Times New Roman" w:cs="Times New Roman"/>
                <w:b/>
                <w:sz w:val="20"/>
                <w:szCs w:val="26"/>
              </w:rPr>
            </w:pPr>
          </w:p>
        </w:tc>
        <w:tc>
          <w:tcPr>
            <w:tcW w:w="832" w:type="pct"/>
          </w:tcPr>
          <w:p w:rsidR="003764E7" w:rsidRPr="004E2283" w:rsidRDefault="003764E7" w:rsidP="00C84E27">
            <w:pPr>
              <w:spacing w:line="360" w:lineRule="auto"/>
              <w:jc w:val="both"/>
              <w:rPr>
                <w:rFonts w:ascii="Times New Roman" w:hAnsi="Times New Roman" w:cs="Times New Roman"/>
                <w:sz w:val="20"/>
                <w:szCs w:val="26"/>
              </w:rPr>
            </w:pPr>
          </w:p>
        </w:tc>
      </w:tr>
      <w:tr w:rsidR="00824BAF" w:rsidRPr="004E2283" w:rsidTr="00F626DE">
        <w:trPr>
          <w:trHeight w:val="20"/>
        </w:trPr>
        <w:tc>
          <w:tcPr>
            <w:tcW w:w="1179" w:type="pct"/>
          </w:tcPr>
          <w:p w:rsidR="00824BAF"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Q</w:t>
            </w:r>
          </w:p>
        </w:tc>
        <w:tc>
          <w:tcPr>
            <w:tcW w:w="488" w:type="pct"/>
          </w:tcPr>
          <w:p w:rsidR="00824BAF" w:rsidRPr="004E2283" w:rsidRDefault="00824BAF" w:rsidP="00C84E27">
            <w:pPr>
              <w:spacing w:line="360" w:lineRule="auto"/>
              <w:jc w:val="both"/>
              <w:rPr>
                <w:rFonts w:ascii="Times New Roman" w:hAnsi="Times New Roman" w:cs="Times New Roman"/>
                <w:sz w:val="20"/>
                <w:szCs w:val="26"/>
              </w:rPr>
            </w:pPr>
          </w:p>
        </w:tc>
        <w:tc>
          <w:tcPr>
            <w:tcW w:w="833" w:type="pct"/>
          </w:tcPr>
          <w:p w:rsidR="00824BAF"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0.961***</w:t>
            </w:r>
          </w:p>
        </w:tc>
        <w:tc>
          <w:tcPr>
            <w:tcW w:w="834" w:type="pct"/>
          </w:tcPr>
          <w:p w:rsidR="00824BAF"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0.904***</w:t>
            </w:r>
          </w:p>
        </w:tc>
        <w:tc>
          <w:tcPr>
            <w:tcW w:w="834" w:type="pct"/>
          </w:tcPr>
          <w:p w:rsidR="00824BAF" w:rsidRPr="004E2283" w:rsidRDefault="00824BAF" w:rsidP="00C84E27">
            <w:pPr>
              <w:spacing w:line="360" w:lineRule="auto"/>
              <w:jc w:val="both"/>
              <w:rPr>
                <w:rFonts w:ascii="Times New Roman" w:hAnsi="Times New Roman" w:cs="Times New Roman"/>
                <w:sz w:val="20"/>
                <w:szCs w:val="26"/>
              </w:rPr>
            </w:pPr>
          </w:p>
        </w:tc>
        <w:tc>
          <w:tcPr>
            <w:tcW w:w="832" w:type="pct"/>
          </w:tcPr>
          <w:p w:rsidR="00824BAF" w:rsidRPr="004E2283" w:rsidRDefault="00824BAF" w:rsidP="00C84E27">
            <w:pPr>
              <w:spacing w:line="360" w:lineRule="auto"/>
              <w:jc w:val="both"/>
              <w:rPr>
                <w:rFonts w:ascii="Times New Roman" w:hAnsi="Times New Roman" w:cs="Times New Roman"/>
                <w:sz w:val="20"/>
                <w:szCs w:val="26"/>
              </w:rPr>
            </w:pPr>
          </w:p>
        </w:tc>
      </w:tr>
      <w:tr w:rsidR="00824BAF" w:rsidRPr="004E2283" w:rsidTr="00F626DE">
        <w:trPr>
          <w:trHeight w:val="20"/>
        </w:trPr>
        <w:tc>
          <w:tcPr>
            <w:tcW w:w="1179" w:type="pct"/>
          </w:tcPr>
          <w:p w:rsidR="00824BAF" w:rsidRPr="004E2283" w:rsidRDefault="00824BAF" w:rsidP="00C84E27">
            <w:pPr>
              <w:spacing w:line="360" w:lineRule="auto"/>
              <w:jc w:val="both"/>
              <w:rPr>
                <w:rFonts w:ascii="Times New Roman" w:hAnsi="Times New Roman" w:cs="Times New Roman"/>
                <w:sz w:val="20"/>
                <w:szCs w:val="26"/>
              </w:rPr>
            </w:pPr>
          </w:p>
        </w:tc>
        <w:tc>
          <w:tcPr>
            <w:tcW w:w="488" w:type="pct"/>
          </w:tcPr>
          <w:p w:rsidR="00824BAF" w:rsidRPr="004E2283" w:rsidRDefault="00824BAF" w:rsidP="00C84E27">
            <w:pPr>
              <w:spacing w:line="360" w:lineRule="auto"/>
              <w:jc w:val="both"/>
              <w:rPr>
                <w:rFonts w:ascii="Times New Roman" w:hAnsi="Times New Roman" w:cs="Times New Roman"/>
                <w:sz w:val="20"/>
                <w:szCs w:val="26"/>
              </w:rPr>
            </w:pPr>
          </w:p>
        </w:tc>
        <w:tc>
          <w:tcPr>
            <w:tcW w:w="833" w:type="pct"/>
          </w:tcPr>
          <w:p w:rsidR="00824BAF"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(0.252)</w:t>
            </w:r>
          </w:p>
        </w:tc>
        <w:tc>
          <w:tcPr>
            <w:tcW w:w="834" w:type="pct"/>
          </w:tcPr>
          <w:p w:rsidR="00824BAF"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(0.324)</w:t>
            </w:r>
          </w:p>
        </w:tc>
        <w:tc>
          <w:tcPr>
            <w:tcW w:w="834" w:type="pct"/>
          </w:tcPr>
          <w:p w:rsidR="00824BAF" w:rsidRPr="004E2283" w:rsidRDefault="00824BAF" w:rsidP="00C84E27">
            <w:pPr>
              <w:spacing w:line="360" w:lineRule="auto"/>
              <w:jc w:val="both"/>
              <w:rPr>
                <w:rFonts w:ascii="Times New Roman" w:hAnsi="Times New Roman" w:cs="Times New Roman"/>
                <w:sz w:val="20"/>
                <w:szCs w:val="26"/>
              </w:rPr>
            </w:pPr>
          </w:p>
        </w:tc>
        <w:tc>
          <w:tcPr>
            <w:tcW w:w="832" w:type="pct"/>
          </w:tcPr>
          <w:p w:rsidR="00824BAF" w:rsidRPr="004E2283" w:rsidRDefault="00824BAF" w:rsidP="00C84E27">
            <w:pPr>
              <w:spacing w:line="360" w:lineRule="auto"/>
              <w:jc w:val="both"/>
              <w:rPr>
                <w:rFonts w:ascii="Times New Roman" w:hAnsi="Times New Roman" w:cs="Times New Roman"/>
                <w:sz w:val="20"/>
                <w:szCs w:val="26"/>
              </w:rPr>
            </w:pPr>
          </w:p>
        </w:tc>
      </w:tr>
      <w:tr w:rsidR="003764E7" w:rsidRPr="004E2283" w:rsidTr="00F626DE">
        <w:trPr>
          <w:trHeight w:val="20"/>
        </w:trPr>
        <w:tc>
          <w:tcPr>
            <w:tcW w:w="1179" w:type="pct"/>
            <w:vMerge w:val="restar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SalesGrowth</w:t>
            </w:r>
          </w:p>
        </w:tc>
        <w:tc>
          <w:tcPr>
            <w:tcW w:w="488" w:type="pct"/>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3764E7" w:rsidP="00C84E27">
            <w:pPr>
              <w:spacing w:line="360" w:lineRule="auto"/>
              <w:jc w:val="both"/>
              <w:rPr>
                <w:rFonts w:ascii="Times New Roman" w:hAnsi="Times New Roman" w:cs="Times New Roman"/>
                <w:sz w:val="20"/>
                <w:szCs w:val="26"/>
              </w:rPr>
            </w:pPr>
          </w:p>
        </w:tc>
        <w:tc>
          <w:tcPr>
            <w:tcW w:w="834"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w:t>
            </w:r>
            <w:r w:rsidR="003764E7" w:rsidRPr="004E2283">
              <w:rPr>
                <w:rFonts w:ascii="Times New Roman" w:hAnsi="Times New Roman" w:cs="Times New Roman"/>
                <w:sz w:val="20"/>
                <w:szCs w:val="26"/>
              </w:rPr>
              <w:t>0.004</w:t>
            </w:r>
          </w:p>
        </w:tc>
        <w:tc>
          <w:tcPr>
            <w:tcW w:w="834" w:type="pct"/>
          </w:tcPr>
          <w:p w:rsidR="003764E7" w:rsidRPr="004E2283" w:rsidRDefault="003764E7" w:rsidP="00C84E27">
            <w:pPr>
              <w:spacing w:line="360" w:lineRule="auto"/>
              <w:jc w:val="both"/>
              <w:rPr>
                <w:rFonts w:ascii="Times New Roman" w:hAnsi="Times New Roman" w:cs="Times New Roman"/>
                <w:sz w:val="20"/>
                <w:szCs w:val="26"/>
              </w:rPr>
            </w:pPr>
          </w:p>
        </w:tc>
        <w:tc>
          <w:tcPr>
            <w:tcW w:w="832"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-0.01</w:t>
            </w:r>
            <w:r w:rsidR="003764E7" w:rsidRPr="004E2283">
              <w:rPr>
                <w:rFonts w:ascii="Times New Roman" w:hAnsi="Times New Roman" w:cs="Times New Roman"/>
                <w:sz w:val="20"/>
                <w:szCs w:val="26"/>
              </w:rPr>
              <w:t>3</w:t>
            </w:r>
          </w:p>
        </w:tc>
      </w:tr>
      <w:tr w:rsidR="003764E7" w:rsidRPr="004E2283" w:rsidTr="00F626DE">
        <w:trPr>
          <w:trHeight w:val="20"/>
        </w:trPr>
        <w:tc>
          <w:tcPr>
            <w:tcW w:w="1179" w:type="pct"/>
            <w:vMerge/>
          </w:tcPr>
          <w:p w:rsidR="003764E7" w:rsidRPr="004E2283" w:rsidRDefault="003764E7" w:rsidP="00C84E27">
            <w:pPr>
              <w:spacing w:line="360" w:lineRule="auto"/>
              <w:jc w:val="both"/>
              <w:rPr>
                <w:rFonts w:ascii="Times New Roman" w:hAnsi="Times New Roman" w:cs="Times New Roman"/>
                <w:sz w:val="20"/>
                <w:szCs w:val="26"/>
              </w:rPr>
            </w:pPr>
          </w:p>
        </w:tc>
        <w:tc>
          <w:tcPr>
            <w:tcW w:w="488" w:type="pct"/>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3764E7" w:rsidP="00C84E27">
            <w:pPr>
              <w:spacing w:line="360" w:lineRule="auto"/>
              <w:jc w:val="both"/>
              <w:rPr>
                <w:rFonts w:ascii="Times New Roman" w:hAnsi="Times New Roman" w:cs="Times New Roman"/>
                <w:sz w:val="20"/>
                <w:szCs w:val="26"/>
              </w:rPr>
            </w:pPr>
          </w:p>
        </w:tc>
        <w:tc>
          <w:tcPr>
            <w:tcW w:w="834"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(0.035</w:t>
            </w:r>
            <w:r w:rsidR="003764E7" w:rsidRPr="004E2283">
              <w:rPr>
                <w:rFonts w:ascii="Times New Roman" w:hAnsi="Times New Roman" w:cs="Times New Roman"/>
                <w:sz w:val="20"/>
                <w:szCs w:val="26"/>
              </w:rPr>
              <w:t>)</w:t>
            </w:r>
          </w:p>
        </w:tc>
        <w:tc>
          <w:tcPr>
            <w:tcW w:w="834" w:type="pct"/>
          </w:tcPr>
          <w:p w:rsidR="003764E7" w:rsidRPr="004E2283" w:rsidRDefault="003764E7" w:rsidP="00C84E27">
            <w:pPr>
              <w:spacing w:line="360" w:lineRule="auto"/>
              <w:jc w:val="both"/>
              <w:rPr>
                <w:rFonts w:ascii="Times New Roman" w:hAnsi="Times New Roman" w:cs="Times New Roman"/>
                <w:sz w:val="20"/>
                <w:szCs w:val="26"/>
              </w:rPr>
            </w:pPr>
          </w:p>
        </w:tc>
        <w:tc>
          <w:tcPr>
            <w:tcW w:w="832" w:type="pct"/>
          </w:tcPr>
          <w:p w:rsidR="003764E7" w:rsidRPr="004E2283" w:rsidRDefault="00824BAF"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(0.034</w:t>
            </w:r>
            <w:r w:rsidR="003764E7" w:rsidRPr="004E2283">
              <w:rPr>
                <w:rFonts w:ascii="Times New Roman" w:hAnsi="Times New Roman" w:cs="Times New Roman"/>
                <w:sz w:val="20"/>
                <w:szCs w:val="26"/>
              </w:rPr>
              <w:t>)</w:t>
            </w:r>
          </w:p>
        </w:tc>
      </w:tr>
      <w:tr w:rsidR="003764E7" w:rsidRPr="004E2283" w:rsidTr="00F626DE">
        <w:trPr>
          <w:trHeight w:val="20"/>
        </w:trPr>
        <w:tc>
          <w:tcPr>
            <w:tcW w:w="1179" w:type="pct"/>
            <w:vMerge w:val="restar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Size</w:t>
            </w:r>
          </w:p>
        </w:tc>
        <w:tc>
          <w:tcPr>
            <w:tcW w:w="488" w:type="pct"/>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3764E7" w:rsidP="00C84E27">
            <w:pPr>
              <w:spacing w:line="360" w:lineRule="auto"/>
              <w:jc w:val="both"/>
              <w:rPr>
                <w:rFonts w:ascii="Times New Roman" w:hAnsi="Times New Roman" w:cs="Times New Roman"/>
                <w:sz w:val="20"/>
                <w:szCs w:val="26"/>
              </w:rPr>
            </w:pPr>
          </w:p>
        </w:tc>
        <w:tc>
          <w:tcPr>
            <w:tcW w:w="834"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0.032*</w:t>
            </w:r>
          </w:p>
        </w:tc>
        <w:tc>
          <w:tcPr>
            <w:tcW w:w="834" w:type="pct"/>
          </w:tcPr>
          <w:p w:rsidR="003764E7" w:rsidRPr="004E2283" w:rsidRDefault="003764E7" w:rsidP="00C84E27">
            <w:pPr>
              <w:spacing w:line="360" w:lineRule="auto"/>
              <w:jc w:val="both"/>
              <w:rPr>
                <w:rFonts w:ascii="Times New Roman" w:hAnsi="Times New Roman" w:cs="Times New Roman"/>
                <w:sz w:val="20"/>
                <w:szCs w:val="26"/>
              </w:rPr>
            </w:pPr>
          </w:p>
        </w:tc>
        <w:tc>
          <w:tcPr>
            <w:tcW w:w="832" w:type="pc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w:t>
            </w:r>
            <w:r w:rsidR="00D16067" w:rsidRPr="004E2283">
              <w:rPr>
                <w:rFonts w:ascii="Times New Roman" w:hAnsi="Times New Roman" w:cs="Times New Roman"/>
                <w:sz w:val="20"/>
                <w:szCs w:val="26"/>
              </w:rPr>
              <w:t>034**</w:t>
            </w:r>
          </w:p>
        </w:tc>
      </w:tr>
      <w:tr w:rsidR="003764E7" w:rsidRPr="004E2283" w:rsidTr="00F626DE">
        <w:trPr>
          <w:trHeight w:val="20"/>
        </w:trPr>
        <w:tc>
          <w:tcPr>
            <w:tcW w:w="1179" w:type="pct"/>
            <w:vMerge/>
          </w:tcPr>
          <w:p w:rsidR="003764E7" w:rsidRPr="004E2283" w:rsidRDefault="003764E7" w:rsidP="00C84E27">
            <w:pPr>
              <w:spacing w:line="360" w:lineRule="auto"/>
              <w:jc w:val="both"/>
              <w:rPr>
                <w:rFonts w:ascii="Times New Roman" w:hAnsi="Times New Roman" w:cs="Times New Roman"/>
                <w:sz w:val="20"/>
                <w:szCs w:val="26"/>
              </w:rPr>
            </w:pPr>
          </w:p>
        </w:tc>
        <w:tc>
          <w:tcPr>
            <w:tcW w:w="488" w:type="pct"/>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3764E7" w:rsidP="00C84E27">
            <w:pPr>
              <w:spacing w:line="360" w:lineRule="auto"/>
              <w:jc w:val="both"/>
              <w:rPr>
                <w:rFonts w:ascii="Times New Roman" w:hAnsi="Times New Roman" w:cs="Times New Roman"/>
                <w:sz w:val="20"/>
                <w:szCs w:val="26"/>
              </w:rPr>
            </w:pPr>
          </w:p>
        </w:tc>
        <w:tc>
          <w:tcPr>
            <w:tcW w:w="834" w:type="pc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w:t>
            </w:r>
            <w:r w:rsidR="00D16067" w:rsidRPr="004E2283">
              <w:rPr>
                <w:rFonts w:ascii="Times New Roman" w:hAnsi="Times New Roman" w:cs="Times New Roman"/>
                <w:sz w:val="20"/>
                <w:szCs w:val="26"/>
              </w:rPr>
              <w:t>018)</w:t>
            </w:r>
          </w:p>
        </w:tc>
        <w:tc>
          <w:tcPr>
            <w:tcW w:w="834" w:type="pct"/>
          </w:tcPr>
          <w:p w:rsidR="003764E7" w:rsidRPr="004E2283" w:rsidRDefault="003764E7" w:rsidP="00C84E27">
            <w:pPr>
              <w:spacing w:line="360" w:lineRule="auto"/>
              <w:jc w:val="both"/>
              <w:rPr>
                <w:rFonts w:ascii="Times New Roman" w:hAnsi="Times New Roman" w:cs="Times New Roman"/>
                <w:sz w:val="20"/>
                <w:szCs w:val="26"/>
              </w:rPr>
            </w:pPr>
          </w:p>
        </w:tc>
        <w:tc>
          <w:tcPr>
            <w:tcW w:w="832"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(0.016</w:t>
            </w:r>
            <w:r w:rsidR="003764E7" w:rsidRPr="004E2283">
              <w:rPr>
                <w:rFonts w:ascii="Times New Roman" w:hAnsi="Times New Roman" w:cs="Times New Roman"/>
                <w:sz w:val="20"/>
                <w:szCs w:val="26"/>
              </w:rPr>
              <w:t>)</w:t>
            </w:r>
          </w:p>
        </w:tc>
      </w:tr>
      <w:tr w:rsidR="003764E7" w:rsidRPr="004E2283" w:rsidTr="00F626DE">
        <w:trPr>
          <w:trHeight w:val="20"/>
        </w:trPr>
        <w:tc>
          <w:tcPr>
            <w:tcW w:w="1179" w:type="pct"/>
            <w:vMerge w:val="restar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Leverage</w:t>
            </w:r>
          </w:p>
        </w:tc>
        <w:tc>
          <w:tcPr>
            <w:tcW w:w="488" w:type="pct"/>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3764E7" w:rsidP="00C84E27">
            <w:pPr>
              <w:spacing w:line="360" w:lineRule="auto"/>
              <w:jc w:val="both"/>
              <w:rPr>
                <w:rFonts w:ascii="Times New Roman" w:hAnsi="Times New Roman" w:cs="Times New Roman"/>
                <w:sz w:val="20"/>
                <w:szCs w:val="26"/>
              </w:rPr>
            </w:pPr>
          </w:p>
        </w:tc>
        <w:tc>
          <w:tcPr>
            <w:tcW w:w="834" w:type="pc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w:t>
            </w:r>
            <w:r w:rsidR="00D16067" w:rsidRPr="004E2283">
              <w:rPr>
                <w:rFonts w:ascii="Times New Roman" w:hAnsi="Times New Roman" w:cs="Times New Roman"/>
                <w:sz w:val="20"/>
                <w:szCs w:val="26"/>
              </w:rPr>
              <w:t>431***</w:t>
            </w:r>
          </w:p>
        </w:tc>
        <w:tc>
          <w:tcPr>
            <w:tcW w:w="834" w:type="pct"/>
          </w:tcPr>
          <w:p w:rsidR="003764E7" w:rsidRPr="004E2283" w:rsidRDefault="003764E7" w:rsidP="00C84E27">
            <w:pPr>
              <w:spacing w:line="360" w:lineRule="auto"/>
              <w:jc w:val="both"/>
              <w:rPr>
                <w:rFonts w:ascii="Times New Roman" w:hAnsi="Times New Roman" w:cs="Times New Roman"/>
                <w:sz w:val="20"/>
                <w:szCs w:val="26"/>
              </w:rPr>
            </w:pPr>
          </w:p>
        </w:tc>
        <w:tc>
          <w:tcPr>
            <w:tcW w:w="832"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0.420***</w:t>
            </w:r>
          </w:p>
        </w:tc>
      </w:tr>
      <w:tr w:rsidR="003764E7" w:rsidRPr="004E2283" w:rsidTr="00F626DE">
        <w:trPr>
          <w:trHeight w:val="20"/>
        </w:trPr>
        <w:tc>
          <w:tcPr>
            <w:tcW w:w="1179" w:type="pct"/>
            <w:vMerge/>
          </w:tcPr>
          <w:p w:rsidR="003764E7" w:rsidRPr="004E2283" w:rsidRDefault="003764E7" w:rsidP="00C84E27">
            <w:pPr>
              <w:spacing w:line="360" w:lineRule="auto"/>
              <w:jc w:val="both"/>
              <w:rPr>
                <w:rFonts w:ascii="Times New Roman" w:hAnsi="Times New Roman" w:cs="Times New Roman"/>
                <w:sz w:val="20"/>
                <w:szCs w:val="26"/>
              </w:rPr>
            </w:pPr>
          </w:p>
        </w:tc>
        <w:tc>
          <w:tcPr>
            <w:tcW w:w="488" w:type="pct"/>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3764E7" w:rsidP="00C84E27">
            <w:pPr>
              <w:spacing w:line="360" w:lineRule="auto"/>
              <w:jc w:val="both"/>
              <w:rPr>
                <w:rFonts w:ascii="Times New Roman" w:hAnsi="Times New Roman" w:cs="Times New Roman"/>
                <w:sz w:val="20"/>
                <w:szCs w:val="26"/>
              </w:rPr>
            </w:pPr>
          </w:p>
        </w:tc>
        <w:tc>
          <w:tcPr>
            <w:tcW w:w="834"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(0.120</w:t>
            </w:r>
            <w:r w:rsidR="003764E7" w:rsidRPr="004E2283">
              <w:rPr>
                <w:rFonts w:ascii="Times New Roman" w:hAnsi="Times New Roman" w:cs="Times New Roman"/>
                <w:sz w:val="20"/>
                <w:szCs w:val="26"/>
              </w:rPr>
              <w:t>)</w:t>
            </w:r>
          </w:p>
        </w:tc>
        <w:tc>
          <w:tcPr>
            <w:tcW w:w="834" w:type="pct"/>
          </w:tcPr>
          <w:p w:rsidR="003764E7" w:rsidRPr="004E2283" w:rsidRDefault="003764E7" w:rsidP="00C84E27">
            <w:pPr>
              <w:spacing w:line="360" w:lineRule="auto"/>
              <w:jc w:val="both"/>
              <w:rPr>
                <w:rFonts w:ascii="Times New Roman" w:hAnsi="Times New Roman" w:cs="Times New Roman"/>
                <w:sz w:val="20"/>
                <w:szCs w:val="26"/>
              </w:rPr>
            </w:pPr>
          </w:p>
        </w:tc>
        <w:tc>
          <w:tcPr>
            <w:tcW w:w="832"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(0.126</w:t>
            </w:r>
            <w:r w:rsidR="003764E7" w:rsidRPr="004E2283">
              <w:rPr>
                <w:rFonts w:ascii="Times New Roman" w:hAnsi="Times New Roman" w:cs="Times New Roman"/>
                <w:sz w:val="20"/>
                <w:szCs w:val="26"/>
              </w:rPr>
              <w:t>)</w:t>
            </w:r>
          </w:p>
        </w:tc>
      </w:tr>
      <w:tr w:rsidR="003764E7" w:rsidRPr="004E2283" w:rsidTr="00F626DE">
        <w:trPr>
          <w:trHeight w:val="20"/>
        </w:trPr>
        <w:tc>
          <w:tcPr>
            <w:tcW w:w="1179" w:type="pct"/>
            <w:vMerge w:val="restar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Age</w:t>
            </w:r>
          </w:p>
        </w:tc>
        <w:tc>
          <w:tcPr>
            <w:tcW w:w="488" w:type="pct"/>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3764E7" w:rsidP="00C84E27">
            <w:pPr>
              <w:spacing w:line="360" w:lineRule="auto"/>
              <w:jc w:val="both"/>
              <w:rPr>
                <w:rFonts w:ascii="Times New Roman" w:hAnsi="Times New Roman" w:cs="Times New Roman"/>
                <w:sz w:val="20"/>
                <w:szCs w:val="26"/>
              </w:rPr>
            </w:pPr>
          </w:p>
        </w:tc>
        <w:tc>
          <w:tcPr>
            <w:tcW w:w="834"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-0.041*</w:t>
            </w:r>
            <w:r w:rsidR="003764E7" w:rsidRPr="004E2283">
              <w:rPr>
                <w:rFonts w:ascii="Times New Roman" w:hAnsi="Times New Roman" w:cs="Times New Roman"/>
                <w:sz w:val="20"/>
                <w:szCs w:val="26"/>
              </w:rPr>
              <w:t>**</w:t>
            </w:r>
          </w:p>
        </w:tc>
        <w:tc>
          <w:tcPr>
            <w:tcW w:w="834" w:type="pct"/>
          </w:tcPr>
          <w:p w:rsidR="003764E7" w:rsidRPr="004E2283" w:rsidRDefault="003764E7" w:rsidP="00C84E27">
            <w:pPr>
              <w:spacing w:line="360" w:lineRule="auto"/>
              <w:jc w:val="both"/>
              <w:rPr>
                <w:rFonts w:ascii="Times New Roman" w:hAnsi="Times New Roman" w:cs="Times New Roman"/>
                <w:sz w:val="20"/>
                <w:szCs w:val="26"/>
              </w:rPr>
            </w:pPr>
          </w:p>
        </w:tc>
        <w:tc>
          <w:tcPr>
            <w:tcW w:w="832"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-0.037***</w:t>
            </w:r>
          </w:p>
        </w:tc>
      </w:tr>
      <w:tr w:rsidR="003764E7" w:rsidRPr="004E2283" w:rsidTr="00F626DE">
        <w:trPr>
          <w:trHeight w:val="20"/>
        </w:trPr>
        <w:tc>
          <w:tcPr>
            <w:tcW w:w="1179" w:type="pct"/>
            <w:vMerge/>
          </w:tcPr>
          <w:p w:rsidR="003764E7" w:rsidRPr="004E2283" w:rsidRDefault="003764E7" w:rsidP="00C84E27">
            <w:pPr>
              <w:spacing w:line="360" w:lineRule="auto"/>
              <w:jc w:val="both"/>
              <w:rPr>
                <w:rFonts w:ascii="Times New Roman" w:hAnsi="Times New Roman" w:cs="Times New Roman"/>
                <w:sz w:val="20"/>
                <w:szCs w:val="26"/>
              </w:rPr>
            </w:pPr>
          </w:p>
        </w:tc>
        <w:tc>
          <w:tcPr>
            <w:tcW w:w="488" w:type="pct"/>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3764E7" w:rsidP="00C84E27">
            <w:pPr>
              <w:spacing w:line="360" w:lineRule="auto"/>
              <w:jc w:val="both"/>
              <w:rPr>
                <w:rFonts w:ascii="Times New Roman" w:hAnsi="Times New Roman" w:cs="Times New Roman"/>
                <w:sz w:val="20"/>
                <w:szCs w:val="26"/>
              </w:rPr>
            </w:pPr>
          </w:p>
        </w:tc>
        <w:tc>
          <w:tcPr>
            <w:tcW w:w="834"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(0.00</w:t>
            </w:r>
            <w:r w:rsidR="003764E7" w:rsidRPr="004E2283">
              <w:rPr>
                <w:rFonts w:ascii="Times New Roman" w:hAnsi="Times New Roman" w:cs="Times New Roman"/>
                <w:sz w:val="20"/>
                <w:szCs w:val="26"/>
              </w:rPr>
              <w:t>7)</w:t>
            </w:r>
          </w:p>
        </w:tc>
        <w:tc>
          <w:tcPr>
            <w:tcW w:w="834" w:type="pct"/>
          </w:tcPr>
          <w:p w:rsidR="003764E7" w:rsidRPr="004E2283" w:rsidRDefault="003764E7" w:rsidP="00C84E27">
            <w:pPr>
              <w:spacing w:line="360" w:lineRule="auto"/>
              <w:jc w:val="both"/>
              <w:rPr>
                <w:rFonts w:ascii="Times New Roman" w:hAnsi="Times New Roman" w:cs="Times New Roman"/>
                <w:sz w:val="20"/>
                <w:szCs w:val="26"/>
              </w:rPr>
            </w:pPr>
          </w:p>
        </w:tc>
        <w:tc>
          <w:tcPr>
            <w:tcW w:w="832"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(0.008</w:t>
            </w:r>
            <w:r w:rsidR="003764E7" w:rsidRPr="004E2283">
              <w:rPr>
                <w:rFonts w:ascii="Times New Roman" w:hAnsi="Times New Roman" w:cs="Times New Roman"/>
                <w:sz w:val="20"/>
                <w:szCs w:val="26"/>
              </w:rPr>
              <w:t>)</w:t>
            </w:r>
          </w:p>
        </w:tc>
      </w:tr>
      <w:tr w:rsidR="003764E7" w:rsidRPr="004E2283" w:rsidTr="00F626DE">
        <w:trPr>
          <w:trHeight w:val="20"/>
        </w:trPr>
        <w:tc>
          <w:tcPr>
            <w:tcW w:w="1179" w:type="pct"/>
            <w:vMerge w:val="restar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Beta</w:t>
            </w:r>
          </w:p>
        </w:tc>
        <w:tc>
          <w:tcPr>
            <w:tcW w:w="488" w:type="pct"/>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3764E7" w:rsidP="00C84E27">
            <w:pPr>
              <w:spacing w:line="360" w:lineRule="auto"/>
              <w:jc w:val="both"/>
              <w:rPr>
                <w:rFonts w:ascii="Times New Roman" w:hAnsi="Times New Roman" w:cs="Times New Roman"/>
                <w:sz w:val="20"/>
                <w:szCs w:val="26"/>
              </w:rPr>
            </w:pPr>
          </w:p>
        </w:tc>
        <w:tc>
          <w:tcPr>
            <w:tcW w:w="834"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0.063</w:t>
            </w:r>
          </w:p>
        </w:tc>
        <w:tc>
          <w:tcPr>
            <w:tcW w:w="834" w:type="pct"/>
          </w:tcPr>
          <w:p w:rsidR="003764E7" w:rsidRPr="004E2283" w:rsidRDefault="003764E7" w:rsidP="00C84E27">
            <w:pPr>
              <w:spacing w:line="360" w:lineRule="auto"/>
              <w:jc w:val="both"/>
              <w:rPr>
                <w:rFonts w:ascii="Times New Roman" w:hAnsi="Times New Roman" w:cs="Times New Roman"/>
                <w:sz w:val="20"/>
                <w:szCs w:val="26"/>
              </w:rPr>
            </w:pPr>
          </w:p>
        </w:tc>
        <w:tc>
          <w:tcPr>
            <w:tcW w:w="832"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0.050</w:t>
            </w:r>
          </w:p>
        </w:tc>
      </w:tr>
      <w:tr w:rsidR="003764E7" w:rsidRPr="004E2283" w:rsidTr="00F626DE">
        <w:trPr>
          <w:trHeight w:val="20"/>
        </w:trPr>
        <w:tc>
          <w:tcPr>
            <w:tcW w:w="1179" w:type="pct"/>
            <w:vMerge/>
          </w:tcPr>
          <w:p w:rsidR="003764E7" w:rsidRPr="004E2283" w:rsidRDefault="003764E7" w:rsidP="00C84E27">
            <w:pPr>
              <w:spacing w:line="360" w:lineRule="auto"/>
              <w:jc w:val="both"/>
              <w:rPr>
                <w:rFonts w:ascii="Times New Roman" w:hAnsi="Times New Roman" w:cs="Times New Roman"/>
                <w:sz w:val="20"/>
                <w:szCs w:val="26"/>
              </w:rPr>
            </w:pPr>
          </w:p>
        </w:tc>
        <w:tc>
          <w:tcPr>
            <w:tcW w:w="488" w:type="pct"/>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3764E7" w:rsidP="00C84E27">
            <w:pPr>
              <w:spacing w:line="360" w:lineRule="auto"/>
              <w:jc w:val="both"/>
              <w:rPr>
                <w:rFonts w:ascii="Times New Roman" w:hAnsi="Times New Roman" w:cs="Times New Roman"/>
                <w:sz w:val="20"/>
                <w:szCs w:val="26"/>
              </w:rPr>
            </w:pPr>
          </w:p>
        </w:tc>
        <w:tc>
          <w:tcPr>
            <w:tcW w:w="834"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(0.045</w:t>
            </w:r>
            <w:r w:rsidR="003764E7" w:rsidRPr="004E2283">
              <w:rPr>
                <w:rFonts w:ascii="Times New Roman" w:hAnsi="Times New Roman" w:cs="Times New Roman"/>
                <w:sz w:val="20"/>
                <w:szCs w:val="26"/>
              </w:rPr>
              <w:t>)</w:t>
            </w:r>
          </w:p>
        </w:tc>
        <w:tc>
          <w:tcPr>
            <w:tcW w:w="834" w:type="pct"/>
          </w:tcPr>
          <w:p w:rsidR="003764E7" w:rsidRPr="004E2283" w:rsidRDefault="003764E7" w:rsidP="00C84E27">
            <w:pPr>
              <w:spacing w:line="360" w:lineRule="auto"/>
              <w:jc w:val="both"/>
              <w:rPr>
                <w:rFonts w:ascii="Times New Roman" w:hAnsi="Times New Roman" w:cs="Times New Roman"/>
                <w:sz w:val="20"/>
                <w:szCs w:val="26"/>
              </w:rPr>
            </w:pPr>
          </w:p>
        </w:tc>
        <w:tc>
          <w:tcPr>
            <w:tcW w:w="832"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(0.043</w:t>
            </w:r>
            <w:r w:rsidR="003764E7" w:rsidRPr="004E2283">
              <w:rPr>
                <w:rFonts w:ascii="Times New Roman" w:hAnsi="Times New Roman" w:cs="Times New Roman"/>
                <w:sz w:val="20"/>
                <w:szCs w:val="26"/>
              </w:rPr>
              <w:t>)</w:t>
            </w:r>
          </w:p>
        </w:tc>
      </w:tr>
      <w:tr w:rsidR="003764E7" w:rsidRPr="004E2283" w:rsidTr="00F626DE">
        <w:trPr>
          <w:trHeight w:val="20"/>
        </w:trPr>
        <w:tc>
          <w:tcPr>
            <w:tcW w:w="1179" w:type="pct"/>
            <w:vMerge w:val="restar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Volatility</w:t>
            </w:r>
          </w:p>
        </w:tc>
        <w:tc>
          <w:tcPr>
            <w:tcW w:w="488" w:type="pct"/>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3764E7" w:rsidP="00C84E27">
            <w:pPr>
              <w:spacing w:line="360" w:lineRule="auto"/>
              <w:jc w:val="both"/>
              <w:rPr>
                <w:rFonts w:ascii="Times New Roman" w:hAnsi="Times New Roman" w:cs="Times New Roman"/>
                <w:sz w:val="20"/>
                <w:szCs w:val="26"/>
              </w:rPr>
            </w:pPr>
          </w:p>
        </w:tc>
        <w:tc>
          <w:tcPr>
            <w:tcW w:w="834"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-0.800</w:t>
            </w:r>
          </w:p>
        </w:tc>
        <w:tc>
          <w:tcPr>
            <w:tcW w:w="834" w:type="pct"/>
          </w:tcPr>
          <w:p w:rsidR="003764E7" w:rsidRPr="004E2283" w:rsidRDefault="003764E7" w:rsidP="00C84E27">
            <w:pPr>
              <w:spacing w:line="360" w:lineRule="auto"/>
              <w:jc w:val="both"/>
              <w:rPr>
                <w:rFonts w:ascii="Times New Roman" w:hAnsi="Times New Roman" w:cs="Times New Roman"/>
                <w:sz w:val="20"/>
                <w:szCs w:val="26"/>
              </w:rPr>
            </w:pPr>
          </w:p>
        </w:tc>
        <w:tc>
          <w:tcPr>
            <w:tcW w:w="832"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-0.995</w:t>
            </w:r>
          </w:p>
        </w:tc>
      </w:tr>
      <w:tr w:rsidR="003764E7" w:rsidRPr="004E2283" w:rsidTr="00F626DE">
        <w:trPr>
          <w:trHeight w:val="20"/>
        </w:trPr>
        <w:tc>
          <w:tcPr>
            <w:tcW w:w="1179" w:type="pct"/>
            <w:vMerge/>
          </w:tcPr>
          <w:p w:rsidR="003764E7" w:rsidRPr="004E2283" w:rsidRDefault="003764E7" w:rsidP="00C84E27">
            <w:pPr>
              <w:spacing w:line="360" w:lineRule="auto"/>
              <w:jc w:val="both"/>
              <w:rPr>
                <w:rFonts w:ascii="Times New Roman" w:hAnsi="Times New Roman" w:cs="Times New Roman"/>
                <w:sz w:val="20"/>
                <w:szCs w:val="26"/>
              </w:rPr>
            </w:pPr>
          </w:p>
        </w:tc>
        <w:tc>
          <w:tcPr>
            <w:tcW w:w="488" w:type="pct"/>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3764E7" w:rsidP="00C84E27">
            <w:pPr>
              <w:spacing w:line="360" w:lineRule="auto"/>
              <w:jc w:val="both"/>
              <w:rPr>
                <w:rFonts w:ascii="Times New Roman" w:hAnsi="Times New Roman" w:cs="Times New Roman"/>
                <w:sz w:val="20"/>
                <w:szCs w:val="26"/>
              </w:rPr>
            </w:pPr>
          </w:p>
        </w:tc>
        <w:tc>
          <w:tcPr>
            <w:tcW w:w="834"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(2.380</w:t>
            </w:r>
            <w:r w:rsidR="003764E7" w:rsidRPr="004E2283">
              <w:rPr>
                <w:rFonts w:ascii="Times New Roman" w:hAnsi="Times New Roman" w:cs="Times New Roman"/>
                <w:sz w:val="20"/>
                <w:szCs w:val="26"/>
              </w:rPr>
              <w:t>)</w:t>
            </w:r>
          </w:p>
        </w:tc>
        <w:tc>
          <w:tcPr>
            <w:tcW w:w="834" w:type="pct"/>
          </w:tcPr>
          <w:p w:rsidR="003764E7" w:rsidRPr="004E2283" w:rsidRDefault="003764E7" w:rsidP="00C84E27">
            <w:pPr>
              <w:spacing w:line="360" w:lineRule="auto"/>
              <w:jc w:val="both"/>
              <w:rPr>
                <w:rFonts w:ascii="Times New Roman" w:hAnsi="Times New Roman" w:cs="Times New Roman"/>
                <w:sz w:val="20"/>
                <w:szCs w:val="26"/>
              </w:rPr>
            </w:pPr>
          </w:p>
        </w:tc>
        <w:tc>
          <w:tcPr>
            <w:tcW w:w="832"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(2.098</w:t>
            </w:r>
            <w:r w:rsidR="003764E7" w:rsidRPr="004E2283">
              <w:rPr>
                <w:rFonts w:ascii="Times New Roman" w:hAnsi="Times New Roman" w:cs="Times New Roman"/>
                <w:sz w:val="20"/>
                <w:szCs w:val="26"/>
              </w:rPr>
              <w:t>)</w:t>
            </w:r>
          </w:p>
        </w:tc>
      </w:tr>
      <w:tr w:rsidR="003764E7" w:rsidRPr="004E2283" w:rsidTr="00F626DE">
        <w:trPr>
          <w:trHeight w:val="20"/>
        </w:trPr>
        <w:tc>
          <w:tcPr>
            <w:tcW w:w="1179" w:type="pct"/>
            <w:vMerge w:val="restart"/>
          </w:tcPr>
          <w:p w:rsidR="003764E7" w:rsidRPr="004E2283" w:rsidRDefault="003764E7" w:rsidP="00C84E27">
            <w:pPr>
              <w:spacing w:before="100" w:beforeAutospacing="1" w:after="100" w:afterAutospacing="1" w:line="360" w:lineRule="auto"/>
              <w:jc w:val="both"/>
              <w:rPr>
                <w:rFonts w:ascii="Times New Roman" w:hAnsi="Times New Roman" w:cs="Times New Roman"/>
                <w:sz w:val="20"/>
                <w:szCs w:val="26"/>
              </w:rPr>
            </w:pPr>
            <w:r w:rsidRPr="004E2283">
              <w:rPr>
                <w:rFonts w:ascii="Times New Roman" w:hAnsi="Times New Roman" w:cs="Times New Roman"/>
                <w:sz w:val="20"/>
                <w:szCs w:val="26"/>
              </w:rPr>
              <w:t>Constant</w:t>
            </w:r>
          </w:p>
        </w:tc>
        <w:tc>
          <w:tcPr>
            <w:tcW w:w="488" w:type="pct"/>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-0.043</w:t>
            </w:r>
          </w:p>
        </w:tc>
        <w:tc>
          <w:tcPr>
            <w:tcW w:w="834"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-0.060</w:t>
            </w:r>
          </w:p>
        </w:tc>
        <w:tc>
          <w:tcPr>
            <w:tcW w:w="834"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-0.011</w:t>
            </w:r>
          </w:p>
        </w:tc>
        <w:tc>
          <w:tcPr>
            <w:tcW w:w="832"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-0.085</w:t>
            </w:r>
          </w:p>
        </w:tc>
      </w:tr>
      <w:tr w:rsidR="003764E7" w:rsidRPr="004E2283" w:rsidTr="00F626DE">
        <w:trPr>
          <w:trHeight w:val="20"/>
        </w:trPr>
        <w:tc>
          <w:tcPr>
            <w:tcW w:w="1179" w:type="pct"/>
            <w:vMerge/>
          </w:tcPr>
          <w:p w:rsidR="003764E7" w:rsidRPr="004E2283" w:rsidRDefault="003764E7" w:rsidP="00C84E27">
            <w:pPr>
              <w:spacing w:line="360" w:lineRule="auto"/>
              <w:jc w:val="both"/>
              <w:rPr>
                <w:rFonts w:ascii="Times New Roman" w:hAnsi="Times New Roman" w:cs="Times New Roman"/>
                <w:sz w:val="20"/>
                <w:szCs w:val="26"/>
              </w:rPr>
            </w:pPr>
          </w:p>
        </w:tc>
        <w:tc>
          <w:tcPr>
            <w:tcW w:w="488" w:type="pct"/>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(0.338</w:t>
            </w:r>
            <w:r w:rsidR="003764E7" w:rsidRPr="004E2283">
              <w:rPr>
                <w:rFonts w:ascii="Times New Roman" w:hAnsi="Times New Roman" w:cs="Times New Roman"/>
                <w:sz w:val="20"/>
                <w:szCs w:val="26"/>
              </w:rPr>
              <w:t>)</w:t>
            </w:r>
          </w:p>
        </w:tc>
        <w:tc>
          <w:tcPr>
            <w:tcW w:w="834" w:type="pc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w:t>
            </w:r>
            <w:r w:rsidR="00D16067" w:rsidRPr="004E2283">
              <w:rPr>
                <w:rFonts w:ascii="Times New Roman" w:hAnsi="Times New Roman" w:cs="Times New Roman"/>
                <w:sz w:val="20"/>
                <w:szCs w:val="26"/>
              </w:rPr>
              <w:t>0.549</w:t>
            </w:r>
            <w:r w:rsidRPr="004E2283">
              <w:rPr>
                <w:rFonts w:ascii="Times New Roman" w:hAnsi="Times New Roman" w:cs="Times New Roman"/>
                <w:sz w:val="20"/>
                <w:szCs w:val="26"/>
              </w:rPr>
              <w:t>)</w:t>
            </w:r>
          </w:p>
        </w:tc>
        <w:tc>
          <w:tcPr>
            <w:tcW w:w="834"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(0.382</w:t>
            </w:r>
            <w:r w:rsidR="003764E7" w:rsidRPr="004E2283">
              <w:rPr>
                <w:rFonts w:ascii="Times New Roman" w:hAnsi="Times New Roman" w:cs="Times New Roman"/>
                <w:sz w:val="20"/>
                <w:szCs w:val="26"/>
              </w:rPr>
              <w:t>)</w:t>
            </w:r>
          </w:p>
        </w:tc>
        <w:tc>
          <w:tcPr>
            <w:tcW w:w="832" w:type="pc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w:t>
            </w:r>
            <w:r w:rsidR="00D16067" w:rsidRPr="004E2283">
              <w:rPr>
                <w:rFonts w:ascii="Times New Roman" w:hAnsi="Times New Roman" w:cs="Times New Roman"/>
                <w:sz w:val="20"/>
                <w:szCs w:val="26"/>
              </w:rPr>
              <w:t>0.507</w:t>
            </w:r>
            <w:r w:rsidRPr="004E2283">
              <w:rPr>
                <w:rFonts w:ascii="Times New Roman" w:hAnsi="Times New Roman" w:cs="Times New Roman"/>
                <w:sz w:val="20"/>
                <w:szCs w:val="26"/>
              </w:rPr>
              <w:t>)</w:t>
            </w:r>
          </w:p>
        </w:tc>
      </w:tr>
      <w:tr w:rsidR="003764E7" w:rsidRPr="004E2283" w:rsidTr="00F626DE">
        <w:trPr>
          <w:trHeight w:val="20"/>
        </w:trPr>
        <w:tc>
          <w:tcPr>
            <w:tcW w:w="1179" w:type="pct"/>
          </w:tcPr>
          <w:p w:rsidR="003764E7" w:rsidRPr="004E2283" w:rsidRDefault="003764E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Số quan sát</w:t>
            </w:r>
          </w:p>
        </w:tc>
        <w:tc>
          <w:tcPr>
            <w:tcW w:w="488" w:type="pct"/>
          </w:tcPr>
          <w:p w:rsidR="003764E7" w:rsidRPr="004E2283" w:rsidRDefault="003764E7" w:rsidP="00C84E27">
            <w:pPr>
              <w:spacing w:line="360" w:lineRule="auto"/>
              <w:jc w:val="both"/>
              <w:rPr>
                <w:rFonts w:ascii="Times New Roman" w:hAnsi="Times New Roman" w:cs="Times New Roman"/>
                <w:sz w:val="20"/>
                <w:szCs w:val="26"/>
              </w:rPr>
            </w:pPr>
          </w:p>
        </w:tc>
        <w:tc>
          <w:tcPr>
            <w:tcW w:w="833"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825</w:t>
            </w:r>
          </w:p>
        </w:tc>
        <w:tc>
          <w:tcPr>
            <w:tcW w:w="834"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822</w:t>
            </w:r>
          </w:p>
        </w:tc>
        <w:tc>
          <w:tcPr>
            <w:tcW w:w="834"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825</w:t>
            </w:r>
          </w:p>
        </w:tc>
        <w:tc>
          <w:tcPr>
            <w:tcW w:w="832" w:type="pct"/>
          </w:tcPr>
          <w:p w:rsidR="003764E7" w:rsidRPr="004E2283" w:rsidRDefault="00D16067" w:rsidP="00C84E27">
            <w:pPr>
              <w:spacing w:line="360" w:lineRule="auto"/>
              <w:jc w:val="both"/>
              <w:rPr>
                <w:rFonts w:ascii="Times New Roman" w:hAnsi="Times New Roman" w:cs="Times New Roman"/>
                <w:sz w:val="20"/>
                <w:szCs w:val="26"/>
              </w:rPr>
            </w:pPr>
            <w:r w:rsidRPr="004E2283">
              <w:rPr>
                <w:rFonts w:ascii="Times New Roman" w:hAnsi="Times New Roman" w:cs="Times New Roman"/>
                <w:sz w:val="20"/>
                <w:szCs w:val="26"/>
              </w:rPr>
              <w:t>822</w:t>
            </w:r>
          </w:p>
        </w:tc>
      </w:tr>
      <w:tr w:rsidR="003764E7" w:rsidRPr="00F626DE" w:rsidTr="00F626DE">
        <w:trPr>
          <w:trHeight w:val="20"/>
        </w:trPr>
        <w:tc>
          <w:tcPr>
            <w:tcW w:w="5000" w:type="pct"/>
            <w:gridSpan w:val="6"/>
            <w:tcBorders>
              <w:top w:val="single" w:sz="4" w:space="0" w:color="auto"/>
              <w:bottom w:val="single" w:sz="4" w:space="0" w:color="auto"/>
            </w:tcBorders>
          </w:tcPr>
          <w:p w:rsidR="003764E7" w:rsidRPr="00F626DE" w:rsidRDefault="003764E7" w:rsidP="00CE3686">
            <w:pPr>
              <w:spacing w:line="360" w:lineRule="auto"/>
              <w:jc w:val="both"/>
              <w:rPr>
                <w:rFonts w:ascii="Times New Roman" w:hAnsi="Times New Roman" w:cs="Times New Roman"/>
                <w:i/>
                <w:sz w:val="20"/>
                <w:szCs w:val="26"/>
              </w:rPr>
            </w:pPr>
            <w:r w:rsidRPr="00F626DE">
              <w:rPr>
                <w:rFonts w:ascii="Times New Roman" w:hAnsi="Times New Roman" w:cs="Times New Roman"/>
                <w:i/>
                <w:sz w:val="20"/>
                <w:szCs w:val="26"/>
              </w:rPr>
              <w:t xml:space="preserve">Các hệ số ở bảng trên đều là hồi quy dữ liệu bảng trong giai đoạn 2010-1016, cố định hiệu ứng công ty và </w:t>
            </w:r>
            <w:proofErr w:type="gramStart"/>
            <w:r w:rsidRPr="00F626DE">
              <w:rPr>
                <w:rFonts w:ascii="Times New Roman" w:hAnsi="Times New Roman" w:cs="Times New Roman"/>
                <w:i/>
                <w:sz w:val="20"/>
                <w:szCs w:val="26"/>
              </w:rPr>
              <w:t>năm  (</w:t>
            </w:r>
            <w:proofErr w:type="gramEnd"/>
            <w:r w:rsidRPr="00F626DE">
              <w:rPr>
                <w:rFonts w:ascii="Times New Roman" w:hAnsi="Times New Roman" w:cs="Times New Roman"/>
                <w:i/>
                <w:sz w:val="20"/>
                <w:szCs w:val="26"/>
              </w:rPr>
              <w:t>thống kê t trong ngoặc đơn). N</w:t>
            </w:r>
            <w:r w:rsidR="00CE3686" w:rsidRPr="00F626DE">
              <w:rPr>
                <w:rFonts w:ascii="Times New Roman" w:hAnsi="Times New Roman" w:cs="Times New Roman"/>
                <w:i/>
                <w:sz w:val="20"/>
                <w:szCs w:val="26"/>
              </w:rPr>
              <w:t>ế</w:t>
            </w:r>
            <w:r w:rsidRPr="00F626DE">
              <w:rPr>
                <w:rFonts w:ascii="Times New Roman" w:hAnsi="Times New Roman" w:cs="Times New Roman"/>
                <w:i/>
                <w:sz w:val="20"/>
                <w:szCs w:val="26"/>
              </w:rPr>
              <w:t>u Tobin’s Q của công ty trong năm đó lớn hơn trung bình, quan sát đó sẽ được xem là có hệ số Tobin’Q cao và được xem là thấp cho các trường hợp còn lại. POS bằng 1 nếu CF/K lớn hơn 0, và bằng 0 cho các trường hợp còn lại. GC là biến đo lường mức độ kiểm soát của Chính phủ. Các biến khác như được đị</w:t>
            </w:r>
            <w:r w:rsidR="00F61F55" w:rsidRPr="00F626DE">
              <w:rPr>
                <w:rFonts w:ascii="Times New Roman" w:hAnsi="Times New Roman" w:cs="Times New Roman"/>
                <w:i/>
                <w:sz w:val="20"/>
                <w:szCs w:val="26"/>
              </w:rPr>
              <w:t>nh nghĩa trong B</w:t>
            </w:r>
            <w:r w:rsidRPr="00F626DE">
              <w:rPr>
                <w:rFonts w:ascii="Times New Roman" w:hAnsi="Times New Roman" w:cs="Times New Roman"/>
                <w:i/>
                <w:sz w:val="20"/>
                <w:szCs w:val="26"/>
              </w:rPr>
              <w:t>ảng 2, F-test được sử dụng để kiểm đị</w:t>
            </w:r>
            <w:r w:rsidR="00F61F55" w:rsidRPr="00F626DE">
              <w:rPr>
                <w:rFonts w:ascii="Times New Roman" w:hAnsi="Times New Roman" w:cs="Times New Roman"/>
                <w:i/>
                <w:sz w:val="20"/>
                <w:szCs w:val="26"/>
              </w:rPr>
              <w:t>nh khác nhau giữ</w:t>
            </w:r>
            <w:r w:rsidRPr="00F626DE">
              <w:rPr>
                <w:rFonts w:ascii="Times New Roman" w:hAnsi="Times New Roman" w:cs="Times New Roman"/>
                <w:i/>
                <w:sz w:val="20"/>
                <w:szCs w:val="26"/>
              </w:rPr>
              <w:t xml:space="preserve">a các hệ số b1- b4 với mức ý nghĩa p- value </w:t>
            </w:r>
            <w:r w:rsidRPr="00F626DE">
              <w:rPr>
                <w:rFonts w:ascii="Times New Roman" w:hAnsi="Times New Roman" w:cs="Times New Roman"/>
                <w:i/>
                <w:sz w:val="20"/>
                <w:szCs w:val="26"/>
              </w:rPr>
              <w:lastRenderedPageBreak/>
              <w:t>***, **, * th</w:t>
            </w:r>
            <w:r w:rsidR="00CE3686" w:rsidRPr="00F626DE">
              <w:rPr>
                <w:rFonts w:ascii="Times New Roman" w:hAnsi="Times New Roman" w:cs="Times New Roman"/>
                <w:i/>
                <w:sz w:val="20"/>
                <w:szCs w:val="26"/>
              </w:rPr>
              <w:t>ể</w:t>
            </w:r>
            <w:r w:rsidRPr="00F626DE">
              <w:rPr>
                <w:rFonts w:ascii="Times New Roman" w:hAnsi="Times New Roman" w:cs="Times New Roman"/>
                <w:i/>
                <w:sz w:val="20"/>
                <w:szCs w:val="26"/>
              </w:rPr>
              <w:t xml:space="preserve"> hiện cho mức ý nghĩa l</w:t>
            </w:r>
            <w:r w:rsidR="00CE3686" w:rsidRPr="00F626DE">
              <w:rPr>
                <w:rFonts w:ascii="Times New Roman" w:hAnsi="Times New Roman" w:cs="Times New Roman"/>
                <w:i/>
                <w:sz w:val="20"/>
                <w:szCs w:val="26"/>
              </w:rPr>
              <w:t>ầ</w:t>
            </w:r>
            <w:r w:rsidRPr="00F626DE">
              <w:rPr>
                <w:rFonts w:ascii="Times New Roman" w:hAnsi="Times New Roman" w:cs="Times New Roman"/>
                <w:i/>
                <w:sz w:val="20"/>
                <w:szCs w:val="26"/>
              </w:rPr>
              <w:t xml:space="preserve">n lượt là 1%, 5% và 10%. </w:t>
            </w:r>
          </w:p>
        </w:tc>
      </w:tr>
    </w:tbl>
    <w:p w:rsidR="006C4D57" w:rsidRPr="00481928" w:rsidRDefault="006C4D57" w:rsidP="00D53194">
      <w:pPr>
        <w:pStyle w:val="Heading2"/>
        <w:spacing w:before="120" w:after="120" w:line="360" w:lineRule="auto"/>
        <w:rPr>
          <w:rFonts w:ascii="Times New Roman" w:hAnsi="Times New Roman" w:cs="Times New Roman"/>
          <w:color w:val="auto"/>
          <w:sz w:val="28"/>
        </w:rPr>
      </w:pPr>
      <w:bookmarkStart w:id="37" w:name="_Toc509517798"/>
      <w:r w:rsidRPr="00481928">
        <w:rPr>
          <w:rFonts w:ascii="Times New Roman" w:hAnsi="Times New Roman" w:cs="Times New Roman"/>
          <w:color w:val="auto"/>
          <w:sz w:val="28"/>
        </w:rPr>
        <w:lastRenderedPageBreak/>
        <w:t>4.6 Kiểm soát nhà nước và các kênh tài trợ</w:t>
      </w:r>
      <w:bookmarkEnd w:id="37"/>
    </w:p>
    <w:p w:rsidR="00E515B4" w:rsidRDefault="003D2D05" w:rsidP="00D53194">
      <w:pPr>
        <w:spacing w:before="120" w:after="12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 xml:space="preserve">Kết quả ở trên của tác giả không ủng hộ cho các tranh luận về giới hạn của ngân sách mềm </w:t>
      </w:r>
      <w:r w:rsidR="00E515B4">
        <w:rPr>
          <w:rFonts w:ascii="Times New Roman" w:hAnsi="Times New Roman" w:cs="Times New Roman"/>
          <w:sz w:val="26"/>
          <w:szCs w:val="26"/>
        </w:rPr>
        <w:t>khi thấy rằng các công ty Chính phủ kiểm soát có đường cong chữ U dốc hơn so với các công ty tư nhân.</w:t>
      </w:r>
      <w:proofErr w:type="gramEnd"/>
      <w:r w:rsidR="00E515B4">
        <w:rPr>
          <w:rFonts w:ascii="Times New Roman" w:hAnsi="Times New Roman" w:cs="Times New Roman"/>
          <w:sz w:val="26"/>
          <w:szCs w:val="26"/>
        </w:rPr>
        <w:t xml:space="preserve"> </w:t>
      </w:r>
      <w:proofErr w:type="gramStart"/>
      <w:r w:rsidR="00E515B4">
        <w:rPr>
          <w:rFonts w:ascii="Times New Roman" w:hAnsi="Times New Roman" w:cs="Times New Roman"/>
          <w:sz w:val="26"/>
          <w:szCs w:val="26"/>
        </w:rPr>
        <w:t>Để có thêm sự chắc chắn về vấn đề này, tác giả tiến hành so sánh kênh tài trợ vốn cổ phần và kênh tài trợ nợ cho các công ty Chính phủ kiểm soát và công ty tư nhân kiểm soát.</w:t>
      </w:r>
      <w:proofErr w:type="gramEnd"/>
      <w:r w:rsidR="00E515B4">
        <w:rPr>
          <w:rFonts w:ascii="Times New Roman" w:hAnsi="Times New Roman" w:cs="Times New Roman"/>
          <w:sz w:val="26"/>
          <w:szCs w:val="26"/>
        </w:rPr>
        <w:t xml:space="preserve"> </w:t>
      </w:r>
      <w:proofErr w:type="gramStart"/>
      <w:r w:rsidR="00E515B4">
        <w:rPr>
          <w:rFonts w:ascii="Times New Roman" w:hAnsi="Times New Roman" w:cs="Times New Roman"/>
          <w:sz w:val="26"/>
          <w:szCs w:val="26"/>
        </w:rPr>
        <w:t>Các kết quả được trình bày trong Bảng 4.9 và Bảng 4.10.</w:t>
      </w:r>
      <w:proofErr w:type="gramEnd"/>
    </w:p>
    <w:p w:rsidR="00C83AF7" w:rsidRDefault="006C4D57" w:rsidP="00CF20AE">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Bả</w:t>
      </w:r>
      <w:r w:rsidR="008E0709">
        <w:rPr>
          <w:rFonts w:ascii="Times New Roman" w:hAnsi="Times New Roman" w:cs="Times New Roman"/>
          <w:b/>
          <w:sz w:val="26"/>
          <w:szCs w:val="26"/>
        </w:rPr>
        <w:t>ng 4.9</w:t>
      </w:r>
      <w:r>
        <w:rPr>
          <w:rFonts w:ascii="Times New Roman" w:hAnsi="Times New Roman" w:cs="Times New Roman"/>
          <w:b/>
          <w:sz w:val="26"/>
          <w:szCs w:val="26"/>
        </w:rPr>
        <w:t xml:space="preserve"> Kết quả phân tích đơn biến các kênh tài trợ bên ngoài</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2"/>
        <w:gridCol w:w="2387"/>
        <w:gridCol w:w="2406"/>
        <w:gridCol w:w="2366"/>
      </w:tblGrid>
      <w:tr w:rsidR="001E51F0" w:rsidRPr="0075491D" w:rsidTr="00D37BF6">
        <w:tc>
          <w:tcPr>
            <w:tcW w:w="2670" w:type="dxa"/>
            <w:vMerge w:val="restart"/>
            <w:tcBorders>
              <w:top w:val="single" w:sz="4" w:space="0" w:color="auto"/>
              <w:right w:val="nil"/>
            </w:tcBorders>
          </w:tcPr>
          <w:p w:rsidR="001E51F0" w:rsidRPr="0075491D" w:rsidRDefault="001E51F0" w:rsidP="001A2458">
            <w:pPr>
              <w:spacing w:line="360" w:lineRule="auto"/>
              <w:jc w:val="both"/>
              <w:rPr>
                <w:rFonts w:ascii="Times New Roman" w:hAnsi="Times New Roman" w:cs="Times New Roman"/>
                <w:sz w:val="24"/>
                <w:szCs w:val="26"/>
              </w:rPr>
            </w:pPr>
          </w:p>
          <w:p w:rsidR="001E51F0" w:rsidRPr="0075491D" w:rsidRDefault="001E51F0"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Kênh tài trợ</w:t>
            </w:r>
          </w:p>
        </w:tc>
        <w:tc>
          <w:tcPr>
            <w:tcW w:w="2671" w:type="dxa"/>
            <w:tcBorders>
              <w:top w:val="single" w:sz="4" w:space="0" w:color="auto"/>
              <w:left w:val="nil"/>
              <w:bottom w:val="single" w:sz="4" w:space="0" w:color="auto"/>
              <w:right w:val="nil"/>
            </w:tcBorders>
          </w:tcPr>
          <w:p w:rsidR="001E51F0" w:rsidRPr="0075491D" w:rsidRDefault="001E51F0" w:rsidP="00D37BF6">
            <w:pPr>
              <w:spacing w:line="360" w:lineRule="auto"/>
              <w:rPr>
                <w:rFonts w:ascii="Times New Roman" w:hAnsi="Times New Roman" w:cs="Times New Roman"/>
                <w:sz w:val="24"/>
                <w:szCs w:val="26"/>
              </w:rPr>
            </w:pPr>
            <w:r w:rsidRPr="0075491D">
              <w:rPr>
                <w:rFonts w:ascii="Times New Roman" w:hAnsi="Times New Roman" w:cs="Times New Roman"/>
                <w:sz w:val="24"/>
                <w:szCs w:val="26"/>
              </w:rPr>
              <w:t>Mẫu công ty Chính phủ kiểm soát</w:t>
            </w:r>
          </w:p>
        </w:tc>
        <w:tc>
          <w:tcPr>
            <w:tcW w:w="2671" w:type="dxa"/>
            <w:tcBorders>
              <w:top w:val="single" w:sz="4" w:space="0" w:color="auto"/>
              <w:left w:val="nil"/>
              <w:bottom w:val="single" w:sz="4" w:space="0" w:color="auto"/>
              <w:right w:val="nil"/>
            </w:tcBorders>
          </w:tcPr>
          <w:p w:rsidR="001E51F0" w:rsidRPr="0075491D" w:rsidRDefault="001E51F0" w:rsidP="00D37BF6">
            <w:pPr>
              <w:spacing w:line="360" w:lineRule="auto"/>
              <w:rPr>
                <w:rFonts w:ascii="Times New Roman" w:hAnsi="Times New Roman" w:cs="Times New Roman"/>
                <w:sz w:val="24"/>
                <w:szCs w:val="26"/>
              </w:rPr>
            </w:pPr>
            <w:r w:rsidRPr="0075491D">
              <w:rPr>
                <w:rFonts w:ascii="Times New Roman" w:hAnsi="Times New Roman" w:cs="Times New Roman"/>
                <w:sz w:val="24"/>
                <w:szCs w:val="26"/>
              </w:rPr>
              <w:t>Mẫ</w:t>
            </w:r>
            <w:r w:rsidR="00D37BF6" w:rsidRPr="0075491D">
              <w:rPr>
                <w:rFonts w:ascii="Times New Roman" w:hAnsi="Times New Roman" w:cs="Times New Roman"/>
                <w:sz w:val="24"/>
                <w:szCs w:val="26"/>
              </w:rPr>
              <w:t xml:space="preserve">u </w:t>
            </w:r>
            <w:r w:rsidRPr="0075491D">
              <w:rPr>
                <w:rFonts w:ascii="Times New Roman" w:hAnsi="Times New Roman" w:cs="Times New Roman"/>
                <w:sz w:val="24"/>
                <w:szCs w:val="26"/>
              </w:rPr>
              <w:t>công ty tư nhân kiểm soát</w:t>
            </w:r>
          </w:p>
        </w:tc>
        <w:tc>
          <w:tcPr>
            <w:tcW w:w="2671" w:type="dxa"/>
            <w:tcBorders>
              <w:top w:val="single" w:sz="4" w:space="0" w:color="auto"/>
              <w:left w:val="nil"/>
              <w:bottom w:val="single" w:sz="4" w:space="0" w:color="auto"/>
            </w:tcBorders>
          </w:tcPr>
          <w:p w:rsidR="001E51F0" w:rsidRPr="0075491D" w:rsidRDefault="001E51F0"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Sự khác biệt</w:t>
            </w:r>
          </w:p>
        </w:tc>
      </w:tr>
      <w:tr w:rsidR="001E51F0" w:rsidRPr="0075491D" w:rsidTr="00D37BF6">
        <w:tc>
          <w:tcPr>
            <w:tcW w:w="2670" w:type="dxa"/>
            <w:vMerge/>
            <w:tcBorders>
              <w:bottom w:val="single" w:sz="4" w:space="0" w:color="auto"/>
            </w:tcBorders>
          </w:tcPr>
          <w:p w:rsidR="001E51F0" w:rsidRPr="0075491D" w:rsidRDefault="001E51F0" w:rsidP="001A2458">
            <w:pPr>
              <w:spacing w:line="360" w:lineRule="auto"/>
              <w:jc w:val="both"/>
              <w:rPr>
                <w:rFonts w:ascii="Times New Roman" w:hAnsi="Times New Roman" w:cs="Times New Roman"/>
                <w:sz w:val="24"/>
                <w:szCs w:val="26"/>
              </w:rPr>
            </w:pPr>
          </w:p>
        </w:tc>
        <w:tc>
          <w:tcPr>
            <w:tcW w:w="2671" w:type="dxa"/>
            <w:tcBorders>
              <w:top w:val="single" w:sz="4" w:space="0" w:color="auto"/>
              <w:bottom w:val="single" w:sz="4" w:space="0" w:color="auto"/>
            </w:tcBorders>
          </w:tcPr>
          <w:p w:rsidR="001E51F0" w:rsidRPr="0075491D" w:rsidRDefault="00E508F1"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N=616</w:t>
            </w:r>
          </w:p>
        </w:tc>
        <w:tc>
          <w:tcPr>
            <w:tcW w:w="2671" w:type="dxa"/>
            <w:tcBorders>
              <w:top w:val="single" w:sz="4" w:space="0" w:color="auto"/>
              <w:bottom w:val="single" w:sz="4" w:space="0" w:color="auto"/>
            </w:tcBorders>
          </w:tcPr>
          <w:p w:rsidR="001E51F0" w:rsidRPr="0075491D" w:rsidRDefault="00E508F1"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N=1133</w:t>
            </w:r>
          </w:p>
        </w:tc>
        <w:tc>
          <w:tcPr>
            <w:tcW w:w="2671" w:type="dxa"/>
            <w:tcBorders>
              <w:top w:val="single" w:sz="4" w:space="0" w:color="auto"/>
              <w:bottom w:val="single" w:sz="4" w:space="0" w:color="auto"/>
            </w:tcBorders>
          </w:tcPr>
          <w:p w:rsidR="001E51F0" w:rsidRPr="0075491D" w:rsidRDefault="00E508F1"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p-value</w:t>
            </w:r>
          </w:p>
        </w:tc>
      </w:tr>
      <w:tr w:rsidR="006C4D57" w:rsidRPr="0075491D" w:rsidTr="00D37BF6">
        <w:tc>
          <w:tcPr>
            <w:tcW w:w="2670" w:type="dxa"/>
            <w:tcBorders>
              <w:top w:val="single" w:sz="4" w:space="0" w:color="auto"/>
            </w:tcBorders>
          </w:tcPr>
          <w:p w:rsidR="006C4D57" w:rsidRPr="0075491D" w:rsidRDefault="005B6C24" w:rsidP="001A2458">
            <w:pPr>
              <w:spacing w:line="360" w:lineRule="auto"/>
              <w:jc w:val="both"/>
              <w:rPr>
                <w:rFonts w:ascii="Times New Roman" w:hAnsi="Times New Roman" w:cs="Times New Roman"/>
                <w:i/>
                <w:sz w:val="24"/>
                <w:szCs w:val="26"/>
              </w:rPr>
            </w:pPr>
            <w:r w:rsidRPr="0075491D">
              <w:rPr>
                <w:rFonts w:ascii="Times New Roman" w:hAnsi="Times New Roman" w:cs="Times New Roman"/>
                <w:i/>
                <w:sz w:val="24"/>
                <w:szCs w:val="26"/>
              </w:rPr>
              <w:t>Gross Equity Issued/K</w:t>
            </w:r>
          </w:p>
        </w:tc>
        <w:tc>
          <w:tcPr>
            <w:tcW w:w="2671" w:type="dxa"/>
            <w:tcBorders>
              <w:top w:val="single" w:sz="4" w:space="0" w:color="auto"/>
            </w:tcBorders>
          </w:tcPr>
          <w:p w:rsidR="006C4D57" w:rsidRPr="0075491D" w:rsidRDefault="006C4D57" w:rsidP="001A2458">
            <w:pPr>
              <w:spacing w:line="360" w:lineRule="auto"/>
              <w:jc w:val="both"/>
              <w:rPr>
                <w:rFonts w:ascii="Times New Roman" w:hAnsi="Times New Roman" w:cs="Times New Roman"/>
                <w:sz w:val="24"/>
                <w:szCs w:val="26"/>
              </w:rPr>
            </w:pPr>
          </w:p>
        </w:tc>
        <w:tc>
          <w:tcPr>
            <w:tcW w:w="2671" w:type="dxa"/>
            <w:tcBorders>
              <w:top w:val="single" w:sz="4" w:space="0" w:color="auto"/>
            </w:tcBorders>
          </w:tcPr>
          <w:p w:rsidR="006C4D57" w:rsidRPr="0075491D" w:rsidRDefault="006C4D57" w:rsidP="001A2458">
            <w:pPr>
              <w:spacing w:line="360" w:lineRule="auto"/>
              <w:jc w:val="both"/>
              <w:rPr>
                <w:rFonts w:ascii="Times New Roman" w:hAnsi="Times New Roman" w:cs="Times New Roman"/>
                <w:sz w:val="24"/>
                <w:szCs w:val="26"/>
              </w:rPr>
            </w:pPr>
          </w:p>
        </w:tc>
        <w:tc>
          <w:tcPr>
            <w:tcW w:w="2671" w:type="dxa"/>
            <w:tcBorders>
              <w:top w:val="single" w:sz="4" w:space="0" w:color="auto"/>
            </w:tcBorders>
          </w:tcPr>
          <w:p w:rsidR="006C4D57" w:rsidRPr="0075491D" w:rsidRDefault="006C4D57" w:rsidP="001A2458">
            <w:pPr>
              <w:spacing w:line="360" w:lineRule="auto"/>
              <w:jc w:val="both"/>
              <w:rPr>
                <w:rFonts w:ascii="Times New Roman" w:hAnsi="Times New Roman" w:cs="Times New Roman"/>
                <w:sz w:val="24"/>
                <w:szCs w:val="26"/>
              </w:rPr>
            </w:pPr>
          </w:p>
        </w:tc>
      </w:tr>
      <w:tr w:rsidR="006C4D57" w:rsidRPr="0075491D" w:rsidTr="00D37BF6">
        <w:tc>
          <w:tcPr>
            <w:tcW w:w="2670" w:type="dxa"/>
          </w:tcPr>
          <w:p w:rsidR="006C4D57" w:rsidRPr="0075491D" w:rsidRDefault="005B6C24"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Mean</w:t>
            </w:r>
          </w:p>
        </w:tc>
        <w:tc>
          <w:tcPr>
            <w:tcW w:w="2671" w:type="dxa"/>
          </w:tcPr>
          <w:p w:rsidR="006C4D57" w:rsidRPr="0075491D" w:rsidRDefault="00E508F1"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0.382</w:t>
            </w:r>
          </w:p>
        </w:tc>
        <w:tc>
          <w:tcPr>
            <w:tcW w:w="2671" w:type="dxa"/>
          </w:tcPr>
          <w:p w:rsidR="006C4D57" w:rsidRPr="0075491D" w:rsidRDefault="00E508F1"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3.947</w:t>
            </w:r>
          </w:p>
        </w:tc>
        <w:tc>
          <w:tcPr>
            <w:tcW w:w="2671" w:type="dxa"/>
          </w:tcPr>
          <w:p w:rsidR="006C4D57" w:rsidRPr="0075491D" w:rsidRDefault="00E508F1"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0.011</w:t>
            </w:r>
          </w:p>
        </w:tc>
      </w:tr>
      <w:tr w:rsidR="006C4D57" w:rsidRPr="0075491D" w:rsidTr="00D37BF6">
        <w:tc>
          <w:tcPr>
            <w:tcW w:w="2670" w:type="dxa"/>
          </w:tcPr>
          <w:p w:rsidR="006C4D57" w:rsidRPr="0075491D" w:rsidRDefault="005B6C24"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Median</w:t>
            </w:r>
          </w:p>
        </w:tc>
        <w:tc>
          <w:tcPr>
            <w:tcW w:w="2671" w:type="dxa"/>
          </w:tcPr>
          <w:p w:rsidR="006C4D57" w:rsidRPr="0075491D" w:rsidRDefault="00E508F1"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0.000</w:t>
            </w:r>
          </w:p>
        </w:tc>
        <w:tc>
          <w:tcPr>
            <w:tcW w:w="2671" w:type="dxa"/>
          </w:tcPr>
          <w:p w:rsidR="006C4D57" w:rsidRPr="0075491D" w:rsidRDefault="00A020CE"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0.000</w:t>
            </w:r>
          </w:p>
        </w:tc>
        <w:tc>
          <w:tcPr>
            <w:tcW w:w="2671" w:type="dxa"/>
          </w:tcPr>
          <w:p w:rsidR="006C4D57" w:rsidRPr="0075491D" w:rsidRDefault="0075491D"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0.000</w:t>
            </w:r>
          </w:p>
        </w:tc>
      </w:tr>
      <w:tr w:rsidR="006C4D57" w:rsidRPr="0075491D" w:rsidTr="00D37BF6">
        <w:tc>
          <w:tcPr>
            <w:tcW w:w="2670" w:type="dxa"/>
          </w:tcPr>
          <w:p w:rsidR="006C4D57" w:rsidRPr="0075491D" w:rsidRDefault="006C4D57" w:rsidP="001A2458">
            <w:pPr>
              <w:spacing w:line="360" w:lineRule="auto"/>
              <w:jc w:val="both"/>
              <w:rPr>
                <w:rFonts w:ascii="Times New Roman" w:hAnsi="Times New Roman" w:cs="Times New Roman"/>
                <w:sz w:val="24"/>
                <w:szCs w:val="26"/>
              </w:rPr>
            </w:pPr>
          </w:p>
        </w:tc>
        <w:tc>
          <w:tcPr>
            <w:tcW w:w="2671" w:type="dxa"/>
          </w:tcPr>
          <w:p w:rsidR="006C4D57" w:rsidRPr="0075491D" w:rsidRDefault="006C4D57" w:rsidP="001A2458">
            <w:pPr>
              <w:spacing w:line="360" w:lineRule="auto"/>
              <w:jc w:val="both"/>
              <w:rPr>
                <w:rFonts w:ascii="Times New Roman" w:hAnsi="Times New Roman" w:cs="Times New Roman"/>
                <w:sz w:val="24"/>
                <w:szCs w:val="26"/>
              </w:rPr>
            </w:pPr>
          </w:p>
        </w:tc>
        <w:tc>
          <w:tcPr>
            <w:tcW w:w="2671" w:type="dxa"/>
          </w:tcPr>
          <w:p w:rsidR="006C4D57" w:rsidRPr="0075491D" w:rsidRDefault="006C4D57" w:rsidP="001A2458">
            <w:pPr>
              <w:spacing w:line="360" w:lineRule="auto"/>
              <w:jc w:val="both"/>
              <w:rPr>
                <w:rFonts w:ascii="Times New Roman" w:hAnsi="Times New Roman" w:cs="Times New Roman"/>
                <w:sz w:val="24"/>
                <w:szCs w:val="26"/>
              </w:rPr>
            </w:pPr>
          </w:p>
        </w:tc>
        <w:tc>
          <w:tcPr>
            <w:tcW w:w="2671" w:type="dxa"/>
          </w:tcPr>
          <w:p w:rsidR="006C4D57" w:rsidRPr="0075491D" w:rsidRDefault="006C4D57" w:rsidP="001A2458">
            <w:pPr>
              <w:spacing w:line="360" w:lineRule="auto"/>
              <w:jc w:val="both"/>
              <w:rPr>
                <w:rFonts w:ascii="Times New Roman" w:hAnsi="Times New Roman" w:cs="Times New Roman"/>
                <w:sz w:val="24"/>
                <w:szCs w:val="26"/>
              </w:rPr>
            </w:pPr>
          </w:p>
        </w:tc>
      </w:tr>
      <w:tr w:rsidR="006C4D57" w:rsidRPr="0075491D" w:rsidTr="00D37BF6">
        <w:tc>
          <w:tcPr>
            <w:tcW w:w="2670" w:type="dxa"/>
          </w:tcPr>
          <w:p w:rsidR="006C4D57" w:rsidRPr="0075491D" w:rsidRDefault="005B6C24" w:rsidP="001A2458">
            <w:pPr>
              <w:spacing w:line="360" w:lineRule="auto"/>
              <w:jc w:val="both"/>
              <w:rPr>
                <w:rFonts w:ascii="Times New Roman" w:hAnsi="Times New Roman" w:cs="Times New Roman"/>
                <w:i/>
                <w:sz w:val="24"/>
                <w:szCs w:val="26"/>
              </w:rPr>
            </w:pPr>
            <w:r w:rsidRPr="0075491D">
              <w:rPr>
                <w:rFonts w:ascii="Times New Roman" w:hAnsi="Times New Roman" w:cs="Times New Roman"/>
                <w:i/>
                <w:sz w:val="24"/>
                <w:szCs w:val="26"/>
              </w:rPr>
              <w:t>Net Debt Issued/K</w:t>
            </w:r>
          </w:p>
        </w:tc>
        <w:tc>
          <w:tcPr>
            <w:tcW w:w="2671" w:type="dxa"/>
          </w:tcPr>
          <w:p w:rsidR="006C4D57" w:rsidRPr="0075491D" w:rsidRDefault="006C4D57" w:rsidP="001A2458">
            <w:pPr>
              <w:spacing w:line="360" w:lineRule="auto"/>
              <w:jc w:val="both"/>
              <w:rPr>
                <w:rFonts w:ascii="Times New Roman" w:hAnsi="Times New Roman" w:cs="Times New Roman"/>
                <w:sz w:val="24"/>
                <w:szCs w:val="26"/>
              </w:rPr>
            </w:pPr>
          </w:p>
        </w:tc>
        <w:tc>
          <w:tcPr>
            <w:tcW w:w="2671" w:type="dxa"/>
          </w:tcPr>
          <w:p w:rsidR="006C4D57" w:rsidRPr="0075491D" w:rsidRDefault="006C4D57" w:rsidP="001A2458">
            <w:pPr>
              <w:spacing w:line="360" w:lineRule="auto"/>
              <w:jc w:val="both"/>
              <w:rPr>
                <w:rFonts w:ascii="Times New Roman" w:hAnsi="Times New Roman" w:cs="Times New Roman"/>
                <w:sz w:val="24"/>
                <w:szCs w:val="26"/>
              </w:rPr>
            </w:pPr>
          </w:p>
        </w:tc>
        <w:tc>
          <w:tcPr>
            <w:tcW w:w="2671" w:type="dxa"/>
          </w:tcPr>
          <w:p w:rsidR="006C4D57" w:rsidRPr="0075491D" w:rsidRDefault="006C4D57" w:rsidP="001A2458">
            <w:pPr>
              <w:spacing w:line="360" w:lineRule="auto"/>
              <w:jc w:val="both"/>
              <w:rPr>
                <w:rFonts w:ascii="Times New Roman" w:hAnsi="Times New Roman" w:cs="Times New Roman"/>
                <w:sz w:val="24"/>
                <w:szCs w:val="26"/>
              </w:rPr>
            </w:pPr>
          </w:p>
        </w:tc>
      </w:tr>
      <w:tr w:rsidR="005B6C24" w:rsidRPr="0075491D" w:rsidTr="00D37BF6">
        <w:tc>
          <w:tcPr>
            <w:tcW w:w="2670" w:type="dxa"/>
          </w:tcPr>
          <w:p w:rsidR="005B6C24" w:rsidRPr="0075491D" w:rsidRDefault="005B6C24" w:rsidP="00A4397F">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Mean</w:t>
            </w:r>
          </w:p>
        </w:tc>
        <w:tc>
          <w:tcPr>
            <w:tcW w:w="2671" w:type="dxa"/>
          </w:tcPr>
          <w:p w:rsidR="005B6C24" w:rsidRPr="0075491D" w:rsidRDefault="00E508F1"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6.058</w:t>
            </w:r>
          </w:p>
        </w:tc>
        <w:tc>
          <w:tcPr>
            <w:tcW w:w="2671" w:type="dxa"/>
          </w:tcPr>
          <w:p w:rsidR="005B6C24" w:rsidRPr="0075491D" w:rsidRDefault="00E508F1"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14.943</w:t>
            </w:r>
          </w:p>
        </w:tc>
        <w:tc>
          <w:tcPr>
            <w:tcW w:w="2671" w:type="dxa"/>
          </w:tcPr>
          <w:p w:rsidR="005B6C24" w:rsidRPr="0075491D" w:rsidRDefault="00E508F1"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0.332</w:t>
            </w:r>
          </w:p>
        </w:tc>
      </w:tr>
      <w:tr w:rsidR="005B6C24" w:rsidRPr="0075491D" w:rsidTr="00D37BF6">
        <w:tc>
          <w:tcPr>
            <w:tcW w:w="2670" w:type="dxa"/>
            <w:tcBorders>
              <w:bottom w:val="single" w:sz="4" w:space="0" w:color="auto"/>
            </w:tcBorders>
          </w:tcPr>
          <w:p w:rsidR="005B6C24" w:rsidRPr="0075491D" w:rsidRDefault="005B6C24" w:rsidP="00A4397F">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Median</w:t>
            </w:r>
          </w:p>
        </w:tc>
        <w:tc>
          <w:tcPr>
            <w:tcW w:w="2671" w:type="dxa"/>
            <w:tcBorders>
              <w:bottom w:val="single" w:sz="4" w:space="0" w:color="auto"/>
            </w:tcBorders>
          </w:tcPr>
          <w:p w:rsidR="005B6C24" w:rsidRPr="0075491D" w:rsidRDefault="00E508F1"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0.070</w:t>
            </w:r>
          </w:p>
        </w:tc>
        <w:tc>
          <w:tcPr>
            <w:tcW w:w="2671" w:type="dxa"/>
            <w:tcBorders>
              <w:bottom w:val="single" w:sz="4" w:space="0" w:color="auto"/>
            </w:tcBorders>
          </w:tcPr>
          <w:p w:rsidR="005B6C24" w:rsidRPr="0075491D" w:rsidRDefault="00A020CE"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0.160</w:t>
            </w:r>
          </w:p>
        </w:tc>
        <w:tc>
          <w:tcPr>
            <w:tcW w:w="2671" w:type="dxa"/>
            <w:tcBorders>
              <w:bottom w:val="single" w:sz="4" w:space="0" w:color="auto"/>
            </w:tcBorders>
          </w:tcPr>
          <w:p w:rsidR="005B6C24" w:rsidRPr="0075491D" w:rsidRDefault="0075491D" w:rsidP="001A2458">
            <w:pPr>
              <w:spacing w:line="360" w:lineRule="auto"/>
              <w:jc w:val="both"/>
              <w:rPr>
                <w:rFonts w:ascii="Times New Roman" w:hAnsi="Times New Roman" w:cs="Times New Roman"/>
                <w:sz w:val="24"/>
                <w:szCs w:val="26"/>
              </w:rPr>
            </w:pPr>
            <w:r w:rsidRPr="0075491D">
              <w:rPr>
                <w:rFonts w:ascii="Times New Roman" w:hAnsi="Times New Roman" w:cs="Times New Roman"/>
                <w:sz w:val="24"/>
                <w:szCs w:val="26"/>
              </w:rPr>
              <w:t>0.000</w:t>
            </w:r>
          </w:p>
        </w:tc>
      </w:tr>
      <w:tr w:rsidR="00CE3686" w:rsidRPr="0075491D" w:rsidTr="00D37BF6">
        <w:tc>
          <w:tcPr>
            <w:tcW w:w="10683" w:type="dxa"/>
            <w:gridSpan w:val="4"/>
            <w:tcBorders>
              <w:top w:val="single" w:sz="4" w:space="0" w:color="auto"/>
              <w:bottom w:val="single" w:sz="4" w:space="0" w:color="auto"/>
            </w:tcBorders>
          </w:tcPr>
          <w:p w:rsidR="00CE3686" w:rsidRPr="0075491D" w:rsidRDefault="00CE3686" w:rsidP="0075491D">
            <w:pPr>
              <w:spacing w:before="120" w:after="120" w:line="360" w:lineRule="auto"/>
              <w:jc w:val="both"/>
              <w:rPr>
                <w:rFonts w:ascii="Times New Roman" w:hAnsi="Times New Roman" w:cs="Times New Roman"/>
                <w:i/>
                <w:sz w:val="24"/>
                <w:szCs w:val="26"/>
              </w:rPr>
            </w:pPr>
            <w:r w:rsidRPr="0075491D">
              <w:rPr>
                <w:rFonts w:ascii="Times New Roman" w:hAnsi="Times New Roman" w:cs="Times New Roman"/>
                <w:i/>
                <w:sz w:val="24"/>
                <w:szCs w:val="26"/>
              </w:rPr>
              <w:t>Các biến được đị</w:t>
            </w:r>
            <w:r w:rsidR="00F61F55" w:rsidRPr="0075491D">
              <w:rPr>
                <w:rFonts w:ascii="Times New Roman" w:hAnsi="Times New Roman" w:cs="Times New Roman"/>
                <w:i/>
                <w:sz w:val="24"/>
                <w:szCs w:val="26"/>
              </w:rPr>
              <w:t>nh nghĩa như trong B</w:t>
            </w:r>
            <w:r w:rsidRPr="0075491D">
              <w:rPr>
                <w:rFonts w:ascii="Times New Roman" w:hAnsi="Times New Roman" w:cs="Times New Roman"/>
                <w:i/>
                <w:sz w:val="24"/>
                <w:szCs w:val="26"/>
              </w:rPr>
              <w:t xml:space="preserve">ảng </w:t>
            </w:r>
            <w:r w:rsidR="00924715" w:rsidRPr="0075491D">
              <w:rPr>
                <w:rFonts w:ascii="Times New Roman" w:hAnsi="Times New Roman" w:cs="Times New Roman"/>
                <w:i/>
                <w:sz w:val="24"/>
                <w:szCs w:val="26"/>
              </w:rPr>
              <w:t>3.2. Dùng t- test cho kiểm định sự khác biệt trong trung bình và Mann- Whitney test cho sự khác biệt trung vị.</w:t>
            </w:r>
          </w:p>
        </w:tc>
      </w:tr>
    </w:tbl>
    <w:p w:rsidR="007450B5" w:rsidRDefault="007450B5" w:rsidP="0075491D">
      <w:pPr>
        <w:spacing w:before="120" w:after="120" w:line="360" w:lineRule="auto"/>
        <w:ind w:firstLine="720"/>
        <w:jc w:val="both"/>
        <w:rPr>
          <w:rFonts w:ascii="Times New Roman" w:hAnsi="Times New Roman" w:cs="Times New Roman"/>
          <w:i/>
          <w:sz w:val="26"/>
          <w:szCs w:val="26"/>
        </w:rPr>
      </w:pPr>
      <w:r>
        <w:rPr>
          <w:rFonts w:ascii="Times New Roman" w:hAnsi="Times New Roman" w:cs="Times New Roman"/>
          <w:sz w:val="26"/>
          <w:szCs w:val="26"/>
        </w:rPr>
        <w:t xml:space="preserve">Bảng 4.9 trình bày kết quả phân tích đơn biến của các kênh tài trợ bên ngoài. Dựa vào kết quả nhận thấy rằng giá trị trung vị của Gross Equity Issued/ K đều bằng 0 cho cả hai mẫu công ty Chính phủ kiểm soát và công ty tư nhân kiểm soát. Trong khi đó, giá trị trung bình của Gross Equity Issued/ K công ty Chính phủ kiểm soát là 0.382 và công ty tư nhân kiểm soát là 3.947. Thêm vào đó, Net Debt Issued/ K cao hơn Gross Equity Issued/ K cho cả hai giá trị trung bình và trung vị tương ứng cho công ty Chính phủ kiểm soát là 6.058 và 0.070, và 14.943 và 0.16 cho trung bình và trung vị của công ty tư nhân kiểm soát. </w:t>
      </w:r>
      <w:proofErr w:type="gramStart"/>
      <w:r>
        <w:rPr>
          <w:rFonts w:ascii="Times New Roman" w:hAnsi="Times New Roman" w:cs="Times New Roman"/>
          <w:sz w:val="26"/>
          <w:szCs w:val="26"/>
        </w:rPr>
        <w:t>Điều này chỉ ra rằng, ở Việt Nam các công ty có xu hướng vay nợ nhiều hơn so với việc phát hành cổ phần.</w:t>
      </w:r>
      <w:proofErr w:type="gramEnd"/>
      <w:r>
        <w:rPr>
          <w:rFonts w:ascii="Times New Roman" w:hAnsi="Times New Roman" w:cs="Times New Roman"/>
          <w:sz w:val="26"/>
          <w:szCs w:val="26"/>
        </w:rPr>
        <w:t xml:space="preserve"> Các kiểm định t- test cho sự khác biệt trong trung bình và Mann- Whitney test cho thấy sự khác biệt trong trung vị cho kết quả rằng các công ty Chính phủ kiểm soát ít sử dụng nguồn tài trợ bên ngoài hơn so với công ty tư nhân.</w:t>
      </w:r>
    </w:p>
    <w:p w:rsidR="00924715" w:rsidRDefault="007450B5" w:rsidP="002F380F">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4A16A3">
        <w:rPr>
          <w:rFonts w:ascii="Times New Roman" w:hAnsi="Times New Roman" w:cs="Times New Roman"/>
          <w:sz w:val="26"/>
          <w:szCs w:val="26"/>
        </w:rPr>
        <w:t xml:space="preserve">Các tài liệu nghiên cứu trước đây nhận định rằng các công ty Chính phủ kiểm soát có thể tiếp cận với nguồn vốn bên ngoài </w:t>
      </w:r>
      <w:r w:rsidR="006864E8">
        <w:rPr>
          <w:rFonts w:ascii="Times New Roman" w:hAnsi="Times New Roman" w:cs="Times New Roman"/>
          <w:sz w:val="26"/>
          <w:szCs w:val="26"/>
        </w:rPr>
        <w:t xml:space="preserve">như các khoản vay ngân hàng hay phát hành cổ phần thêm </w:t>
      </w:r>
      <w:r w:rsidR="004A16A3">
        <w:rPr>
          <w:rFonts w:ascii="Times New Roman" w:hAnsi="Times New Roman" w:cs="Times New Roman"/>
          <w:sz w:val="26"/>
          <w:szCs w:val="26"/>
        </w:rPr>
        <w:t>so với các công ty tư nhân kiểm soát do s</w:t>
      </w:r>
      <w:r w:rsidR="006864E8">
        <w:rPr>
          <w:rFonts w:ascii="Times New Roman" w:hAnsi="Times New Roman" w:cs="Times New Roman"/>
          <w:sz w:val="26"/>
          <w:szCs w:val="26"/>
        </w:rPr>
        <w:t>ự phân biệt đối xử ở các ngân hàng cũng như những hạn chế trong phát hành thêm cổ phầ</w:t>
      </w:r>
      <w:r w:rsidR="003E2181">
        <w:rPr>
          <w:rFonts w:ascii="Times New Roman" w:hAnsi="Times New Roman" w:cs="Times New Roman"/>
          <w:sz w:val="26"/>
          <w:szCs w:val="26"/>
        </w:rPr>
        <w:t>n (</w:t>
      </w:r>
      <w:r w:rsidR="006864E8">
        <w:rPr>
          <w:rFonts w:ascii="Times New Roman" w:hAnsi="Times New Roman" w:cs="Times New Roman"/>
          <w:sz w:val="26"/>
          <w:szCs w:val="26"/>
        </w:rPr>
        <w:t xml:space="preserve">Allen và cộng sự, 2005; Ayyagari và cộng sự, 2010; Brandt và Li, 2010, Chow và Fung, 1998; Cull và Xu, 2003; Ge và Qiu, 2007; Guariglia và cộng sự, 2011; Hericourt và Poncet, 2009; Poncet và cộng sự, 2010). </w:t>
      </w:r>
      <w:proofErr w:type="gramStart"/>
      <w:r w:rsidR="006864E8">
        <w:rPr>
          <w:rFonts w:ascii="Times New Roman" w:hAnsi="Times New Roman" w:cs="Times New Roman"/>
          <w:sz w:val="26"/>
          <w:szCs w:val="26"/>
        </w:rPr>
        <w:t>Thế nhưng, những nghiên cứ</w:t>
      </w:r>
      <w:r w:rsidR="001F7DED">
        <w:rPr>
          <w:rFonts w:ascii="Times New Roman" w:hAnsi="Times New Roman" w:cs="Times New Roman"/>
          <w:sz w:val="26"/>
          <w:szCs w:val="26"/>
        </w:rPr>
        <w:t>u này</w:t>
      </w:r>
      <w:r w:rsidR="006864E8">
        <w:rPr>
          <w:rFonts w:ascii="Times New Roman" w:hAnsi="Times New Roman" w:cs="Times New Roman"/>
          <w:sz w:val="26"/>
          <w:szCs w:val="26"/>
        </w:rPr>
        <w:t xml:space="preserve"> tập trung chủ yếu </w:t>
      </w:r>
      <w:r w:rsidR="001F7DED">
        <w:rPr>
          <w:rFonts w:ascii="Times New Roman" w:hAnsi="Times New Roman" w:cs="Times New Roman"/>
          <w:sz w:val="26"/>
          <w:szCs w:val="26"/>
        </w:rPr>
        <w:t>vào các công ty chưa niêm yết và sử dụng mẫu dữ liệu điều tra trong những giai đoạn trước đó rất lâu.</w:t>
      </w:r>
      <w:proofErr w:type="gramEnd"/>
      <w:r w:rsidR="001F7DED">
        <w:rPr>
          <w:rFonts w:ascii="Times New Roman" w:hAnsi="Times New Roman" w:cs="Times New Roman"/>
          <w:sz w:val="26"/>
          <w:szCs w:val="26"/>
        </w:rPr>
        <w:t xml:space="preserve"> Kết quả điều tả của tác giả cho thấy nhữ</w:t>
      </w:r>
      <w:r w:rsidR="00F61F55">
        <w:rPr>
          <w:rFonts w:ascii="Times New Roman" w:hAnsi="Times New Roman" w:cs="Times New Roman"/>
          <w:sz w:val="26"/>
          <w:szCs w:val="26"/>
        </w:rPr>
        <w:t>ng rà</w:t>
      </w:r>
      <w:r w:rsidR="001F7DED">
        <w:rPr>
          <w:rFonts w:ascii="Times New Roman" w:hAnsi="Times New Roman" w:cs="Times New Roman"/>
          <w:sz w:val="26"/>
          <w:szCs w:val="26"/>
        </w:rPr>
        <w:t>ng buộc tài chính của các công ty tư nhân ít quan trọng hơn so với những nghiên cứu trướ</w:t>
      </w:r>
      <w:r w:rsidR="005E15EB">
        <w:rPr>
          <w:rFonts w:ascii="Times New Roman" w:hAnsi="Times New Roman" w:cs="Times New Roman"/>
          <w:sz w:val="26"/>
          <w:szCs w:val="26"/>
        </w:rPr>
        <w:t>c đây (</w:t>
      </w:r>
      <w:r w:rsidR="001F7DED">
        <w:rPr>
          <w:rFonts w:ascii="Times New Roman" w:hAnsi="Times New Roman" w:cs="Times New Roman"/>
          <w:sz w:val="26"/>
          <w:szCs w:val="26"/>
        </w:rPr>
        <w:t>Allen và cộng sự, 2005; Chow và Fung, 2000).</w:t>
      </w:r>
    </w:p>
    <w:p w:rsidR="007450B5" w:rsidRDefault="007450B5" w:rsidP="007450B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Để kiểm soát những yếu tố có thể ảnh hưởng đến việc tiếp cận các kênh tài trợ bên ngoài của doanh nghiệp, tác giả tiến hành hồi quy Tobit cho kênh phát hành cổ phần vì Gross Equity Issued/ K bị kiểm duyệt bên trái tại mức 0 và hồi quy OLS cho kênh phát hành nợ. </w:t>
      </w:r>
      <w:proofErr w:type="gramStart"/>
      <w:r>
        <w:rPr>
          <w:rFonts w:ascii="Times New Roman" w:hAnsi="Times New Roman" w:cs="Times New Roman"/>
          <w:sz w:val="26"/>
          <w:szCs w:val="26"/>
        </w:rPr>
        <w:t>Bảng 4.10 trình bày các kết quả.</w:t>
      </w:r>
      <w:proofErr w:type="gramEnd"/>
      <w:r>
        <w:rPr>
          <w:rFonts w:ascii="Times New Roman" w:hAnsi="Times New Roman" w:cs="Times New Roman"/>
          <w:sz w:val="26"/>
          <w:szCs w:val="26"/>
        </w:rPr>
        <w:t xml:space="preserve"> Tác giả sử dụng biến tăng trưởng doanh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(SalesGrowth), quy mô công ty (Size), tỷ suất sinh lợi trên tài sản (ROA), số năm niêm yết (Age) và đòn bẩy (Leverage). </w:t>
      </w:r>
    </w:p>
    <w:p w:rsidR="007450B5" w:rsidRDefault="007450B5" w:rsidP="007450B5">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Dựa vào kết quả của Bả</w:t>
      </w:r>
      <w:r w:rsidR="00F626DE">
        <w:rPr>
          <w:rFonts w:ascii="Times New Roman" w:hAnsi="Times New Roman" w:cs="Times New Roman"/>
          <w:sz w:val="26"/>
          <w:szCs w:val="26"/>
        </w:rPr>
        <w:t>ng 4.10</w:t>
      </w:r>
      <w:r>
        <w:rPr>
          <w:rFonts w:ascii="Times New Roman" w:hAnsi="Times New Roman" w:cs="Times New Roman"/>
          <w:sz w:val="26"/>
          <w:szCs w:val="26"/>
        </w:rPr>
        <w:t>, cột (1) hệ số của biến kiểm soát Chính phủ là -3.183 với mức ý nghĩa 5% chỉ ra rằng sau khi kiể</w:t>
      </w:r>
      <w:r w:rsidR="005E15EB">
        <w:rPr>
          <w:rFonts w:ascii="Times New Roman" w:hAnsi="Times New Roman" w:cs="Times New Roman"/>
          <w:sz w:val="26"/>
          <w:szCs w:val="26"/>
        </w:rPr>
        <w:t>m soát các yế</w:t>
      </w:r>
      <w:r>
        <w:rPr>
          <w:rFonts w:ascii="Times New Roman" w:hAnsi="Times New Roman" w:cs="Times New Roman"/>
          <w:sz w:val="26"/>
          <w:szCs w:val="26"/>
        </w:rPr>
        <w:t>u tố khác, các công ty tư nhân có nhiều khả năng trong việc phát hành thêm cổ phần. Trong cột (3) hệ số của biến kiểm soát Chính phủ là -8.696 chỉ ra rằng sau khi kiểm soát các yếu tố khác, các công ty tư nhân có nhiều khả năng trong việc vay nợ từ bên ngoài. Kết quả trong cột (2) và cột (4) cũng cho kết quả</w:t>
      </w:r>
      <w:r w:rsidR="005E15EB">
        <w:rPr>
          <w:rFonts w:ascii="Times New Roman" w:hAnsi="Times New Roman" w:cs="Times New Roman"/>
          <w:sz w:val="26"/>
          <w:szCs w:val="26"/>
        </w:rPr>
        <w:t xml:space="preserve"> tương </w:t>
      </w:r>
      <w:proofErr w:type="gramStart"/>
      <w:r w:rsidR="005E15EB">
        <w:rPr>
          <w:rFonts w:ascii="Times New Roman" w:hAnsi="Times New Roman" w:cs="Times New Roman"/>
          <w:sz w:val="26"/>
          <w:szCs w:val="26"/>
        </w:rPr>
        <w:t xml:space="preserve">tự </w:t>
      </w:r>
      <w:r>
        <w:rPr>
          <w:rFonts w:ascii="Times New Roman" w:hAnsi="Times New Roman" w:cs="Times New Roman"/>
          <w:sz w:val="26"/>
          <w:szCs w:val="26"/>
        </w:rPr>
        <w:t xml:space="preserve"> khi</w:t>
      </w:r>
      <w:proofErr w:type="gramEnd"/>
      <w:r>
        <w:rPr>
          <w:rFonts w:ascii="Times New Roman" w:hAnsi="Times New Roman" w:cs="Times New Roman"/>
          <w:sz w:val="26"/>
          <w:szCs w:val="26"/>
        </w:rPr>
        <w:t xml:space="preserve"> tác giả thay biế</w:t>
      </w:r>
      <w:r w:rsidR="005E15EB">
        <w:rPr>
          <w:rFonts w:ascii="Times New Roman" w:hAnsi="Times New Roman" w:cs="Times New Roman"/>
          <w:sz w:val="26"/>
          <w:szCs w:val="26"/>
        </w:rPr>
        <w:t>n C</w:t>
      </w:r>
      <w:r>
        <w:rPr>
          <w:rFonts w:ascii="Times New Roman" w:hAnsi="Times New Roman" w:cs="Times New Roman"/>
          <w:sz w:val="26"/>
          <w:szCs w:val="26"/>
        </w:rPr>
        <w:t>hính phủ thành biến State.</w:t>
      </w:r>
    </w:p>
    <w:p w:rsidR="00D53194" w:rsidRDefault="00D53194" w:rsidP="007450B5">
      <w:pPr>
        <w:spacing w:before="120" w:after="120" w:line="360" w:lineRule="auto"/>
        <w:ind w:firstLine="720"/>
        <w:jc w:val="both"/>
        <w:rPr>
          <w:rFonts w:ascii="Times New Roman" w:hAnsi="Times New Roman" w:cs="Times New Roman"/>
          <w:sz w:val="26"/>
          <w:szCs w:val="26"/>
        </w:rPr>
      </w:pPr>
    </w:p>
    <w:p w:rsidR="00D53194" w:rsidRDefault="00D53194" w:rsidP="007450B5">
      <w:pPr>
        <w:spacing w:before="120" w:after="120" w:line="360" w:lineRule="auto"/>
        <w:ind w:firstLine="720"/>
        <w:jc w:val="both"/>
        <w:rPr>
          <w:rFonts w:ascii="Times New Roman" w:hAnsi="Times New Roman" w:cs="Times New Roman"/>
          <w:sz w:val="26"/>
          <w:szCs w:val="26"/>
        </w:rPr>
      </w:pPr>
    </w:p>
    <w:p w:rsidR="007450B5" w:rsidRPr="001F7DED" w:rsidRDefault="007450B5" w:rsidP="006456C5">
      <w:pPr>
        <w:spacing w:before="120" w:after="120" w:line="360" w:lineRule="auto"/>
        <w:jc w:val="both"/>
        <w:rPr>
          <w:rFonts w:ascii="Times New Roman" w:hAnsi="Times New Roman" w:cs="Times New Roman"/>
          <w:sz w:val="26"/>
          <w:szCs w:val="26"/>
        </w:rPr>
      </w:pPr>
    </w:p>
    <w:p w:rsidR="007450B5" w:rsidRDefault="007450B5" w:rsidP="00481928">
      <w:pPr>
        <w:spacing w:before="120" w:after="120" w:line="360" w:lineRule="auto"/>
        <w:jc w:val="both"/>
        <w:rPr>
          <w:rFonts w:ascii="Times New Roman" w:hAnsi="Times New Roman" w:cs="Times New Roman"/>
          <w:sz w:val="26"/>
          <w:szCs w:val="26"/>
        </w:rPr>
      </w:pPr>
    </w:p>
    <w:p w:rsidR="0075491D" w:rsidRDefault="0075491D" w:rsidP="00481928">
      <w:pPr>
        <w:spacing w:before="120" w:after="120" w:line="360" w:lineRule="auto"/>
        <w:jc w:val="center"/>
        <w:rPr>
          <w:rFonts w:ascii="Times New Roman" w:hAnsi="Times New Roman" w:cs="Times New Roman"/>
          <w:b/>
          <w:sz w:val="26"/>
          <w:szCs w:val="26"/>
        </w:rPr>
      </w:pPr>
    </w:p>
    <w:p w:rsidR="0075491D" w:rsidRDefault="0075491D" w:rsidP="00481928">
      <w:pPr>
        <w:spacing w:before="120" w:after="120" w:line="360" w:lineRule="auto"/>
        <w:jc w:val="center"/>
        <w:rPr>
          <w:rFonts w:ascii="Times New Roman" w:hAnsi="Times New Roman" w:cs="Times New Roman"/>
          <w:b/>
          <w:sz w:val="26"/>
          <w:szCs w:val="26"/>
        </w:rPr>
      </w:pPr>
    </w:p>
    <w:p w:rsidR="0075491D" w:rsidRDefault="0075491D" w:rsidP="00481928">
      <w:pPr>
        <w:spacing w:before="120" w:after="120" w:line="360" w:lineRule="auto"/>
        <w:jc w:val="center"/>
        <w:rPr>
          <w:rFonts w:ascii="Times New Roman" w:hAnsi="Times New Roman" w:cs="Times New Roman"/>
          <w:b/>
          <w:sz w:val="26"/>
          <w:szCs w:val="26"/>
        </w:rPr>
      </w:pPr>
    </w:p>
    <w:p w:rsidR="001E51F0" w:rsidRDefault="001E51F0" w:rsidP="00481928">
      <w:pPr>
        <w:spacing w:before="120" w:after="120" w:line="360" w:lineRule="auto"/>
        <w:jc w:val="center"/>
        <w:rPr>
          <w:rFonts w:ascii="Times New Roman" w:hAnsi="Times New Roman" w:cs="Times New Roman"/>
          <w:b/>
          <w:sz w:val="26"/>
          <w:szCs w:val="26"/>
        </w:rPr>
      </w:pPr>
      <w:r w:rsidRPr="001E51F0">
        <w:rPr>
          <w:rFonts w:ascii="Times New Roman" w:hAnsi="Times New Roman" w:cs="Times New Roman"/>
          <w:b/>
          <w:sz w:val="26"/>
          <w:szCs w:val="26"/>
        </w:rPr>
        <w:t>Bả</w:t>
      </w:r>
      <w:r w:rsidR="000C2589">
        <w:rPr>
          <w:rFonts w:ascii="Times New Roman" w:hAnsi="Times New Roman" w:cs="Times New Roman"/>
          <w:b/>
          <w:sz w:val="26"/>
          <w:szCs w:val="26"/>
        </w:rPr>
        <w:t>ng 4.10</w:t>
      </w:r>
      <w:r>
        <w:rPr>
          <w:rFonts w:ascii="Times New Roman" w:hAnsi="Times New Roman" w:cs="Times New Roman"/>
          <w:b/>
          <w:sz w:val="26"/>
          <w:szCs w:val="26"/>
        </w:rPr>
        <w:t xml:space="preserve"> K</w:t>
      </w:r>
      <w:r w:rsidRPr="001E51F0">
        <w:rPr>
          <w:rFonts w:ascii="Times New Roman" w:hAnsi="Times New Roman" w:cs="Times New Roman"/>
          <w:b/>
          <w:sz w:val="26"/>
          <w:szCs w:val="26"/>
        </w:rPr>
        <w:t>ết quả hồi quy cho các kênh tài trợ bên ngoài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3"/>
        <w:gridCol w:w="1876"/>
        <w:gridCol w:w="1896"/>
        <w:gridCol w:w="1953"/>
        <w:gridCol w:w="1953"/>
      </w:tblGrid>
      <w:tr w:rsidR="001E51F0" w:rsidRPr="006456C5" w:rsidTr="00D37BF6">
        <w:tc>
          <w:tcPr>
            <w:tcW w:w="2136" w:type="dxa"/>
            <w:vMerge w:val="restart"/>
            <w:tcBorders>
              <w:top w:val="single" w:sz="4" w:space="0" w:color="auto"/>
            </w:tcBorders>
          </w:tcPr>
          <w:p w:rsidR="001E51F0" w:rsidRPr="006456C5" w:rsidRDefault="001E51F0" w:rsidP="001E51F0">
            <w:pPr>
              <w:spacing w:line="360" w:lineRule="auto"/>
              <w:jc w:val="center"/>
              <w:rPr>
                <w:rFonts w:ascii="Times New Roman" w:hAnsi="Times New Roman" w:cs="Times New Roman"/>
                <w:sz w:val="24"/>
                <w:szCs w:val="26"/>
              </w:rPr>
            </w:pPr>
            <w:r w:rsidRPr="006456C5">
              <w:rPr>
                <w:rFonts w:ascii="Times New Roman" w:hAnsi="Times New Roman" w:cs="Times New Roman"/>
                <w:spacing w:val="17"/>
                <w:sz w:val="24"/>
                <w:szCs w:val="26"/>
                <w:fitText w:val="505" w:id="1670525440"/>
              </w:rPr>
              <w:t>Biế</w:t>
            </w:r>
            <w:r w:rsidRPr="006456C5">
              <w:rPr>
                <w:rFonts w:ascii="Times New Roman" w:hAnsi="Times New Roman" w:cs="Times New Roman"/>
                <w:spacing w:val="1"/>
                <w:sz w:val="24"/>
                <w:szCs w:val="26"/>
                <w:fitText w:val="505" w:id="1670525440"/>
              </w:rPr>
              <w:t>n</w:t>
            </w:r>
          </w:p>
        </w:tc>
        <w:tc>
          <w:tcPr>
            <w:tcW w:w="4273" w:type="dxa"/>
            <w:gridSpan w:val="2"/>
            <w:tcBorders>
              <w:top w:val="single" w:sz="4" w:space="0" w:color="auto"/>
              <w:bottom w:val="single" w:sz="4" w:space="0" w:color="auto"/>
            </w:tcBorders>
          </w:tcPr>
          <w:p w:rsidR="001E51F0" w:rsidRPr="006456C5" w:rsidRDefault="001E51F0"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Gross Equity Issued/ K</w:t>
            </w:r>
          </w:p>
        </w:tc>
        <w:tc>
          <w:tcPr>
            <w:tcW w:w="4274" w:type="dxa"/>
            <w:gridSpan w:val="2"/>
            <w:tcBorders>
              <w:top w:val="single" w:sz="4" w:space="0" w:color="auto"/>
              <w:bottom w:val="single" w:sz="4" w:space="0" w:color="auto"/>
            </w:tcBorders>
          </w:tcPr>
          <w:p w:rsidR="001E51F0" w:rsidRPr="006456C5" w:rsidRDefault="001E51F0"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Net Debt Issued /K</w:t>
            </w:r>
          </w:p>
        </w:tc>
      </w:tr>
      <w:tr w:rsidR="001E51F0" w:rsidRPr="006456C5" w:rsidTr="00D37BF6">
        <w:tc>
          <w:tcPr>
            <w:tcW w:w="2136" w:type="dxa"/>
            <w:vMerge/>
            <w:tcBorders>
              <w:bottom w:val="single" w:sz="4" w:space="0" w:color="auto"/>
            </w:tcBorders>
          </w:tcPr>
          <w:p w:rsidR="001E51F0" w:rsidRPr="006456C5" w:rsidRDefault="001E51F0" w:rsidP="001A2458">
            <w:pPr>
              <w:spacing w:line="360" w:lineRule="auto"/>
              <w:jc w:val="both"/>
              <w:rPr>
                <w:rFonts w:ascii="Times New Roman" w:hAnsi="Times New Roman" w:cs="Times New Roman"/>
                <w:sz w:val="24"/>
                <w:szCs w:val="26"/>
              </w:rPr>
            </w:pPr>
          </w:p>
        </w:tc>
        <w:tc>
          <w:tcPr>
            <w:tcW w:w="2136" w:type="dxa"/>
            <w:tcBorders>
              <w:top w:val="single" w:sz="4" w:space="0" w:color="auto"/>
              <w:bottom w:val="single" w:sz="4" w:space="0" w:color="auto"/>
            </w:tcBorders>
          </w:tcPr>
          <w:p w:rsidR="001E51F0" w:rsidRPr="006456C5" w:rsidRDefault="001E51F0"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Cột (1)</w:t>
            </w:r>
          </w:p>
        </w:tc>
        <w:tc>
          <w:tcPr>
            <w:tcW w:w="2137" w:type="dxa"/>
            <w:tcBorders>
              <w:top w:val="single" w:sz="4" w:space="0" w:color="auto"/>
              <w:bottom w:val="single" w:sz="4" w:space="0" w:color="auto"/>
            </w:tcBorders>
          </w:tcPr>
          <w:p w:rsidR="001E51F0" w:rsidRPr="006456C5" w:rsidRDefault="001E51F0"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Cột (2)</w:t>
            </w:r>
          </w:p>
        </w:tc>
        <w:tc>
          <w:tcPr>
            <w:tcW w:w="2137" w:type="dxa"/>
            <w:tcBorders>
              <w:top w:val="single" w:sz="4" w:space="0" w:color="auto"/>
              <w:bottom w:val="single" w:sz="4" w:space="0" w:color="auto"/>
            </w:tcBorders>
          </w:tcPr>
          <w:p w:rsidR="001E51F0" w:rsidRPr="006456C5" w:rsidRDefault="001E51F0"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Cột (3)</w:t>
            </w:r>
          </w:p>
        </w:tc>
        <w:tc>
          <w:tcPr>
            <w:tcW w:w="2137" w:type="dxa"/>
            <w:tcBorders>
              <w:top w:val="single" w:sz="4" w:space="0" w:color="auto"/>
              <w:bottom w:val="single" w:sz="4" w:space="0" w:color="auto"/>
            </w:tcBorders>
          </w:tcPr>
          <w:p w:rsidR="001E51F0" w:rsidRPr="006456C5" w:rsidRDefault="001E51F0"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Cột (4)</w:t>
            </w:r>
          </w:p>
        </w:tc>
      </w:tr>
      <w:tr w:rsidR="001E51F0" w:rsidRPr="006456C5" w:rsidTr="00D37BF6">
        <w:tc>
          <w:tcPr>
            <w:tcW w:w="2136" w:type="dxa"/>
            <w:tcBorders>
              <w:top w:val="single" w:sz="4" w:space="0" w:color="auto"/>
            </w:tcBorders>
          </w:tcPr>
          <w:p w:rsidR="001E51F0" w:rsidRPr="006456C5" w:rsidRDefault="001E51F0"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GOV</w:t>
            </w:r>
          </w:p>
        </w:tc>
        <w:tc>
          <w:tcPr>
            <w:tcW w:w="2136" w:type="dxa"/>
            <w:tcBorders>
              <w:top w:val="single" w:sz="4" w:space="0" w:color="auto"/>
            </w:tcBorders>
          </w:tcPr>
          <w:p w:rsidR="001E51F0"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-3.183**</w:t>
            </w:r>
          </w:p>
        </w:tc>
        <w:tc>
          <w:tcPr>
            <w:tcW w:w="2137" w:type="dxa"/>
            <w:tcBorders>
              <w:top w:val="single" w:sz="4" w:space="0" w:color="auto"/>
            </w:tcBorders>
          </w:tcPr>
          <w:p w:rsidR="001E51F0" w:rsidRPr="006456C5" w:rsidRDefault="001E51F0" w:rsidP="001A2458">
            <w:pPr>
              <w:spacing w:line="360" w:lineRule="auto"/>
              <w:jc w:val="both"/>
              <w:rPr>
                <w:rFonts w:ascii="Times New Roman" w:hAnsi="Times New Roman" w:cs="Times New Roman"/>
                <w:sz w:val="24"/>
                <w:szCs w:val="26"/>
              </w:rPr>
            </w:pPr>
          </w:p>
        </w:tc>
        <w:tc>
          <w:tcPr>
            <w:tcW w:w="2137" w:type="dxa"/>
            <w:tcBorders>
              <w:top w:val="single" w:sz="4" w:space="0" w:color="auto"/>
            </w:tcBorders>
          </w:tcPr>
          <w:p w:rsidR="001E51F0"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-8.696</w:t>
            </w:r>
          </w:p>
        </w:tc>
        <w:tc>
          <w:tcPr>
            <w:tcW w:w="2137" w:type="dxa"/>
            <w:tcBorders>
              <w:top w:val="single" w:sz="4" w:space="0" w:color="auto"/>
            </w:tcBorders>
          </w:tcPr>
          <w:p w:rsidR="001E51F0" w:rsidRPr="006456C5" w:rsidRDefault="001E51F0" w:rsidP="001A2458">
            <w:pPr>
              <w:spacing w:line="360" w:lineRule="auto"/>
              <w:jc w:val="both"/>
              <w:rPr>
                <w:rFonts w:ascii="Times New Roman" w:hAnsi="Times New Roman" w:cs="Times New Roman"/>
                <w:sz w:val="24"/>
                <w:szCs w:val="26"/>
              </w:rPr>
            </w:pPr>
          </w:p>
        </w:tc>
      </w:tr>
      <w:tr w:rsidR="00CE3686" w:rsidRPr="006456C5" w:rsidTr="00D37BF6">
        <w:tc>
          <w:tcPr>
            <w:tcW w:w="2136" w:type="dxa"/>
          </w:tcPr>
          <w:p w:rsidR="00CE3686" w:rsidRPr="006456C5" w:rsidRDefault="00CE3686" w:rsidP="00A4397F">
            <w:pPr>
              <w:spacing w:line="360" w:lineRule="auto"/>
              <w:jc w:val="both"/>
              <w:rPr>
                <w:rFonts w:ascii="Times New Roman" w:hAnsi="Times New Roman" w:cs="Times New Roman"/>
                <w:sz w:val="24"/>
                <w:szCs w:val="26"/>
              </w:rPr>
            </w:pPr>
          </w:p>
        </w:tc>
        <w:tc>
          <w:tcPr>
            <w:tcW w:w="2136" w:type="dxa"/>
          </w:tcPr>
          <w:p w:rsidR="00CE3686" w:rsidRPr="006456C5" w:rsidRDefault="00E049B4"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(1.393)</w:t>
            </w:r>
          </w:p>
        </w:tc>
        <w:tc>
          <w:tcPr>
            <w:tcW w:w="2137" w:type="dxa"/>
          </w:tcPr>
          <w:p w:rsidR="00CE3686" w:rsidRPr="006456C5" w:rsidRDefault="00CE3686" w:rsidP="001A2458">
            <w:pPr>
              <w:spacing w:line="360" w:lineRule="auto"/>
              <w:jc w:val="both"/>
              <w:rPr>
                <w:rFonts w:ascii="Times New Roman" w:hAnsi="Times New Roman" w:cs="Times New Roman"/>
                <w:sz w:val="24"/>
                <w:szCs w:val="26"/>
              </w:rPr>
            </w:pPr>
          </w:p>
        </w:tc>
        <w:tc>
          <w:tcPr>
            <w:tcW w:w="2137" w:type="dxa"/>
          </w:tcPr>
          <w:p w:rsidR="00CE3686"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(9.269)</w:t>
            </w:r>
          </w:p>
        </w:tc>
        <w:tc>
          <w:tcPr>
            <w:tcW w:w="2137" w:type="dxa"/>
          </w:tcPr>
          <w:p w:rsidR="00CE3686" w:rsidRPr="006456C5" w:rsidRDefault="00CE3686" w:rsidP="001A2458">
            <w:pPr>
              <w:spacing w:line="360" w:lineRule="auto"/>
              <w:jc w:val="both"/>
              <w:rPr>
                <w:rFonts w:ascii="Times New Roman" w:hAnsi="Times New Roman" w:cs="Times New Roman"/>
                <w:sz w:val="24"/>
                <w:szCs w:val="26"/>
              </w:rPr>
            </w:pPr>
          </w:p>
        </w:tc>
      </w:tr>
      <w:tr w:rsidR="00CE3686" w:rsidRPr="006456C5" w:rsidTr="00D37BF6">
        <w:tc>
          <w:tcPr>
            <w:tcW w:w="2136" w:type="dxa"/>
          </w:tcPr>
          <w:p w:rsidR="00CE3686" w:rsidRPr="006456C5" w:rsidRDefault="00CE3686"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State</w:t>
            </w:r>
          </w:p>
        </w:tc>
        <w:tc>
          <w:tcPr>
            <w:tcW w:w="2136" w:type="dxa"/>
          </w:tcPr>
          <w:p w:rsidR="00CE3686" w:rsidRPr="006456C5" w:rsidRDefault="00CE3686" w:rsidP="00A4397F">
            <w:pPr>
              <w:spacing w:line="360" w:lineRule="auto"/>
              <w:jc w:val="both"/>
              <w:rPr>
                <w:rFonts w:ascii="Times New Roman" w:hAnsi="Times New Roman" w:cs="Times New Roman"/>
                <w:sz w:val="24"/>
                <w:szCs w:val="26"/>
              </w:rPr>
            </w:pPr>
          </w:p>
        </w:tc>
        <w:tc>
          <w:tcPr>
            <w:tcW w:w="2137" w:type="dxa"/>
          </w:tcPr>
          <w:p w:rsidR="00CE3686"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-7.560***</w:t>
            </w:r>
          </w:p>
        </w:tc>
        <w:tc>
          <w:tcPr>
            <w:tcW w:w="2137" w:type="dxa"/>
          </w:tcPr>
          <w:p w:rsidR="00CE3686" w:rsidRPr="006456C5" w:rsidRDefault="00CE3686" w:rsidP="001A2458">
            <w:pPr>
              <w:spacing w:line="360" w:lineRule="auto"/>
              <w:jc w:val="both"/>
              <w:rPr>
                <w:rFonts w:ascii="Times New Roman" w:hAnsi="Times New Roman" w:cs="Times New Roman"/>
                <w:sz w:val="24"/>
                <w:szCs w:val="26"/>
              </w:rPr>
            </w:pPr>
          </w:p>
        </w:tc>
        <w:tc>
          <w:tcPr>
            <w:tcW w:w="2137" w:type="dxa"/>
          </w:tcPr>
          <w:p w:rsidR="00CE3686"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-17.209</w:t>
            </w:r>
          </w:p>
        </w:tc>
      </w:tr>
      <w:tr w:rsidR="00CE3686" w:rsidRPr="006456C5" w:rsidTr="00D37BF6">
        <w:tc>
          <w:tcPr>
            <w:tcW w:w="2136" w:type="dxa"/>
          </w:tcPr>
          <w:p w:rsidR="00CE3686" w:rsidRPr="006456C5" w:rsidRDefault="00CE3686" w:rsidP="00A4397F">
            <w:pPr>
              <w:spacing w:line="360" w:lineRule="auto"/>
              <w:jc w:val="both"/>
              <w:rPr>
                <w:rFonts w:ascii="Times New Roman" w:hAnsi="Times New Roman" w:cs="Times New Roman"/>
                <w:sz w:val="24"/>
                <w:szCs w:val="26"/>
              </w:rPr>
            </w:pPr>
          </w:p>
        </w:tc>
        <w:tc>
          <w:tcPr>
            <w:tcW w:w="2136" w:type="dxa"/>
          </w:tcPr>
          <w:p w:rsidR="00CE3686" w:rsidRPr="006456C5" w:rsidRDefault="00CE3686" w:rsidP="00A4397F">
            <w:pPr>
              <w:spacing w:line="360" w:lineRule="auto"/>
              <w:jc w:val="both"/>
              <w:rPr>
                <w:rFonts w:ascii="Times New Roman" w:hAnsi="Times New Roman" w:cs="Times New Roman"/>
                <w:sz w:val="24"/>
                <w:szCs w:val="26"/>
              </w:rPr>
            </w:pPr>
          </w:p>
        </w:tc>
        <w:tc>
          <w:tcPr>
            <w:tcW w:w="2137" w:type="dxa"/>
          </w:tcPr>
          <w:p w:rsidR="00CE3686"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(2.708)</w:t>
            </w:r>
          </w:p>
        </w:tc>
        <w:tc>
          <w:tcPr>
            <w:tcW w:w="2137" w:type="dxa"/>
          </w:tcPr>
          <w:p w:rsidR="00CE3686" w:rsidRPr="006456C5" w:rsidRDefault="00CE3686" w:rsidP="001A2458">
            <w:pPr>
              <w:spacing w:line="360" w:lineRule="auto"/>
              <w:jc w:val="both"/>
              <w:rPr>
                <w:rFonts w:ascii="Times New Roman" w:hAnsi="Times New Roman" w:cs="Times New Roman"/>
                <w:sz w:val="24"/>
                <w:szCs w:val="26"/>
              </w:rPr>
            </w:pPr>
          </w:p>
        </w:tc>
        <w:tc>
          <w:tcPr>
            <w:tcW w:w="2137" w:type="dxa"/>
          </w:tcPr>
          <w:p w:rsidR="00CE3686"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(18.048)</w:t>
            </w:r>
          </w:p>
        </w:tc>
      </w:tr>
      <w:tr w:rsidR="00833F7D" w:rsidRPr="006456C5" w:rsidTr="00D37BF6">
        <w:tc>
          <w:tcPr>
            <w:tcW w:w="2136" w:type="dxa"/>
          </w:tcPr>
          <w:p w:rsidR="00833F7D" w:rsidRPr="006456C5" w:rsidRDefault="00833F7D"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Sales Growth</w:t>
            </w:r>
          </w:p>
        </w:tc>
        <w:tc>
          <w:tcPr>
            <w:tcW w:w="2136" w:type="dxa"/>
          </w:tcPr>
          <w:p w:rsidR="00833F7D" w:rsidRPr="006456C5" w:rsidRDefault="00E049B4"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0.073</w:t>
            </w:r>
          </w:p>
        </w:tc>
        <w:tc>
          <w:tcPr>
            <w:tcW w:w="2137"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0.071</w:t>
            </w:r>
          </w:p>
        </w:tc>
        <w:tc>
          <w:tcPr>
            <w:tcW w:w="2137" w:type="dxa"/>
          </w:tcPr>
          <w:p w:rsidR="00833F7D" w:rsidRPr="006456C5" w:rsidRDefault="00833F7D"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0.207</w:t>
            </w:r>
          </w:p>
        </w:tc>
        <w:tc>
          <w:tcPr>
            <w:tcW w:w="2137" w:type="dxa"/>
          </w:tcPr>
          <w:p w:rsidR="00833F7D" w:rsidRPr="006456C5" w:rsidRDefault="00833F7D"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0.204</w:t>
            </w:r>
          </w:p>
        </w:tc>
      </w:tr>
      <w:tr w:rsidR="00833F7D" w:rsidRPr="006456C5" w:rsidTr="00D37BF6">
        <w:tc>
          <w:tcPr>
            <w:tcW w:w="2136" w:type="dxa"/>
          </w:tcPr>
          <w:p w:rsidR="00833F7D" w:rsidRPr="006456C5" w:rsidRDefault="00833F7D" w:rsidP="001A2458">
            <w:pPr>
              <w:spacing w:line="360" w:lineRule="auto"/>
              <w:jc w:val="both"/>
              <w:rPr>
                <w:rFonts w:ascii="Times New Roman" w:hAnsi="Times New Roman" w:cs="Times New Roman"/>
                <w:sz w:val="24"/>
                <w:szCs w:val="26"/>
              </w:rPr>
            </w:pPr>
          </w:p>
        </w:tc>
        <w:tc>
          <w:tcPr>
            <w:tcW w:w="2136" w:type="dxa"/>
          </w:tcPr>
          <w:p w:rsidR="00833F7D" w:rsidRPr="006456C5" w:rsidRDefault="00E049B4"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(0.076)</w:t>
            </w:r>
          </w:p>
        </w:tc>
        <w:tc>
          <w:tcPr>
            <w:tcW w:w="2137"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(0.076)</w:t>
            </w:r>
          </w:p>
        </w:tc>
        <w:tc>
          <w:tcPr>
            <w:tcW w:w="2137" w:type="dxa"/>
          </w:tcPr>
          <w:p w:rsidR="00833F7D" w:rsidRPr="006456C5" w:rsidRDefault="00833F7D"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(0.536)</w:t>
            </w:r>
          </w:p>
        </w:tc>
        <w:tc>
          <w:tcPr>
            <w:tcW w:w="2137" w:type="dxa"/>
          </w:tcPr>
          <w:p w:rsidR="00833F7D" w:rsidRPr="006456C5" w:rsidRDefault="00833F7D"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(0.536)</w:t>
            </w:r>
          </w:p>
        </w:tc>
      </w:tr>
      <w:tr w:rsidR="00833F7D" w:rsidRPr="006456C5" w:rsidTr="00D37BF6">
        <w:tc>
          <w:tcPr>
            <w:tcW w:w="2136" w:type="dxa"/>
          </w:tcPr>
          <w:p w:rsidR="00833F7D" w:rsidRPr="006456C5" w:rsidRDefault="00833F7D"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Size</w:t>
            </w:r>
          </w:p>
        </w:tc>
        <w:tc>
          <w:tcPr>
            <w:tcW w:w="2136" w:type="dxa"/>
          </w:tcPr>
          <w:p w:rsidR="00833F7D" w:rsidRPr="006456C5" w:rsidRDefault="00E049B4"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1.023*</w:t>
            </w:r>
          </w:p>
        </w:tc>
        <w:tc>
          <w:tcPr>
            <w:tcW w:w="2137"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0.994*</w:t>
            </w:r>
          </w:p>
        </w:tc>
        <w:tc>
          <w:tcPr>
            <w:tcW w:w="2137" w:type="dxa"/>
          </w:tcPr>
          <w:p w:rsidR="00833F7D" w:rsidRPr="006456C5" w:rsidRDefault="00833F7D"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11.909***</w:t>
            </w:r>
          </w:p>
        </w:tc>
        <w:tc>
          <w:tcPr>
            <w:tcW w:w="2137" w:type="dxa"/>
          </w:tcPr>
          <w:p w:rsidR="00833F7D" w:rsidRPr="006456C5" w:rsidRDefault="00833F7D"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11.838***</w:t>
            </w:r>
          </w:p>
        </w:tc>
      </w:tr>
      <w:tr w:rsidR="00833F7D" w:rsidRPr="006456C5" w:rsidTr="00D37BF6">
        <w:tc>
          <w:tcPr>
            <w:tcW w:w="2136" w:type="dxa"/>
          </w:tcPr>
          <w:p w:rsidR="00833F7D" w:rsidRPr="006456C5" w:rsidRDefault="00833F7D" w:rsidP="001A2458">
            <w:pPr>
              <w:spacing w:line="360" w:lineRule="auto"/>
              <w:jc w:val="both"/>
              <w:rPr>
                <w:rFonts w:ascii="Times New Roman" w:hAnsi="Times New Roman" w:cs="Times New Roman"/>
                <w:sz w:val="24"/>
                <w:szCs w:val="26"/>
              </w:rPr>
            </w:pPr>
          </w:p>
        </w:tc>
        <w:tc>
          <w:tcPr>
            <w:tcW w:w="2136" w:type="dxa"/>
          </w:tcPr>
          <w:p w:rsidR="00833F7D" w:rsidRPr="006456C5" w:rsidRDefault="00E049B4"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(0.594)</w:t>
            </w:r>
          </w:p>
        </w:tc>
        <w:tc>
          <w:tcPr>
            <w:tcW w:w="2137"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(0.591)</w:t>
            </w:r>
          </w:p>
        </w:tc>
        <w:tc>
          <w:tcPr>
            <w:tcW w:w="2137" w:type="dxa"/>
          </w:tcPr>
          <w:p w:rsidR="00833F7D" w:rsidRPr="006456C5" w:rsidRDefault="00833F7D"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(3.920)</w:t>
            </w:r>
          </w:p>
        </w:tc>
        <w:tc>
          <w:tcPr>
            <w:tcW w:w="2137" w:type="dxa"/>
          </w:tcPr>
          <w:p w:rsidR="00833F7D" w:rsidRPr="006456C5" w:rsidRDefault="00833F7D"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(3.921)</w:t>
            </w:r>
          </w:p>
        </w:tc>
      </w:tr>
      <w:tr w:rsidR="00833F7D" w:rsidRPr="006456C5" w:rsidTr="00D37BF6">
        <w:tc>
          <w:tcPr>
            <w:tcW w:w="2136" w:type="dxa"/>
          </w:tcPr>
          <w:p w:rsidR="00833F7D" w:rsidRPr="006456C5" w:rsidRDefault="00833F7D"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ROA</w:t>
            </w:r>
          </w:p>
        </w:tc>
        <w:tc>
          <w:tcPr>
            <w:tcW w:w="2136"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2.086</w:t>
            </w:r>
          </w:p>
        </w:tc>
        <w:tc>
          <w:tcPr>
            <w:tcW w:w="2137"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1.967</w:t>
            </w:r>
          </w:p>
        </w:tc>
        <w:tc>
          <w:tcPr>
            <w:tcW w:w="2137"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-19.682</w:t>
            </w:r>
          </w:p>
        </w:tc>
        <w:tc>
          <w:tcPr>
            <w:tcW w:w="2137"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-21.014</w:t>
            </w:r>
          </w:p>
        </w:tc>
      </w:tr>
      <w:tr w:rsidR="00833F7D" w:rsidRPr="006456C5" w:rsidTr="00D37BF6">
        <w:tc>
          <w:tcPr>
            <w:tcW w:w="2136" w:type="dxa"/>
          </w:tcPr>
          <w:p w:rsidR="00833F7D" w:rsidRPr="006456C5" w:rsidRDefault="00833F7D" w:rsidP="001A2458">
            <w:pPr>
              <w:spacing w:line="360" w:lineRule="auto"/>
              <w:jc w:val="both"/>
              <w:rPr>
                <w:rFonts w:ascii="Times New Roman" w:hAnsi="Times New Roman" w:cs="Times New Roman"/>
                <w:sz w:val="24"/>
                <w:szCs w:val="26"/>
              </w:rPr>
            </w:pPr>
          </w:p>
        </w:tc>
        <w:tc>
          <w:tcPr>
            <w:tcW w:w="2136"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(7.620)</w:t>
            </w:r>
          </w:p>
        </w:tc>
        <w:tc>
          <w:tcPr>
            <w:tcW w:w="2137"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(7.581)</w:t>
            </w:r>
          </w:p>
        </w:tc>
        <w:tc>
          <w:tcPr>
            <w:tcW w:w="2137"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(52.590)</w:t>
            </w:r>
          </w:p>
        </w:tc>
        <w:tc>
          <w:tcPr>
            <w:tcW w:w="2137"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(52.386)</w:t>
            </w:r>
          </w:p>
        </w:tc>
      </w:tr>
      <w:tr w:rsidR="00833F7D" w:rsidRPr="006456C5" w:rsidTr="00D37BF6">
        <w:tc>
          <w:tcPr>
            <w:tcW w:w="2136" w:type="dxa"/>
          </w:tcPr>
          <w:p w:rsidR="00833F7D" w:rsidRPr="006456C5" w:rsidRDefault="00833F7D"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Age</w:t>
            </w:r>
          </w:p>
        </w:tc>
        <w:tc>
          <w:tcPr>
            <w:tcW w:w="2136"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-0.211</w:t>
            </w:r>
          </w:p>
        </w:tc>
        <w:tc>
          <w:tcPr>
            <w:tcW w:w="2137"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-0.205</w:t>
            </w:r>
          </w:p>
        </w:tc>
        <w:tc>
          <w:tcPr>
            <w:tcW w:w="2137"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-1.294</w:t>
            </w:r>
          </w:p>
        </w:tc>
        <w:tc>
          <w:tcPr>
            <w:tcW w:w="2137"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-1.263</w:t>
            </w:r>
          </w:p>
        </w:tc>
      </w:tr>
      <w:tr w:rsidR="00833F7D" w:rsidRPr="006456C5" w:rsidTr="00D37BF6">
        <w:tc>
          <w:tcPr>
            <w:tcW w:w="2136" w:type="dxa"/>
          </w:tcPr>
          <w:p w:rsidR="00833F7D" w:rsidRPr="006456C5" w:rsidRDefault="00833F7D" w:rsidP="001A2458">
            <w:pPr>
              <w:spacing w:line="360" w:lineRule="auto"/>
              <w:jc w:val="both"/>
              <w:rPr>
                <w:rFonts w:ascii="Times New Roman" w:hAnsi="Times New Roman" w:cs="Times New Roman"/>
                <w:sz w:val="24"/>
                <w:szCs w:val="26"/>
              </w:rPr>
            </w:pPr>
          </w:p>
        </w:tc>
        <w:tc>
          <w:tcPr>
            <w:tcW w:w="2136"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(0.213)</w:t>
            </w:r>
          </w:p>
        </w:tc>
        <w:tc>
          <w:tcPr>
            <w:tcW w:w="2137"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(0.213)</w:t>
            </w:r>
          </w:p>
        </w:tc>
        <w:tc>
          <w:tcPr>
            <w:tcW w:w="2137"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(1.441)</w:t>
            </w:r>
          </w:p>
        </w:tc>
        <w:tc>
          <w:tcPr>
            <w:tcW w:w="2137"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(1.440)</w:t>
            </w:r>
          </w:p>
        </w:tc>
      </w:tr>
      <w:tr w:rsidR="00833F7D" w:rsidRPr="006456C5" w:rsidTr="00D37BF6">
        <w:tc>
          <w:tcPr>
            <w:tcW w:w="2136" w:type="dxa"/>
          </w:tcPr>
          <w:p w:rsidR="00833F7D" w:rsidRPr="006456C5" w:rsidRDefault="00833F7D"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Leverage</w:t>
            </w:r>
          </w:p>
        </w:tc>
        <w:tc>
          <w:tcPr>
            <w:tcW w:w="2136"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0.914</w:t>
            </w:r>
          </w:p>
        </w:tc>
        <w:tc>
          <w:tcPr>
            <w:tcW w:w="2137"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0.956</w:t>
            </w:r>
          </w:p>
        </w:tc>
        <w:tc>
          <w:tcPr>
            <w:tcW w:w="2137"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16.788</w:t>
            </w:r>
          </w:p>
        </w:tc>
        <w:tc>
          <w:tcPr>
            <w:tcW w:w="2137"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16.800</w:t>
            </w:r>
          </w:p>
        </w:tc>
      </w:tr>
      <w:tr w:rsidR="00833F7D" w:rsidRPr="006456C5" w:rsidTr="00D37BF6">
        <w:tc>
          <w:tcPr>
            <w:tcW w:w="2136" w:type="dxa"/>
          </w:tcPr>
          <w:p w:rsidR="00833F7D" w:rsidRPr="006456C5" w:rsidRDefault="00833F7D" w:rsidP="001A2458">
            <w:pPr>
              <w:spacing w:line="360" w:lineRule="auto"/>
              <w:jc w:val="both"/>
              <w:rPr>
                <w:rFonts w:ascii="Times New Roman" w:hAnsi="Times New Roman" w:cs="Times New Roman"/>
                <w:sz w:val="24"/>
                <w:szCs w:val="26"/>
              </w:rPr>
            </w:pPr>
          </w:p>
        </w:tc>
        <w:tc>
          <w:tcPr>
            <w:tcW w:w="2136"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(3.603)</w:t>
            </w:r>
          </w:p>
        </w:tc>
        <w:tc>
          <w:tcPr>
            <w:tcW w:w="2137"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(3.591)</w:t>
            </w:r>
          </w:p>
        </w:tc>
        <w:tc>
          <w:tcPr>
            <w:tcW w:w="2137"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(24.145)</w:t>
            </w:r>
          </w:p>
        </w:tc>
        <w:tc>
          <w:tcPr>
            <w:tcW w:w="2137"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(24.145)</w:t>
            </w:r>
          </w:p>
        </w:tc>
      </w:tr>
      <w:tr w:rsidR="00833F7D" w:rsidRPr="006456C5" w:rsidTr="00D37BF6">
        <w:tc>
          <w:tcPr>
            <w:tcW w:w="2136" w:type="dxa"/>
          </w:tcPr>
          <w:p w:rsidR="00833F7D" w:rsidRPr="006456C5" w:rsidRDefault="00833F7D" w:rsidP="00A4397F">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Constant</w:t>
            </w:r>
          </w:p>
        </w:tc>
        <w:tc>
          <w:tcPr>
            <w:tcW w:w="2136"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-24.140</w:t>
            </w:r>
          </w:p>
        </w:tc>
        <w:tc>
          <w:tcPr>
            <w:tcW w:w="2137"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-22.824</w:t>
            </w:r>
          </w:p>
        </w:tc>
        <w:tc>
          <w:tcPr>
            <w:tcW w:w="2137"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-314.363***</w:t>
            </w:r>
          </w:p>
        </w:tc>
        <w:tc>
          <w:tcPr>
            <w:tcW w:w="2137"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-311.734***</w:t>
            </w:r>
          </w:p>
        </w:tc>
      </w:tr>
      <w:tr w:rsidR="00833F7D" w:rsidRPr="006456C5" w:rsidTr="00D37BF6">
        <w:tc>
          <w:tcPr>
            <w:tcW w:w="2136" w:type="dxa"/>
          </w:tcPr>
          <w:p w:rsidR="00833F7D" w:rsidRPr="006456C5" w:rsidRDefault="00833F7D" w:rsidP="001A2458">
            <w:pPr>
              <w:spacing w:line="360" w:lineRule="auto"/>
              <w:jc w:val="both"/>
              <w:rPr>
                <w:rFonts w:ascii="Times New Roman" w:hAnsi="Times New Roman" w:cs="Times New Roman"/>
                <w:sz w:val="24"/>
                <w:szCs w:val="26"/>
              </w:rPr>
            </w:pPr>
          </w:p>
        </w:tc>
        <w:tc>
          <w:tcPr>
            <w:tcW w:w="2136"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(15.820)</w:t>
            </w:r>
          </w:p>
        </w:tc>
        <w:tc>
          <w:tcPr>
            <w:tcW w:w="2137"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(15.764)</w:t>
            </w:r>
          </w:p>
        </w:tc>
        <w:tc>
          <w:tcPr>
            <w:tcW w:w="2137"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(104.535)</w:t>
            </w:r>
          </w:p>
        </w:tc>
        <w:tc>
          <w:tcPr>
            <w:tcW w:w="2137"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(104.652)</w:t>
            </w:r>
          </w:p>
        </w:tc>
      </w:tr>
      <w:tr w:rsidR="00833F7D" w:rsidRPr="006456C5" w:rsidTr="00D37BF6">
        <w:tc>
          <w:tcPr>
            <w:tcW w:w="2136"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Số quan sát</w:t>
            </w:r>
          </w:p>
        </w:tc>
        <w:tc>
          <w:tcPr>
            <w:tcW w:w="2136"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1743</w:t>
            </w:r>
          </w:p>
        </w:tc>
        <w:tc>
          <w:tcPr>
            <w:tcW w:w="2137" w:type="dxa"/>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1743</w:t>
            </w:r>
          </w:p>
        </w:tc>
        <w:tc>
          <w:tcPr>
            <w:tcW w:w="2137"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1743</w:t>
            </w:r>
          </w:p>
        </w:tc>
        <w:tc>
          <w:tcPr>
            <w:tcW w:w="2137" w:type="dxa"/>
          </w:tcPr>
          <w:p w:rsidR="00833F7D" w:rsidRPr="006456C5" w:rsidRDefault="00833F7D"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1743</w:t>
            </w:r>
          </w:p>
        </w:tc>
      </w:tr>
      <w:tr w:rsidR="00833F7D" w:rsidRPr="006456C5" w:rsidTr="00D37BF6">
        <w:tc>
          <w:tcPr>
            <w:tcW w:w="2136" w:type="dxa"/>
            <w:tcBorders>
              <w:bottom w:val="single" w:sz="4" w:space="0" w:color="auto"/>
            </w:tcBorders>
          </w:tcPr>
          <w:p w:rsidR="00833F7D" w:rsidRPr="006456C5" w:rsidRDefault="00833F7D" w:rsidP="001A2458">
            <w:pPr>
              <w:spacing w:line="360" w:lineRule="auto"/>
              <w:jc w:val="both"/>
              <w:rPr>
                <w:rFonts w:ascii="Times New Roman" w:hAnsi="Times New Roman" w:cs="Times New Roman"/>
                <w:sz w:val="24"/>
                <w:szCs w:val="26"/>
                <w:vertAlign w:val="superscript"/>
              </w:rPr>
            </w:pPr>
            <w:r w:rsidRPr="006456C5">
              <w:rPr>
                <w:rFonts w:ascii="Times New Roman" w:hAnsi="Times New Roman" w:cs="Times New Roman"/>
                <w:sz w:val="24"/>
                <w:szCs w:val="26"/>
              </w:rPr>
              <w:t>A</w:t>
            </w:r>
            <w:r w:rsidR="00E049B4" w:rsidRPr="006456C5">
              <w:rPr>
                <w:rFonts w:ascii="Times New Roman" w:hAnsi="Times New Roman" w:cs="Times New Roman"/>
                <w:sz w:val="24"/>
                <w:szCs w:val="26"/>
              </w:rPr>
              <w:t>djusted R</w:t>
            </w:r>
            <w:r w:rsidR="00E049B4" w:rsidRPr="006456C5">
              <w:rPr>
                <w:rFonts w:ascii="Times New Roman" w:hAnsi="Times New Roman" w:cs="Times New Roman"/>
                <w:sz w:val="24"/>
                <w:szCs w:val="26"/>
                <w:vertAlign w:val="superscript"/>
              </w:rPr>
              <w:t>2</w:t>
            </w:r>
          </w:p>
        </w:tc>
        <w:tc>
          <w:tcPr>
            <w:tcW w:w="2136" w:type="dxa"/>
            <w:tcBorders>
              <w:bottom w:val="single" w:sz="4" w:space="0" w:color="auto"/>
            </w:tcBorders>
          </w:tcPr>
          <w:p w:rsidR="00833F7D" w:rsidRPr="006456C5" w:rsidRDefault="00833F7D" w:rsidP="001A2458">
            <w:pPr>
              <w:spacing w:line="360" w:lineRule="auto"/>
              <w:jc w:val="both"/>
              <w:rPr>
                <w:rFonts w:ascii="Times New Roman" w:hAnsi="Times New Roman" w:cs="Times New Roman"/>
                <w:sz w:val="24"/>
                <w:szCs w:val="26"/>
              </w:rPr>
            </w:pPr>
          </w:p>
        </w:tc>
        <w:tc>
          <w:tcPr>
            <w:tcW w:w="2137" w:type="dxa"/>
            <w:tcBorders>
              <w:bottom w:val="single" w:sz="4" w:space="0" w:color="auto"/>
            </w:tcBorders>
          </w:tcPr>
          <w:p w:rsidR="00833F7D" w:rsidRPr="006456C5" w:rsidRDefault="00833F7D" w:rsidP="001A2458">
            <w:pPr>
              <w:spacing w:line="360" w:lineRule="auto"/>
              <w:jc w:val="both"/>
              <w:rPr>
                <w:rFonts w:ascii="Times New Roman" w:hAnsi="Times New Roman" w:cs="Times New Roman"/>
                <w:sz w:val="24"/>
                <w:szCs w:val="26"/>
              </w:rPr>
            </w:pPr>
          </w:p>
        </w:tc>
        <w:tc>
          <w:tcPr>
            <w:tcW w:w="2137" w:type="dxa"/>
            <w:tcBorders>
              <w:bottom w:val="single" w:sz="4" w:space="0" w:color="auto"/>
            </w:tcBorders>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0.005</w:t>
            </w:r>
          </w:p>
        </w:tc>
        <w:tc>
          <w:tcPr>
            <w:tcW w:w="2137" w:type="dxa"/>
            <w:tcBorders>
              <w:bottom w:val="single" w:sz="4" w:space="0" w:color="auto"/>
            </w:tcBorders>
          </w:tcPr>
          <w:p w:rsidR="00833F7D" w:rsidRPr="006456C5" w:rsidRDefault="00E049B4" w:rsidP="001A2458">
            <w:pPr>
              <w:spacing w:line="360" w:lineRule="auto"/>
              <w:jc w:val="both"/>
              <w:rPr>
                <w:rFonts w:ascii="Times New Roman" w:hAnsi="Times New Roman" w:cs="Times New Roman"/>
                <w:sz w:val="24"/>
                <w:szCs w:val="26"/>
              </w:rPr>
            </w:pPr>
            <w:r w:rsidRPr="006456C5">
              <w:rPr>
                <w:rFonts w:ascii="Times New Roman" w:hAnsi="Times New Roman" w:cs="Times New Roman"/>
                <w:sz w:val="24"/>
                <w:szCs w:val="26"/>
              </w:rPr>
              <w:t>0.005</w:t>
            </w:r>
          </w:p>
        </w:tc>
      </w:tr>
      <w:tr w:rsidR="00833F7D" w:rsidRPr="006456C5" w:rsidTr="00D37BF6">
        <w:tc>
          <w:tcPr>
            <w:tcW w:w="10683" w:type="dxa"/>
            <w:gridSpan w:val="5"/>
            <w:tcBorders>
              <w:top w:val="single" w:sz="4" w:space="0" w:color="auto"/>
              <w:bottom w:val="single" w:sz="4" w:space="0" w:color="auto"/>
            </w:tcBorders>
          </w:tcPr>
          <w:p w:rsidR="00833F7D" w:rsidRPr="006456C5" w:rsidRDefault="00833F7D" w:rsidP="001A2458">
            <w:pPr>
              <w:spacing w:line="360" w:lineRule="auto"/>
              <w:jc w:val="both"/>
              <w:rPr>
                <w:rFonts w:ascii="Times New Roman" w:hAnsi="Times New Roman" w:cs="Times New Roman"/>
                <w:i/>
                <w:sz w:val="24"/>
                <w:szCs w:val="26"/>
              </w:rPr>
            </w:pPr>
            <w:r w:rsidRPr="006456C5">
              <w:rPr>
                <w:rFonts w:ascii="Times New Roman" w:hAnsi="Times New Roman" w:cs="Times New Roman"/>
                <w:i/>
                <w:sz w:val="24"/>
                <w:szCs w:val="26"/>
              </w:rPr>
              <w:t>Các biến được đị</w:t>
            </w:r>
            <w:r w:rsidR="00F61F55" w:rsidRPr="006456C5">
              <w:rPr>
                <w:rFonts w:ascii="Times New Roman" w:hAnsi="Times New Roman" w:cs="Times New Roman"/>
                <w:i/>
                <w:sz w:val="24"/>
                <w:szCs w:val="26"/>
              </w:rPr>
              <w:t>nh nghĩa như trong B</w:t>
            </w:r>
            <w:r w:rsidRPr="006456C5">
              <w:rPr>
                <w:rFonts w:ascii="Times New Roman" w:hAnsi="Times New Roman" w:cs="Times New Roman"/>
                <w:i/>
                <w:sz w:val="24"/>
                <w:szCs w:val="26"/>
              </w:rPr>
              <w:t>ảng 3.2. Thống kê t được đặt trong ngoặc đơn; ***, **,* thể hiện cho mức ý nghĩa lần lượt là 1%, 5% và 10%.</w:t>
            </w:r>
          </w:p>
        </w:tc>
      </w:tr>
    </w:tbl>
    <w:p w:rsidR="006456C5" w:rsidRDefault="006456C5" w:rsidP="00481928">
      <w:pPr>
        <w:spacing w:before="120" w:after="120" w:line="360" w:lineRule="auto"/>
        <w:ind w:firstLine="720"/>
        <w:jc w:val="both"/>
        <w:rPr>
          <w:rFonts w:ascii="Times New Roman" w:hAnsi="Times New Roman" w:cs="Times New Roman"/>
          <w:sz w:val="26"/>
          <w:szCs w:val="26"/>
        </w:rPr>
      </w:pPr>
    </w:p>
    <w:p w:rsidR="000E542F" w:rsidRDefault="007C3D6C" w:rsidP="00481928">
      <w:pPr>
        <w:spacing w:before="120" w:after="12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Những bằng chứng trên đã chỉ ra rằng những tác động của kiểm soát Chính phủ không giúp các công ty hưởng được những ưu đãi trong tiếp cận nguồn vốn tài tr</w:t>
      </w:r>
      <w:r w:rsidR="00F61F55">
        <w:rPr>
          <w:rFonts w:ascii="Times New Roman" w:hAnsi="Times New Roman" w:cs="Times New Roman"/>
          <w:sz w:val="26"/>
          <w:szCs w:val="26"/>
        </w:rPr>
        <w:t>ợ</w:t>
      </w:r>
      <w:r>
        <w:rPr>
          <w:rFonts w:ascii="Times New Roman" w:hAnsi="Times New Roman" w:cs="Times New Roman"/>
          <w:sz w:val="26"/>
          <w:szCs w:val="26"/>
        </w:rPr>
        <w:t xml:space="preserve"> từ bên ngoài như phát hành thêm cổ phần hay vay nợ so với các công ty tư nhân.</w:t>
      </w:r>
      <w:proofErr w:type="gramEnd"/>
      <w:r>
        <w:rPr>
          <w:rFonts w:ascii="Times New Roman" w:hAnsi="Times New Roman" w:cs="Times New Roman"/>
          <w:sz w:val="26"/>
          <w:szCs w:val="26"/>
        </w:rPr>
        <w:t xml:space="preserve"> Từ đó cho biết sự khác biệt trong</w:t>
      </w:r>
      <w:r w:rsidR="00F61F55">
        <w:rPr>
          <w:rFonts w:ascii="Times New Roman" w:hAnsi="Times New Roman" w:cs="Times New Roman"/>
          <w:sz w:val="26"/>
          <w:szCs w:val="26"/>
        </w:rPr>
        <w:t xml:space="preserve"> ti</w:t>
      </w:r>
      <w:r>
        <w:rPr>
          <w:rFonts w:ascii="Times New Roman" w:hAnsi="Times New Roman" w:cs="Times New Roman"/>
          <w:sz w:val="26"/>
          <w:szCs w:val="26"/>
        </w:rPr>
        <w:t>ếp cậ</w:t>
      </w:r>
      <w:r w:rsidR="005E15EB">
        <w:rPr>
          <w:rFonts w:ascii="Times New Roman" w:hAnsi="Times New Roman" w:cs="Times New Roman"/>
          <w:sz w:val="26"/>
          <w:szCs w:val="26"/>
        </w:rPr>
        <w:t>n</w:t>
      </w:r>
      <w:r>
        <w:rPr>
          <w:rFonts w:ascii="Times New Roman" w:hAnsi="Times New Roman" w:cs="Times New Roman"/>
          <w:sz w:val="26"/>
          <w:szCs w:val="26"/>
        </w:rPr>
        <w:t xml:space="preserve"> nguồn tài trợ từ thị trường bên ngoài khó có thể giải thí</w:t>
      </w:r>
      <w:r w:rsidR="00F61F55">
        <w:rPr>
          <w:rFonts w:ascii="Times New Roman" w:hAnsi="Times New Roman" w:cs="Times New Roman"/>
          <w:sz w:val="26"/>
          <w:szCs w:val="26"/>
        </w:rPr>
        <w:t>ch đượ</w:t>
      </w:r>
      <w:r>
        <w:rPr>
          <w:rFonts w:ascii="Times New Roman" w:hAnsi="Times New Roman" w:cs="Times New Roman"/>
          <w:sz w:val="26"/>
          <w:szCs w:val="26"/>
        </w:rPr>
        <w:t>c sự chênh lệch trong độ nhạy cảm dòng tiền- đầu tư ở hai nhóm công ty Chính phủ kiểm soát và công ty tư nhân kiểm soát phù hợp với kết quả nghiên cứu của Firth và cộng sự</w:t>
      </w:r>
      <w:r w:rsidR="004C3C8F">
        <w:rPr>
          <w:rFonts w:ascii="Times New Roman" w:hAnsi="Times New Roman" w:cs="Times New Roman"/>
          <w:sz w:val="26"/>
          <w:szCs w:val="26"/>
        </w:rPr>
        <w:t xml:space="preserve"> (2012). </w:t>
      </w:r>
      <w:proofErr w:type="gramStart"/>
      <w:r w:rsidR="004C3C8F">
        <w:rPr>
          <w:rFonts w:ascii="Times New Roman" w:hAnsi="Times New Roman" w:cs="Times New Roman"/>
          <w:sz w:val="26"/>
          <w:szCs w:val="26"/>
        </w:rPr>
        <w:t>Không ủng hộ những lập luận cho rằng các công ty Chính phủ kiểm soát dễ</w:t>
      </w:r>
      <w:r w:rsidR="00F61F55">
        <w:rPr>
          <w:rFonts w:ascii="Times New Roman" w:hAnsi="Times New Roman" w:cs="Times New Roman"/>
          <w:sz w:val="26"/>
          <w:szCs w:val="26"/>
        </w:rPr>
        <w:t xml:space="preserve"> </w:t>
      </w:r>
      <w:r w:rsidR="00F61F55">
        <w:rPr>
          <w:rFonts w:ascii="Times New Roman" w:hAnsi="Times New Roman" w:cs="Times New Roman"/>
          <w:sz w:val="26"/>
          <w:szCs w:val="26"/>
        </w:rPr>
        <w:lastRenderedPageBreak/>
        <w:t>dàng h</w:t>
      </w:r>
      <w:r w:rsidR="004C3C8F">
        <w:rPr>
          <w:rFonts w:ascii="Times New Roman" w:hAnsi="Times New Roman" w:cs="Times New Roman"/>
          <w:sz w:val="26"/>
          <w:szCs w:val="26"/>
        </w:rPr>
        <w:t>ơn trong tiếp cận các nguồn tài trợ bên ngoài nên độ nhạy cảm về dòng tiền- đầu tư của các công ty Chính phủ nhỏ hơn so với các công ty tư nhân.</w:t>
      </w:r>
      <w:proofErr w:type="gramEnd"/>
    </w:p>
    <w:p w:rsidR="00353F54" w:rsidRDefault="00353F54" w:rsidP="0048192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Theo nghiên cứu tài trợ nợ – đầu tư của Cleary và cộng sự (2007), dòng tiền và đầu tư có mối tương quan âm khi nguồn quỹ nội bộ khan hiếm và đầu tư được xem là cần thiết để tạo ra hiệu ứng doanh thu. </w:t>
      </w:r>
      <w:proofErr w:type="gramStart"/>
      <w:r>
        <w:rPr>
          <w:rFonts w:ascii="Times New Roman" w:hAnsi="Times New Roman" w:cs="Times New Roman"/>
          <w:sz w:val="26"/>
          <w:szCs w:val="26"/>
        </w:rPr>
        <w:t xml:space="preserve">Mô hình yêu cầu </w:t>
      </w:r>
      <w:r w:rsidR="00A73C93">
        <w:rPr>
          <w:rFonts w:ascii="Times New Roman" w:hAnsi="Times New Roman" w:cs="Times New Roman"/>
          <w:sz w:val="26"/>
          <w:szCs w:val="26"/>
        </w:rPr>
        <w:t>các doanh nghiệp có thể tiếp cận được với nguồn tài trợ từ bên ngoài.</w:t>
      </w:r>
      <w:proofErr w:type="gramEnd"/>
      <w:r w:rsidR="00A73C93">
        <w:rPr>
          <w:rFonts w:ascii="Times New Roman" w:hAnsi="Times New Roman" w:cs="Times New Roman"/>
          <w:sz w:val="26"/>
          <w:szCs w:val="26"/>
        </w:rPr>
        <w:t xml:space="preserve"> </w:t>
      </w:r>
      <w:proofErr w:type="gramStart"/>
      <w:r w:rsidR="00A73C93">
        <w:rPr>
          <w:rFonts w:ascii="Times New Roman" w:hAnsi="Times New Roman" w:cs="Times New Roman"/>
          <w:sz w:val="26"/>
          <w:szCs w:val="26"/>
        </w:rPr>
        <w:t>Kết quả thực nghiệm</w:t>
      </w:r>
      <w:r w:rsidR="00F61F55">
        <w:rPr>
          <w:rFonts w:ascii="Times New Roman" w:hAnsi="Times New Roman" w:cs="Times New Roman"/>
          <w:sz w:val="26"/>
          <w:szCs w:val="26"/>
        </w:rPr>
        <w:t xml:space="preserve"> </w:t>
      </w:r>
      <w:r w:rsidR="00A73C93">
        <w:rPr>
          <w:rFonts w:ascii="Times New Roman" w:hAnsi="Times New Roman" w:cs="Times New Roman"/>
          <w:sz w:val="26"/>
          <w:szCs w:val="26"/>
        </w:rPr>
        <w:t>các công ty ở Việt Nam của tác giả cho thấy độ nhạy cảm dòng tiền- đầu tư là ngược chiều khi dòng tiên âm.</w:t>
      </w:r>
      <w:proofErr w:type="gramEnd"/>
      <w:r w:rsidR="00A73C93">
        <w:rPr>
          <w:rFonts w:ascii="Times New Roman" w:hAnsi="Times New Roman" w:cs="Times New Roman"/>
          <w:sz w:val="26"/>
          <w:szCs w:val="26"/>
        </w:rPr>
        <w:t xml:space="preserve">  </w:t>
      </w:r>
      <w:proofErr w:type="gramStart"/>
      <w:r w:rsidR="00A73C93">
        <w:rPr>
          <w:rFonts w:ascii="Times New Roman" w:hAnsi="Times New Roman" w:cs="Times New Roman"/>
          <w:sz w:val="26"/>
          <w:szCs w:val="26"/>
        </w:rPr>
        <w:t>Như thế các công ty cần phải làm gì để tài trợ cho việc đầu tư của họ?</w:t>
      </w:r>
      <w:proofErr w:type="gramEnd"/>
      <w:r w:rsidR="00A73C93">
        <w:rPr>
          <w:rFonts w:ascii="Times New Roman" w:hAnsi="Times New Roman" w:cs="Times New Roman"/>
          <w:sz w:val="26"/>
          <w:szCs w:val="26"/>
        </w:rPr>
        <w:t xml:space="preserve"> Để tìm đáp </w:t>
      </w:r>
      <w:proofErr w:type="gramStart"/>
      <w:r w:rsidR="00A73C93">
        <w:rPr>
          <w:rFonts w:ascii="Times New Roman" w:hAnsi="Times New Roman" w:cs="Times New Roman"/>
          <w:sz w:val="26"/>
          <w:szCs w:val="26"/>
        </w:rPr>
        <w:t>án</w:t>
      </w:r>
      <w:proofErr w:type="gramEnd"/>
      <w:r w:rsidR="00A73C93">
        <w:rPr>
          <w:rFonts w:ascii="Times New Roman" w:hAnsi="Times New Roman" w:cs="Times New Roman"/>
          <w:sz w:val="26"/>
          <w:szCs w:val="26"/>
        </w:rPr>
        <w:t xml:space="preserve"> cho câu hỏi này, tác giả sử dụng các kênh tài trợ như phát hành cổ phần, vay nợ và bán tài sản để tiến hành kiểm tra, đặc biệt khi dòng tiền âm. </w:t>
      </w:r>
      <w:r w:rsidR="00CC2E79">
        <w:rPr>
          <w:rFonts w:ascii="Times New Roman" w:hAnsi="Times New Roman" w:cs="Times New Roman"/>
          <w:sz w:val="26"/>
          <w:szCs w:val="26"/>
        </w:rPr>
        <w:t>Tác</w:t>
      </w:r>
      <w:r w:rsidR="00A73C93">
        <w:rPr>
          <w:rFonts w:ascii="Times New Roman" w:hAnsi="Times New Roman" w:cs="Times New Roman"/>
          <w:sz w:val="26"/>
          <w:szCs w:val="26"/>
        </w:rPr>
        <w:t xml:space="preserve"> giả sử dụ</w:t>
      </w:r>
      <w:r w:rsidR="00CC2E79">
        <w:rPr>
          <w:rFonts w:ascii="Times New Roman" w:hAnsi="Times New Roman" w:cs="Times New Roman"/>
          <w:sz w:val="26"/>
          <w:szCs w:val="26"/>
        </w:rPr>
        <w:t>ng các</w:t>
      </w:r>
      <w:r w:rsidR="00A73C93">
        <w:rPr>
          <w:rFonts w:ascii="Times New Roman" w:hAnsi="Times New Roman" w:cs="Times New Roman"/>
          <w:sz w:val="26"/>
          <w:szCs w:val="26"/>
        </w:rPr>
        <w:t xml:space="preserve"> phân tích đơn biến để so sánh giữa các kênh tài trợ và đầu tư của doanh nghiệp khi dòng tiền âm và dòng tiền dương.</w:t>
      </w:r>
    </w:p>
    <w:p w:rsidR="00A73C93" w:rsidRPr="007C3D6C" w:rsidRDefault="00CC2E79" w:rsidP="00481928">
      <w:pPr>
        <w:spacing w:before="120" w:after="12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Bả</w:t>
      </w:r>
      <w:r w:rsidR="007450B5">
        <w:rPr>
          <w:rFonts w:ascii="Times New Roman" w:hAnsi="Times New Roman" w:cs="Times New Roman"/>
          <w:sz w:val="26"/>
          <w:szCs w:val="26"/>
        </w:rPr>
        <w:t>ng 4.11</w:t>
      </w:r>
      <w:r>
        <w:rPr>
          <w:rFonts w:ascii="Times New Roman" w:hAnsi="Times New Roman" w:cs="Times New Roman"/>
          <w:sz w:val="26"/>
          <w:szCs w:val="26"/>
        </w:rPr>
        <w:t xml:space="preserve"> trình bày các kết quả cho thấy trong mẫu tổng thể</w:t>
      </w:r>
      <w:r w:rsidR="003C4075">
        <w:rPr>
          <w:rFonts w:ascii="Times New Roman" w:hAnsi="Times New Roman" w:cs="Times New Roman"/>
          <w:sz w:val="26"/>
          <w:szCs w:val="26"/>
        </w:rPr>
        <w:t xml:space="preserve"> khi dòng tiền âm</w:t>
      </w:r>
      <w:r>
        <w:rPr>
          <w:rFonts w:ascii="Times New Roman" w:hAnsi="Times New Roman" w:cs="Times New Roman"/>
          <w:sz w:val="26"/>
          <w:szCs w:val="26"/>
        </w:rPr>
        <w:t xml:space="preserve"> các công ty có xu hướng phát hành cổ phầ</w:t>
      </w:r>
      <w:r w:rsidR="003C4075">
        <w:rPr>
          <w:rFonts w:ascii="Times New Roman" w:hAnsi="Times New Roman" w:cs="Times New Roman"/>
          <w:sz w:val="26"/>
          <w:szCs w:val="26"/>
        </w:rPr>
        <w:t>n, vay nợ bên ngoài và bán tài sản nhiều hơn so với khi dòng tiền dương.</w:t>
      </w:r>
      <w:proofErr w:type="gramEnd"/>
      <w:r w:rsidR="003C4075">
        <w:rPr>
          <w:rFonts w:ascii="Times New Roman" w:hAnsi="Times New Roman" w:cs="Times New Roman"/>
          <w:sz w:val="26"/>
          <w:szCs w:val="26"/>
        </w:rPr>
        <w:t xml:space="preserve"> Do đó, khi nguồn quỹ nội bộ là khan hiếm các công ty sẽ sử dụng các kênh tài trợ này để tài trợ cho việc đầu tư </w:t>
      </w:r>
      <w:r w:rsidR="00F92676">
        <w:rPr>
          <w:rFonts w:ascii="Times New Roman" w:hAnsi="Times New Roman" w:cs="Times New Roman"/>
          <w:sz w:val="26"/>
          <w:szCs w:val="26"/>
        </w:rPr>
        <w:t xml:space="preserve">của họ. </w:t>
      </w:r>
      <w:proofErr w:type="gramStart"/>
      <w:r w:rsidR="00F92676">
        <w:rPr>
          <w:rFonts w:ascii="Times New Roman" w:hAnsi="Times New Roman" w:cs="Times New Roman"/>
          <w:sz w:val="26"/>
          <w:szCs w:val="26"/>
        </w:rPr>
        <w:t xml:space="preserve">Kết quả cũng tương tự </w:t>
      </w:r>
      <w:r w:rsidR="00BB7E68">
        <w:rPr>
          <w:rFonts w:ascii="Times New Roman" w:hAnsi="Times New Roman" w:cs="Times New Roman"/>
          <w:sz w:val="26"/>
          <w:szCs w:val="26"/>
        </w:rPr>
        <w:t>cho các công ty Chính phủ kiểm soát và công ty tư nhân.</w:t>
      </w:r>
      <w:proofErr w:type="gramEnd"/>
      <w:r w:rsidR="00BB7E68">
        <w:rPr>
          <w:rFonts w:ascii="Times New Roman" w:hAnsi="Times New Roman" w:cs="Times New Roman"/>
          <w:sz w:val="26"/>
          <w:szCs w:val="26"/>
        </w:rPr>
        <w:t xml:space="preserve"> </w:t>
      </w:r>
    </w:p>
    <w:p w:rsidR="000E542F" w:rsidRDefault="0076693C" w:rsidP="007450B5">
      <w:pPr>
        <w:spacing w:before="120" w:after="12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Khi dòng tiền âm, các công ty Chính phủ kiểm soát đặc biệt vay nợ nhiều hơn so với khi với khi dòng tiền dương.</w:t>
      </w:r>
      <w:proofErr w:type="gramEnd"/>
      <w:r w:rsidR="003B27E1">
        <w:rPr>
          <w:rFonts w:ascii="Times New Roman" w:hAnsi="Times New Roman" w:cs="Times New Roman"/>
          <w:sz w:val="26"/>
          <w:szCs w:val="26"/>
        </w:rPr>
        <w:t xml:space="preserve"> </w:t>
      </w:r>
      <w:proofErr w:type="gramStart"/>
      <w:r w:rsidR="003B27E1">
        <w:rPr>
          <w:rFonts w:ascii="Times New Roman" w:hAnsi="Times New Roman" w:cs="Times New Roman"/>
          <w:sz w:val="26"/>
          <w:szCs w:val="26"/>
        </w:rPr>
        <w:t>Trong khi đó ở các công ty tư nhân khi dòng tiền âm thì kênh tài trợ phát hành cổ phần và vay nợ được ưu tiên sử dụng hơn các công ty có dòng tiền dương.</w:t>
      </w:r>
      <w:proofErr w:type="gramEnd"/>
      <w:r w:rsidR="003B27E1">
        <w:rPr>
          <w:rFonts w:ascii="Times New Roman" w:hAnsi="Times New Roman" w:cs="Times New Roman"/>
          <w:sz w:val="26"/>
          <w:szCs w:val="26"/>
        </w:rPr>
        <w:t xml:space="preserve"> </w:t>
      </w:r>
      <w:proofErr w:type="gramStart"/>
      <w:r w:rsidR="003B27E1">
        <w:rPr>
          <w:rFonts w:ascii="Times New Roman" w:hAnsi="Times New Roman" w:cs="Times New Roman"/>
          <w:sz w:val="26"/>
          <w:szCs w:val="26"/>
        </w:rPr>
        <w:t>Nhậ</w:t>
      </w:r>
      <w:r w:rsidR="00F61F55">
        <w:rPr>
          <w:rFonts w:ascii="Times New Roman" w:hAnsi="Times New Roman" w:cs="Times New Roman"/>
          <w:sz w:val="26"/>
          <w:szCs w:val="26"/>
        </w:rPr>
        <w:t>n thấ</w:t>
      </w:r>
      <w:r w:rsidR="003B27E1">
        <w:rPr>
          <w:rFonts w:ascii="Times New Roman" w:hAnsi="Times New Roman" w:cs="Times New Roman"/>
          <w:sz w:val="26"/>
          <w:szCs w:val="26"/>
        </w:rPr>
        <w:t>y không có sự khác biệt đáng kể trong việc bán tài sản khi dòng tiền âm và dòng tiền dương ở cả mẫu công ty Chính phủ kiểm soát và công ty tư nhân kiểm soát.</w:t>
      </w:r>
      <w:proofErr w:type="gramEnd"/>
    </w:p>
    <w:p w:rsidR="007450B5" w:rsidRDefault="007450B5" w:rsidP="007450B5">
      <w:pPr>
        <w:spacing w:before="120" w:after="120" w:line="360" w:lineRule="auto"/>
        <w:ind w:firstLine="720"/>
        <w:jc w:val="both"/>
        <w:rPr>
          <w:rFonts w:ascii="Times New Roman" w:hAnsi="Times New Roman" w:cs="Times New Roman"/>
          <w:sz w:val="26"/>
          <w:szCs w:val="26"/>
        </w:rPr>
      </w:pPr>
    </w:p>
    <w:p w:rsidR="007450B5" w:rsidRDefault="007450B5" w:rsidP="007450B5">
      <w:pPr>
        <w:spacing w:before="120" w:after="120" w:line="360" w:lineRule="auto"/>
        <w:ind w:firstLine="720"/>
        <w:jc w:val="both"/>
        <w:rPr>
          <w:rFonts w:ascii="Times New Roman" w:hAnsi="Times New Roman" w:cs="Times New Roman"/>
          <w:sz w:val="26"/>
          <w:szCs w:val="26"/>
        </w:rPr>
      </w:pPr>
    </w:p>
    <w:p w:rsidR="007450B5" w:rsidRDefault="007450B5" w:rsidP="007450B5">
      <w:pPr>
        <w:spacing w:before="120" w:after="120" w:line="360" w:lineRule="auto"/>
        <w:ind w:firstLine="720"/>
        <w:jc w:val="both"/>
        <w:rPr>
          <w:rFonts w:ascii="Times New Roman" w:hAnsi="Times New Roman" w:cs="Times New Roman"/>
          <w:sz w:val="26"/>
          <w:szCs w:val="26"/>
        </w:rPr>
      </w:pPr>
    </w:p>
    <w:p w:rsidR="007450B5" w:rsidRDefault="007450B5" w:rsidP="007450B5">
      <w:pPr>
        <w:spacing w:before="120" w:after="120" w:line="360" w:lineRule="auto"/>
        <w:ind w:firstLine="720"/>
        <w:jc w:val="both"/>
        <w:rPr>
          <w:rFonts w:ascii="Times New Roman" w:hAnsi="Times New Roman" w:cs="Times New Roman"/>
          <w:sz w:val="26"/>
          <w:szCs w:val="26"/>
        </w:rPr>
      </w:pPr>
    </w:p>
    <w:p w:rsidR="007450B5" w:rsidRDefault="007450B5" w:rsidP="007450B5">
      <w:pPr>
        <w:spacing w:before="120" w:after="120" w:line="360" w:lineRule="auto"/>
        <w:ind w:firstLine="720"/>
        <w:jc w:val="both"/>
        <w:rPr>
          <w:rFonts w:ascii="Times New Roman" w:hAnsi="Times New Roman" w:cs="Times New Roman"/>
          <w:sz w:val="26"/>
          <w:szCs w:val="26"/>
        </w:rPr>
      </w:pPr>
    </w:p>
    <w:p w:rsidR="007450B5" w:rsidRDefault="007450B5" w:rsidP="007450B5">
      <w:pPr>
        <w:spacing w:before="120" w:after="120" w:line="360" w:lineRule="auto"/>
        <w:ind w:firstLine="720"/>
        <w:jc w:val="both"/>
        <w:rPr>
          <w:rFonts w:ascii="Times New Roman" w:hAnsi="Times New Roman" w:cs="Times New Roman"/>
          <w:sz w:val="26"/>
          <w:szCs w:val="26"/>
        </w:rPr>
      </w:pPr>
    </w:p>
    <w:p w:rsidR="00237E6E" w:rsidRDefault="00237E6E" w:rsidP="00481928">
      <w:pPr>
        <w:spacing w:before="120" w:after="120" w:line="360" w:lineRule="auto"/>
        <w:jc w:val="center"/>
        <w:rPr>
          <w:rFonts w:ascii="Times New Roman" w:hAnsi="Times New Roman" w:cs="Times New Roman"/>
          <w:b/>
          <w:sz w:val="24"/>
          <w:szCs w:val="26"/>
        </w:rPr>
      </w:pPr>
    </w:p>
    <w:p w:rsidR="00237E6E" w:rsidRDefault="00237E6E" w:rsidP="00481928">
      <w:pPr>
        <w:spacing w:before="120" w:after="120" w:line="360" w:lineRule="auto"/>
        <w:jc w:val="center"/>
        <w:rPr>
          <w:rFonts w:ascii="Times New Roman" w:hAnsi="Times New Roman" w:cs="Times New Roman"/>
          <w:b/>
          <w:sz w:val="24"/>
          <w:szCs w:val="26"/>
        </w:rPr>
      </w:pPr>
    </w:p>
    <w:p w:rsidR="007E783C" w:rsidRPr="007450B5" w:rsidRDefault="007E783C" w:rsidP="00481928">
      <w:pPr>
        <w:spacing w:before="120" w:after="120" w:line="360" w:lineRule="auto"/>
        <w:jc w:val="center"/>
        <w:rPr>
          <w:rFonts w:ascii="Times New Roman" w:hAnsi="Times New Roman" w:cs="Times New Roman"/>
          <w:b/>
          <w:sz w:val="24"/>
          <w:szCs w:val="26"/>
        </w:rPr>
      </w:pPr>
      <w:r w:rsidRPr="007450B5">
        <w:rPr>
          <w:rFonts w:ascii="Times New Roman" w:hAnsi="Times New Roman" w:cs="Times New Roman"/>
          <w:b/>
          <w:sz w:val="24"/>
          <w:szCs w:val="26"/>
        </w:rPr>
        <w:t>Bả</w:t>
      </w:r>
      <w:r w:rsidR="000C2589" w:rsidRPr="007450B5">
        <w:rPr>
          <w:rFonts w:ascii="Times New Roman" w:hAnsi="Times New Roman" w:cs="Times New Roman"/>
          <w:b/>
          <w:sz w:val="24"/>
          <w:szCs w:val="26"/>
        </w:rPr>
        <w:t xml:space="preserve">ng 4.11 </w:t>
      </w:r>
      <w:r w:rsidRPr="007450B5">
        <w:rPr>
          <w:rFonts w:ascii="Times New Roman" w:hAnsi="Times New Roman" w:cs="Times New Roman"/>
          <w:b/>
          <w:sz w:val="24"/>
          <w:szCs w:val="26"/>
        </w:rPr>
        <w:t>Kết quả phân tích đơn biến đầu tư và các kênh tài trợ khi dòng tiền âm và dòng tiền dương</w:t>
      </w: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13"/>
        <w:gridCol w:w="1018"/>
        <w:gridCol w:w="1036"/>
        <w:gridCol w:w="85"/>
        <w:gridCol w:w="529"/>
        <w:gridCol w:w="1041"/>
        <w:gridCol w:w="999"/>
        <w:gridCol w:w="408"/>
        <w:gridCol w:w="850"/>
        <w:gridCol w:w="81"/>
        <w:gridCol w:w="1753"/>
        <w:gridCol w:w="24"/>
        <w:gridCol w:w="31"/>
      </w:tblGrid>
      <w:tr w:rsidR="005F7028" w:rsidRPr="005F7028" w:rsidTr="00A208D6">
        <w:trPr>
          <w:gridAfter w:val="1"/>
          <w:wAfter w:w="31" w:type="dxa"/>
        </w:trPr>
        <w:tc>
          <w:tcPr>
            <w:tcW w:w="1513" w:type="dxa"/>
            <w:vMerge w:val="restart"/>
            <w:tcBorders>
              <w:bottom w:val="nil"/>
            </w:tcBorders>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Kênh tài trợ</w:t>
            </w:r>
          </w:p>
        </w:tc>
        <w:tc>
          <w:tcPr>
            <w:tcW w:w="2139" w:type="dxa"/>
            <w:gridSpan w:val="3"/>
            <w:tcBorders>
              <w:bottom w:val="nil"/>
            </w:tcBorders>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CF/K dương</w:t>
            </w:r>
          </w:p>
        </w:tc>
        <w:tc>
          <w:tcPr>
            <w:tcW w:w="529" w:type="dxa"/>
            <w:vMerge w:val="restart"/>
            <w:tcBorders>
              <w:bottom w:val="nil"/>
            </w:tcBorders>
          </w:tcPr>
          <w:p w:rsidR="005F7028" w:rsidRPr="005F7028" w:rsidRDefault="005F7028" w:rsidP="00A4397F">
            <w:pPr>
              <w:spacing w:line="360" w:lineRule="auto"/>
              <w:jc w:val="both"/>
              <w:rPr>
                <w:rFonts w:ascii="Times New Roman" w:hAnsi="Times New Roman" w:cs="Times New Roman"/>
                <w:szCs w:val="26"/>
              </w:rPr>
            </w:pPr>
          </w:p>
        </w:tc>
        <w:tc>
          <w:tcPr>
            <w:tcW w:w="2040" w:type="dxa"/>
            <w:gridSpan w:val="2"/>
            <w:tcBorders>
              <w:bottom w:val="nil"/>
            </w:tcBorders>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CF/K âm</w:t>
            </w:r>
          </w:p>
        </w:tc>
        <w:tc>
          <w:tcPr>
            <w:tcW w:w="408" w:type="dxa"/>
            <w:vMerge w:val="restart"/>
            <w:tcBorders>
              <w:bottom w:val="nil"/>
            </w:tcBorders>
          </w:tcPr>
          <w:p w:rsidR="005F7028" w:rsidRPr="005F7028" w:rsidRDefault="005F7028" w:rsidP="00A4397F">
            <w:pPr>
              <w:spacing w:line="360" w:lineRule="auto"/>
              <w:jc w:val="both"/>
              <w:rPr>
                <w:rFonts w:ascii="Times New Roman" w:hAnsi="Times New Roman" w:cs="Times New Roman"/>
                <w:szCs w:val="26"/>
              </w:rPr>
            </w:pPr>
          </w:p>
        </w:tc>
        <w:tc>
          <w:tcPr>
            <w:tcW w:w="2708" w:type="dxa"/>
            <w:gridSpan w:val="4"/>
            <w:tcBorders>
              <w:bottom w:val="nil"/>
            </w:tcBorders>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Sự khác biệt</w:t>
            </w:r>
          </w:p>
        </w:tc>
      </w:tr>
      <w:tr w:rsidR="005F7028" w:rsidRPr="005F7028" w:rsidTr="00A208D6">
        <w:trPr>
          <w:gridAfter w:val="1"/>
          <w:wAfter w:w="31" w:type="dxa"/>
        </w:trPr>
        <w:tc>
          <w:tcPr>
            <w:tcW w:w="1513" w:type="dxa"/>
            <w:vMerge/>
            <w:tcBorders>
              <w:top w:val="nil"/>
              <w:bottom w:val="single" w:sz="4" w:space="0" w:color="auto"/>
            </w:tcBorders>
          </w:tcPr>
          <w:p w:rsidR="005F7028" w:rsidRPr="005F7028" w:rsidRDefault="005F7028" w:rsidP="00A4397F">
            <w:pPr>
              <w:spacing w:line="360" w:lineRule="auto"/>
              <w:jc w:val="both"/>
              <w:rPr>
                <w:rFonts w:ascii="Times New Roman" w:hAnsi="Times New Roman" w:cs="Times New Roman"/>
                <w:szCs w:val="26"/>
              </w:rPr>
            </w:pPr>
          </w:p>
        </w:tc>
        <w:tc>
          <w:tcPr>
            <w:tcW w:w="2139" w:type="dxa"/>
            <w:gridSpan w:val="3"/>
            <w:tcBorders>
              <w:top w:val="nil"/>
              <w:bottom w:val="single" w:sz="4" w:space="0" w:color="auto"/>
            </w:tcBorders>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N= 1181</w:t>
            </w:r>
          </w:p>
        </w:tc>
        <w:tc>
          <w:tcPr>
            <w:tcW w:w="529" w:type="dxa"/>
            <w:vMerge/>
            <w:tcBorders>
              <w:top w:val="nil"/>
              <w:bottom w:val="single" w:sz="4" w:space="0" w:color="auto"/>
            </w:tcBorders>
          </w:tcPr>
          <w:p w:rsidR="005F7028" w:rsidRPr="005F7028" w:rsidRDefault="005F7028" w:rsidP="00A4397F">
            <w:pPr>
              <w:spacing w:line="360" w:lineRule="auto"/>
              <w:jc w:val="both"/>
              <w:rPr>
                <w:rFonts w:ascii="Times New Roman" w:hAnsi="Times New Roman" w:cs="Times New Roman"/>
                <w:szCs w:val="26"/>
              </w:rPr>
            </w:pPr>
          </w:p>
        </w:tc>
        <w:tc>
          <w:tcPr>
            <w:tcW w:w="2040" w:type="dxa"/>
            <w:gridSpan w:val="2"/>
            <w:tcBorders>
              <w:top w:val="nil"/>
              <w:bottom w:val="single" w:sz="4" w:space="0" w:color="auto"/>
            </w:tcBorders>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N= 568</w:t>
            </w:r>
          </w:p>
        </w:tc>
        <w:tc>
          <w:tcPr>
            <w:tcW w:w="408" w:type="dxa"/>
            <w:vMerge/>
            <w:tcBorders>
              <w:top w:val="nil"/>
              <w:bottom w:val="single" w:sz="4" w:space="0" w:color="auto"/>
            </w:tcBorders>
          </w:tcPr>
          <w:p w:rsidR="005F7028" w:rsidRPr="005F7028" w:rsidRDefault="005F7028" w:rsidP="00A4397F">
            <w:pPr>
              <w:spacing w:line="360" w:lineRule="auto"/>
              <w:jc w:val="both"/>
              <w:rPr>
                <w:rFonts w:ascii="Times New Roman" w:hAnsi="Times New Roman" w:cs="Times New Roman"/>
                <w:szCs w:val="26"/>
              </w:rPr>
            </w:pPr>
          </w:p>
        </w:tc>
        <w:tc>
          <w:tcPr>
            <w:tcW w:w="2708" w:type="dxa"/>
            <w:gridSpan w:val="4"/>
            <w:tcBorders>
              <w:top w:val="nil"/>
              <w:bottom w:val="single" w:sz="4" w:space="0" w:color="auto"/>
            </w:tcBorders>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(p- value)</w:t>
            </w:r>
          </w:p>
        </w:tc>
      </w:tr>
      <w:tr w:rsidR="005F7028" w:rsidRPr="005F7028" w:rsidTr="00A208D6">
        <w:tc>
          <w:tcPr>
            <w:tcW w:w="1513" w:type="dxa"/>
            <w:vMerge/>
          </w:tcPr>
          <w:p w:rsidR="005F7028" w:rsidRPr="005F7028" w:rsidRDefault="005F7028" w:rsidP="00A4397F">
            <w:pPr>
              <w:spacing w:line="360" w:lineRule="auto"/>
              <w:jc w:val="both"/>
              <w:rPr>
                <w:rFonts w:ascii="Times New Roman" w:hAnsi="Times New Roman" w:cs="Times New Roman"/>
                <w:szCs w:val="26"/>
              </w:rPr>
            </w:pPr>
          </w:p>
        </w:tc>
        <w:tc>
          <w:tcPr>
            <w:tcW w:w="1018" w:type="dxa"/>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Mean</w:t>
            </w:r>
          </w:p>
        </w:tc>
        <w:tc>
          <w:tcPr>
            <w:tcW w:w="1121" w:type="dxa"/>
            <w:gridSpan w:val="2"/>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Median</w:t>
            </w:r>
          </w:p>
        </w:tc>
        <w:tc>
          <w:tcPr>
            <w:tcW w:w="529" w:type="dxa"/>
            <w:vMerge/>
          </w:tcPr>
          <w:p w:rsidR="005F7028" w:rsidRPr="005F7028" w:rsidRDefault="005F7028" w:rsidP="00A4397F">
            <w:pPr>
              <w:spacing w:line="360" w:lineRule="auto"/>
              <w:jc w:val="both"/>
              <w:rPr>
                <w:rFonts w:ascii="Times New Roman" w:hAnsi="Times New Roman" w:cs="Times New Roman"/>
                <w:szCs w:val="26"/>
              </w:rPr>
            </w:pPr>
          </w:p>
        </w:tc>
        <w:tc>
          <w:tcPr>
            <w:tcW w:w="1041" w:type="dxa"/>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Mean</w:t>
            </w:r>
          </w:p>
        </w:tc>
        <w:tc>
          <w:tcPr>
            <w:tcW w:w="999" w:type="dxa"/>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Median</w:t>
            </w:r>
          </w:p>
        </w:tc>
        <w:tc>
          <w:tcPr>
            <w:tcW w:w="408" w:type="dxa"/>
            <w:vMerge/>
          </w:tcPr>
          <w:p w:rsidR="005F7028" w:rsidRPr="005F7028" w:rsidRDefault="005F7028" w:rsidP="00A4397F">
            <w:pPr>
              <w:spacing w:line="360" w:lineRule="auto"/>
              <w:jc w:val="both"/>
              <w:rPr>
                <w:rFonts w:ascii="Times New Roman" w:hAnsi="Times New Roman" w:cs="Times New Roman"/>
                <w:szCs w:val="26"/>
              </w:rPr>
            </w:pPr>
          </w:p>
        </w:tc>
        <w:tc>
          <w:tcPr>
            <w:tcW w:w="931" w:type="dxa"/>
            <w:gridSpan w:val="2"/>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t- test</w:t>
            </w:r>
          </w:p>
        </w:tc>
        <w:tc>
          <w:tcPr>
            <w:tcW w:w="1808" w:type="dxa"/>
            <w:gridSpan w:val="3"/>
          </w:tcPr>
          <w:p w:rsidR="005F7028" w:rsidRPr="005F7028" w:rsidRDefault="00237E6E" w:rsidP="00A4397F">
            <w:pPr>
              <w:spacing w:line="360" w:lineRule="auto"/>
              <w:jc w:val="both"/>
              <w:rPr>
                <w:rFonts w:ascii="Times New Roman" w:hAnsi="Times New Roman" w:cs="Times New Roman"/>
                <w:szCs w:val="26"/>
              </w:rPr>
            </w:pPr>
            <w:r>
              <w:rPr>
                <w:rFonts w:ascii="Times New Roman" w:hAnsi="Times New Roman" w:cs="Times New Roman"/>
                <w:szCs w:val="26"/>
              </w:rPr>
              <w:t>Mann</w:t>
            </w:r>
            <w:r w:rsidR="004E2283">
              <w:rPr>
                <w:rFonts w:ascii="Times New Roman" w:hAnsi="Times New Roman" w:cs="Times New Roman"/>
                <w:szCs w:val="26"/>
              </w:rPr>
              <w:t>Whitney</w:t>
            </w:r>
            <w:r w:rsidR="005F7028" w:rsidRPr="005F7028">
              <w:rPr>
                <w:rFonts w:ascii="Times New Roman" w:hAnsi="Times New Roman" w:cs="Times New Roman"/>
                <w:szCs w:val="26"/>
              </w:rPr>
              <w:t>test</w:t>
            </w:r>
          </w:p>
        </w:tc>
      </w:tr>
      <w:tr w:rsidR="005F7028" w:rsidRPr="005F7028" w:rsidTr="00A208D6">
        <w:trPr>
          <w:gridAfter w:val="1"/>
          <w:wAfter w:w="31" w:type="dxa"/>
        </w:trPr>
        <w:tc>
          <w:tcPr>
            <w:tcW w:w="9337" w:type="dxa"/>
            <w:gridSpan w:val="12"/>
            <w:tcBorders>
              <w:top w:val="single" w:sz="4" w:space="0" w:color="auto"/>
              <w:bottom w:val="nil"/>
            </w:tcBorders>
          </w:tcPr>
          <w:p w:rsidR="005F7028" w:rsidRPr="005F7028" w:rsidRDefault="005F7028" w:rsidP="00A4397F">
            <w:pPr>
              <w:spacing w:line="360" w:lineRule="auto"/>
              <w:jc w:val="both"/>
              <w:rPr>
                <w:rFonts w:ascii="Times New Roman" w:hAnsi="Times New Roman" w:cs="Times New Roman"/>
                <w:b/>
                <w:i/>
                <w:szCs w:val="26"/>
              </w:rPr>
            </w:pPr>
            <w:r w:rsidRPr="005F7028">
              <w:rPr>
                <w:rFonts w:ascii="Times New Roman" w:hAnsi="Times New Roman" w:cs="Times New Roman"/>
                <w:b/>
                <w:i/>
                <w:szCs w:val="26"/>
              </w:rPr>
              <w:t>Bảng A: Mẫu tổng thể</w:t>
            </w:r>
          </w:p>
        </w:tc>
      </w:tr>
      <w:tr w:rsidR="005F7028" w:rsidRPr="005F7028" w:rsidTr="00A208D6">
        <w:trPr>
          <w:gridAfter w:val="2"/>
          <w:wAfter w:w="55" w:type="dxa"/>
        </w:trPr>
        <w:tc>
          <w:tcPr>
            <w:tcW w:w="1513" w:type="dxa"/>
          </w:tcPr>
          <w:p w:rsidR="005F7028" w:rsidRPr="005F7028" w:rsidRDefault="007450B5" w:rsidP="00A4397F">
            <w:pPr>
              <w:spacing w:line="360" w:lineRule="auto"/>
              <w:jc w:val="both"/>
              <w:rPr>
                <w:rFonts w:ascii="Times New Roman" w:hAnsi="Times New Roman" w:cs="Times New Roman"/>
                <w:szCs w:val="26"/>
              </w:rPr>
            </w:pPr>
            <w:r>
              <w:rPr>
                <w:rFonts w:ascii="Times New Roman" w:hAnsi="Times New Roman" w:cs="Times New Roman"/>
                <w:szCs w:val="26"/>
              </w:rPr>
              <w:t xml:space="preserve">Gross </w:t>
            </w:r>
            <w:r w:rsidR="005F7028" w:rsidRPr="005F7028">
              <w:rPr>
                <w:rFonts w:ascii="Times New Roman" w:hAnsi="Times New Roman" w:cs="Times New Roman"/>
                <w:szCs w:val="26"/>
              </w:rPr>
              <w:t>Equity Issued/ K</w:t>
            </w:r>
          </w:p>
        </w:tc>
        <w:tc>
          <w:tcPr>
            <w:tcW w:w="1018" w:type="dxa"/>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1.4925</w:t>
            </w:r>
          </w:p>
        </w:tc>
        <w:tc>
          <w:tcPr>
            <w:tcW w:w="1036" w:type="dxa"/>
          </w:tcPr>
          <w:p w:rsidR="005F7028" w:rsidRPr="005F7028" w:rsidRDefault="00993E57" w:rsidP="00A4397F">
            <w:pPr>
              <w:spacing w:line="360" w:lineRule="auto"/>
              <w:jc w:val="both"/>
              <w:rPr>
                <w:rFonts w:ascii="Times New Roman" w:hAnsi="Times New Roman" w:cs="Times New Roman"/>
                <w:szCs w:val="26"/>
              </w:rPr>
            </w:pPr>
            <w:r>
              <w:rPr>
                <w:rFonts w:ascii="Times New Roman" w:hAnsi="Times New Roman" w:cs="Times New Roman"/>
                <w:szCs w:val="26"/>
              </w:rPr>
              <w:t>0.0000</w:t>
            </w:r>
          </w:p>
        </w:tc>
        <w:tc>
          <w:tcPr>
            <w:tcW w:w="614" w:type="dxa"/>
            <w:gridSpan w:val="2"/>
          </w:tcPr>
          <w:p w:rsidR="005F7028" w:rsidRPr="005F7028" w:rsidRDefault="005F7028" w:rsidP="00A4397F">
            <w:pPr>
              <w:spacing w:line="360" w:lineRule="auto"/>
              <w:jc w:val="both"/>
              <w:rPr>
                <w:rFonts w:ascii="Times New Roman" w:hAnsi="Times New Roman" w:cs="Times New Roman"/>
                <w:szCs w:val="26"/>
              </w:rPr>
            </w:pPr>
          </w:p>
        </w:tc>
        <w:tc>
          <w:tcPr>
            <w:tcW w:w="1041" w:type="dxa"/>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5.1848</w:t>
            </w:r>
          </w:p>
        </w:tc>
        <w:tc>
          <w:tcPr>
            <w:tcW w:w="999" w:type="dxa"/>
          </w:tcPr>
          <w:p w:rsidR="005F7028" w:rsidRPr="005F7028" w:rsidRDefault="00993E57" w:rsidP="00A4397F">
            <w:pPr>
              <w:spacing w:line="360" w:lineRule="auto"/>
              <w:jc w:val="both"/>
              <w:rPr>
                <w:rFonts w:ascii="Times New Roman" w:hAnsi="Times New Roman" w:cs="Times New Roman"/>
                <w:szCs w:val="26"/>
              </w:rPr>
            </w:pPr>
            <w:r>
              <w:rPr>
                <w:rFonts w:ascii="Times New Roman" w:hAnsi="Times New Roman" w:cs="Times New Roman"/>
                <w:szCs w:val="26"/>
              </w:rPr>
              <w:t>0.0000</w:t>
            </w:r>
          </w:p>
        </w:tc>
        <w:tc>
          <w:tcPr>
            <w:tcW w:w="408" w:type="dxa"/>
          </w:tcPr>
          <w:p w:rsidR="005F7028" w:rsidRPr="005F7028" w:rsidRDefault="005F7028" w:rsidP="00A4397F">
            <w:pPr>
              <w:spacing w:line="360" w:lineRule="auto"/>
              <w:jc w:val="both"/>
              <w:rPr>
                <w:rFonts w:ascii="Times New Roman" w:hAnsi="Times New Roman" w:cs="Times New Roman"/>
                <w:szCs w:val="26"/>
              </w:rPr>
            </w:pPr>
          </w:p>
        </w:tc>
        <w:tc>
          <w:tcPr>
            <w:tcW w:w="931" w:type="dxa"/>
            <w:gridSpan w:val="2"/>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0.0095</w:t>
            </w:r>
          </w:p>
        </w:tc>
        <w:tc>
          <w:tcPr>
            <w:tcW w:w="1753" w:type="dxa"/>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0.0000</w:t>
            </w:r>
          </w:p>
        </w:tc>
      </w:tr>
      <w:tr w:rsidR="005F7028" w:rsidRPr="005F7028" w:rsidTr="00A208D6">
        <w:trPr>
          <w:gridAfter w:val="2"/>
          <w:wAfter w:w="55" w:type="dxa"/>
        </w:trPr>
        <w:tc>
          <w:tcPr>
            <w:tcW w:w="1513" w:type="dxa"/>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 xml:space="preserve">Net Debt </w:t>
            </w:r>
          </w:p>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Issued/ K</w:t>
            </w:r>
          </w:p>
        </w:tc>
        <w:tc>
          <w:tcPr>
            <w:tcW w:w="1018" w:type="dxa"/>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3.4065</w:t>
            </w:r>
          </w:p>
        </w:tc>
        <w:tc>
          <w:tcPr>
            <w:tcW w:w="1036" w:type="dxa"/>
          </w:tcPr>
          <w:p w:rsidR="005F7028" w:rsidRPr="005F7028" w:rsidRDefault="00993E57" w:rsidP="00A4397F">
            <w:pPr>
              <w:spacing w:line="360" w:lineRule="auto"/>
              <w:jc w:val="both"/>
              <w:rPr>
                <w:rFonts w:ascii="Times New Roman" w:hAnsi="Times New Roman" w:cs="Times New Roman"/>
                <w:szCs w:val="26"/>
              </w:rPr>
            </w:pPr>
            <w:r>
              <w:rPr>
                <w:rFonts w:ascii="Times New Roman" w:hAnsi="Times New Roman" w:cs="Times New Roman"/>
                <w:szCs w:val="26"/>
              </w:rPr>
              <w:t>0.0929</w:t>
            </w:r>
          </w:p>
        </w:tc>
        <w:tc>
          <w:tcPr>
            <w:tcW w:w="614" w:type="dxa"/>
            <w:gridSpan w:val="2"/>
          </w:tcPr>
          <w:p w:rsidR="005F7028" w:rsidRPr="005F7028" w:rsidRDefault="005F7028" w:rsidP="00A4397F">
            <w:pPr>
              <w:spacing w:line="360" w:lineRule="auto"/>
              <w:jc w:val="both"/>
              <w:rPr>
                <w:rFonts w:ascii="Times New Roman" w:hAnsi="Times New Roman" w:cs="Times New Roman"/>
                <w:szCs w:val="26"/>
              </w:rPr>
            </w:pPr>
          </w:p>
        </w:tc>
        <w:tc>
          <w:tcPr>
            <w:tcW w:w="1041" w:type="dxa"/>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29.2943</w:t>
            </w:r>
          </w:p>
        </w:tc>
        <w:tc>
          <w:tcPr>
            <w:tcW w:w="999" w:type="dxa"/>
          </w:tcPr>
          <w:p w:rsidR="005F7028" w:rsidRPr="005F7028" w:rsidRDefault="00993E57" w:rsidP="00A4397F">
            <w:pPr>
              <w:spacing w:line="360" w:lineRule="auto"/>
              <w:jc w:val="both"/>
              <w:rPr>
                <w:rFonts w:ascii="Times New Roman" w:hAnsi="Times New Roman" w:cs="Times New Roman"/>
                <w:szCs w:val="26"/>
              </w:rPr>
            </w:pPr>
            <w:r>
              <w:rPr>
                <w:rFonts w:ascii="Times New Roman" w:hAnsi="Times New Roman" w:cs="Times New Roman"/>
                <w:szCs w:val="26"/>
              </w:rPr>
              <w:t>0.2209</w:t>
            </w:r>
          </w:p>
        </w:tc>
        <w:tc>
          <w:tcPr>
            <w:tcW w:w="408" w:type="dxa"/>
          </w:tcPr>
          <w:p w:rsidR="005F7028" w:rsidRPr="005F7028" w:rsidRDefault="005F7028" w:rsidP="00A4397F">
            <w:pPr>
              <w:spacing w:line="360" w:lineRule="auto"/>
              <w:jc w:val="both"/>
              <w:rPr>
                <w:rFonts w:ascii="Times New Roman" w:hAnsi="Times New Roman" w:cs="Times New Roman"/>
                <w:szCs w:val="26"/>
              </w:rPr>
            </w:pPr>
          </w:p>
        </w:tc>
        <w:tc>
          <w:tcPr>
            <w:tcW w:w="931" w:type="dxa"/>
            <w:gridSpan w:val="2"/>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0.0055</w:t>
            </w:r>
          </w:p>
        </w:tc>
        <w:tc>
          <w:tcPr>
            <w:tcW w:w="1753" w:type="dxa"/>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0.0000</w:t>
            </w:r>
          </w:p>
        </w:tc>
      </w:tr>
      <w:tr w:rsidR="005F7028" w:rsidRPr="005F7028" w:rsidTr="00A208D6">
        <w:trPr>
          <w:gridAfter w:val="2"/>
          <w:wAfter w:w="55" w:type="dxa"/>
        </w:trPr>
        <w:tc>
          <w:tcPr>
            <w:tcW w:w="1513" w:type="dxa"/>
          </w:tcPr>
          <w:p w:rsidR="005F7028" w:rsidRPr="005F7028" w:rsidRDefault="007450B5" w:rsidP="00A4397F">
            <w:pPr>
              <w:spacing w:line="360" w:lineRule="auto"/>
              <w:jc w:val="both"/>
              <w:rPr>
                <w:rFonts w:ascii="Times New Roman" w:hAnsi="Times New Roman" w:cs="Times New Roman"/>
                <w:szCs w:val="26"/>
              </w:rPr>
            </w:pPr>
            <w:r>
              <w:rPr>
                <w:rFonts w:ascii="Times New Roman" w:hAnsi="Times New Roman" w:cs="Times New Roman"/>
                <w:szCs w:val="26"/>
              </w:rPr>
              <w:t>Assets</w:t>
            </w:r>
            <w:r w:rsidR="005F7028" w:rsidRPr="005F7028">
              <w:rPr>
                <w:rFonts w:ascii="Times New Roman" w:hAnsi="Times New Roman" w:cs="Times New Roman"/>
                <w:szCs w:val="26"/>
              </w:rPr>
              <w:t>Sales/ K</w:t>
            </w:r>
          </w:p>
        </w:tc>
        <w:tc>
          <w:tcPr>
            <w:tcW w:w="1018" w:type="dxa"/>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0.3396</w:t>
            </w:r>
          </w:p>
        </w:tc>
        <w:tc>
          <w:tcPr>
            <w:tcW w:w="1036" w:type="dxa"/>
          </w:tcPr>
          <w:p w:rsidR="005F7028" w:rsidRPr="005F7028" w:rsidRDefault="00993E57" w:rsidP="00A4397F">
            <w:pPr>
              <w:spacing w:line="360" w:lineRule="auto"/>
              <w:jc w:val="both"/>
              <w:rPr>
                <w:rFonts w:ascii="Times New Roman" w:hAnsi="Times New Roman" w:cs="Times New Roman"/>
                <w:szCs w:val="26"/>
              </w:rPr>
            </w:pPr>
            <w:r>
              <w:rPr>
                <w:rFonts w:ascii="Times New Roman" w:hAnsi="Times New Roman" w:cs="Times New Roman"/>
                <w:szCs w:val="26"/>
              </w:rPr>
              <w:t>0.0021</w:t>
            </w:r>
          </w:p>
        </w:tc>
        <w:tc>
          <w:tcPr>
            <w:tcW w:w="614" w:type="dxa"/>
            <w:gridSpan w:val="2"/>
          </w:tcPr>
          <w:p w:rsidR="005F7028" w:rsidRPr="005F7028" w:rsidRDefault="005F7028" w:rsidP="00A4397F">
            <w:pPr>
              <w:spacing w:line="360" w:lineRule="auto"/>
              <w:jc w:val="both"/>
              <w:rPr>
                <w:rFonts w:ascii="Times New Roman" w:hAnsi="Times New Roman" w:cs="Times New Roman"/>
                <w:szCs w:val="26"/>
              </w:rPr>
            </w:pPr>
          </w:p>
        </w:tc>
        <w:tc>
          <w:tcPr>
            <w:tcW w:w="1041" w:type="dxa"/>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0.4678</w:t>
            </w:r>
          </w:p>
        </w:tc>
        <w:tc>
          <w:tcPr>
            <w:tcW w:w="999" w:type="dxa"/>
          </w:tcPr>
          <w:p w:rsidR="005F7028" w:rsidRPr="005F7028" w:rsidRDefault="00993E57" w:rsidP="00A4397F">
            <w:pPr>
              <w:spacing w:line="360" w:lineRule="auto"/>
              <w:jc w:val="both"/>
              <w:rPr>
                <w:rFonts w:ascii="Times New Roman" w:hAnsi="Times New Roman" w:cs="Times New Roman"/>
                <w:szCs w:val="26"/>
              </w:rPr>
            </w:pPr>
            <w:r>
              <w:rPr>
                <w:rFonts w:ascii="Times New Roman" w:hAnsi="Times New Roman" w:cs="Times New Roman"/>
                <w:szCs w:val="26"/>
              </w:rPr>
              <w:t>0.0039</w:t>
            </w:r>
          </w:p>
        </w:tc>
        <w:tc>
          <w:tcPr>
            <w:tcW w:w="408" w:type="dxa"/>
          </w:tcPr>
          <w:p w:rsidR="005F7028" w:rsidRPr="005F7028" w:rsidRDefault="005F7028" w:rsidP="00A4397F">
            <w:pPr>
              <w:spacing w:line="360" w:lineRule="auto"/>
              <w:jc w:val="both"/>
              <w:rPr>
                <w:rFonts w:ascii="Times New Roman" w:hAnsi="Times New Roman" w:cs="Times New Roman"/>
                <w:szCs w:val="26"/>
              </w:rPr>
            </w:pPr>
          </w:p>
        </w:tc>
        <w:tc>
          <w:tcPr>
            <w:tcW w:w="931" w:type="dxa"/>
            <w:gridSpan w:val="2"/>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0.6760</w:t>
            </w:r>
          </w:p>
        </w:tc>
        <w:tc>
          <w:tcPr>
            <w:tcW w:w="1753" w:type="dxa"/>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0.0105</w:t>
            </w:r>
          </w:p>
        </w:tc>
      </w:tr>
      <w:tr w:rsidR="005F7028" w:rsidRPr="005F7028" w:rsidTr="00A208D6">
        <w:trPr>
          <w:gridAfter w:val="2"/>
          <w:wAfter w:w="55" w:type="dxa"/>
        </w:trPr>
        <w:tc>
          <w:tcPr>
            <w:tcW w:w="1513" w:type="dxa"/>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I/K</w:t>
            </w:r>
          </w:p>
        </w:tc>
        <w:tc>
          <w:tcPr>
            <w:tcW w:w="1018" w:type="dxa"/>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0.9462</w:t>
            </w:r>
          </w:p>
        </w:tc>
        <w:tc>
          <w:tcPr>
            <w:tcW w:w="1036" w:type="dxa"/>
          </w:tcPr>
          <w:p w:rsidR="005F7028" w:rsidRPr="005F7028" w:rsidRDefault="00993E57" w:rsidP="00A4397F">
            <w:pPr>
              <w:spacing w:line="360" w:lineRule="auto"/>
              <w:jc w:val="both"/>
              <w:rPr>
                <w:rFonts w:ascii="Times New Roman" w:hAnsi="Times New Roman" w:cs="Times New Roman"/>
                <w:szCs w:val="26"/>
              </w:rPr>
            </w:pPr>
            <w:r>
              <w:rPr>
                <w:rFonts w:ascii="Times New Roman" w:hAnsi="Times New Roman" w:cs="Times New Roman"/>
                <w:szCs w:val="26"/>
              </w:rPr>
              <w:t>0.1356</w:t>
            </w:r>
          </w:p>
        </w:tc>
        <w:tc>
          <w:tcPr>
            <w:tcW w:w="614" w:type="dxa"/>
            <w:gridSpan w:val="2"/>
          </w:tcPr>
          <w:p w:rsidR="005F7028" w:rsidRPr="005F7028" w:rsidRDefault="005F7028" w:rsidP="00A4397F">
            <w:pPr>
              <w:spacing w:line="360" w:lineRule="auto"/>
              <w:jc w:val="both"/>
              <w:rPr>
                <w:rFonts w:ascii="Times New Roman" w:hAnsi="Times New Roman" w:cs="Times New Roman"/>
                <w:szCs w:val="26"/>
              </w:rPr>
            </w:pPr>
          </w:p>
        </w:tc>
        <w:tc>
          <w:tcPr>
            <w:tcW w:w="1041" w:type="dxa"/>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4.3200</w:t>
            </w:r>
          </w:p>
        </w:tc>
        <w:tc>
          <w:tcPr>
            <w:tcW w:w="999" w:type="dxa"/>
          </w:tcPr>
          <w:p w:rsidR="005F7028" w:rsidRPr="005F7028" w:rsidRDefault="00993E57" w:rsidP="00A4397F">
            <w:pPr>
              <w:spacing w:line="360" w:lineRule="auto"/>
              <w:jc w:val="both"/>
              <w:rPr>
                <w:rFonts w:ascii="Times New Roman" w:hAnsi="Times New Roman" w:cs="Times New Roman"/>
                <w:szCs w:val="26"/>
              </w:rPr>
            </w:pPr>
            <w:r>
              <w:rPr>
                <w:rFonts w:ascii="Times New Roman" w:hAnsi="Times New Roman" w:cs="Times New Roman"/>
                <w:szCs w:val="26"/>
              </w:rPr>
              <w:t>0.1627</w:t>
            </w:r>
          </w:p>
        </w:tc>
        <w:tc>
          <w:tcPr>
            <w:tcW w:w="408" w:type="dxa"/>
          </w:tcPr>
          <w:p w:rsidR="005F7028" w:rsidRPr="005F7028" w:rsidRDefault="005F7028" w:rsidP="00A4397F">
            <w:pPr>
              <w:spacing w:line="360" w:lineRule="auto"/>
              <w:jc w:val="both"/>
              <w:rPr>
                <w:rFonts w:ascii="Times New Roman" w:hAnsi="Times New Roman" w:cs="Times New Roman"/>
                <w:szCs w:val="26"/>
              </w:rPr>
            </w:pPr>
          </w:p>
        </w:tc>
        <w:tc>
          <w:tcPr>
            <w:tcW w:w="931" w:type="dxa"/>
            <w:gridSpan w:val="2"/>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0.1055</w:t>
            </w:r>
          </w:p>
        </w:tc>
        <w:tc>
          <w:tcPr>
            <w:tcW w:w="1753" w:type="dxa"/>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0.0573</w:t>
            </w:r>
          </w:p>
        </w:tc>
      </w:tr>
      <w:tr w:rsidR="005F7028" w:rsidRPr="005F7028" w:rsidTr="00A208D6">
        <w:trPr>
          <w:gridAfter w:val="1"/>
          <w:wAfter w:w="31" w:type="dxa"/>
        </w:trPr>
        <w:tc>
          <w:tcPr>
            <w:tcW w:w="9337" w:type="dxa"/>
            <w:gridSpan w:val="12"/>
          </w:tcPr>
          <w:p w:rsidR="005F7028" w:rsidRPr="005F7028" w:rsidRDefault="005F7028" w:rsidP="00A4397F">
            <w:pPr>
              <w:spacing w:line="360" w:lineRule="auto"/>
              <w:jc w:val="both"/>
              <w:rPr>
                <w:rFonts w:ascii="Times New Roman" w:hAnsi="Times New Roman" w:cs="Times New Roman"/>
                <w:b/>
                <w:i/>
                <w:szCs w:val="26"/>
              </w:rPr>
            </w:pPr>
            <w:r w:rsidRPr="005F7028">
              <w:rPr>
                <w:rFonts w:ascii="Times New Roman" w:hAnsi="Times New Roman" w:cs="Times New Roman"/>
                <w:b/>
                <w:i/>
                <w:szCs w:val="26"/>
              </w:rPr>
              <w:t>Bảng B: Mẫu công ty Chính phủ kiểm soát</w:t>
            </w:r>
          </w:p>
        </w:tc>
      </w:tr>
      <w:tr w:rsidR="005F7028" w:rsidRPr="005F7028" w:rsidTr="00A208D6">
        <w:trPr>
          <w:gridAfter w:val="1"/>
          <w:wAfter w:w="31" w:type="dxa"/>
        </w:trPr>
        <w:tc>
          <w:tcPr>
            <w:tcW w:w="1513" w:type="dxa"/>
            <w:vMerge w:val="restart"/>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Kênh tài trợ</w:t>
            </w:r>
          </w:p>
        </w:tc>
        <w:tc>
          <w:tcPr>
            <w:tcW w:w="2054" w:type="dxa"/>
            <w:gridSpan w:val="2"/>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CF/K dương</w:t>
            </w:r>
          </w:p>
        </w:tc>
        <w:tc>
          <w:tcPr>
            <w:tcW w:w="614" w:type="dxa"/>
            <w:gridSpan w:val="2"/>
          </w:tcPr>
          <w:p w:rsidR="005F7028" w:rsidRPr="005F7028" w:rsidRDefault="005F7028" w:rsidP="00A4397F">
            <w:pPr>
              <w:spacing w:line="360" w:lineRule="auto"/>
              <w:jc w:val="both"/>
              <w:rPr>
                <w:rFonts w:ascii="Times New Roman" w:hAnsi="Times New Roman" w:cs="Times New Roman"/>
                <w:szCs w:val="26"/>
              </w:rPr>
            </w:pPr>
          </w:p>
        </w:tc>
        <w:tc>
          <w:tcPr>
            <w:tcW w:w="2040" w:type="dxa"/>
            <w:gridSpan w:val="2"/>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CF/K âm</w:t>
            </w:r>
          </w:p>
        </w:tc>
        <w:tc>
          <w:tcPr>
            <w:tcW w:w="408" w:type="dxa"/>
          </w:tcPr>
          <w:p w:rsidR="005F7028" w:rsidRPr="005F7028" w:rsidRDefault="005F7028" w:rsidP="00A4397F">
            <w:pPr>
              <w:spacing w:line="360" w:lineRule="auto"/>
              <w:jc w:val="both"/>
              <w:rPr>
                <w:rFonts w:ascii="Times New Roman" w:hAnsi="Times New Roman" w:cs="Times New Roman"/>
                <w:szCs w:val="26"/>
              </w:rPr>
            </w:pPr>
          </w:p>
        </w:tc>
        <w:tc>
          <w:tcPr>
            <w:tcW w:w="2708" w:type="dxa"/>
            <w:gridSpan w:val="4"/>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Sự khác biệt</w:t>
            </w:r>
          </w:p>
        </w:tc>
      </w:tr>
      <w:tr w:rsidR="005F7028" w:rsidRPr="005F7028" w:rsidTr="00A208D6">
        <w:trPr>
          <w:gridAfter w:val="1"/>
          <w:wAfter w:w="31" w:type="dxa"/>
        </w:trPr>
        <w:tc>
          <w:tcPr>
            <w:tcW w:w="1513" w:type="dxa"/>
            <w:vMerge/>
          </w:tcPr>
          <w:p w:rsidR="005F7028" w:rsidRPr="005F7028" w:rsidRDefault="005F7028" w:rsidP="00A4397F">
            <w:pPr>
              <w:spacing w:line="360" w:lineRule="auto"/>
              <w:jc w:val="both"/>
              <w:rPr>
                <w:rFonts w:ascii="Times New Roman" w:hAnsi="Times New Roman" w:cs="Times New Roman"/>
                <w:szCs w:val="26"/>
              </w:rPr>
            </w:pPr>
          </w:p>
        </w:tc>
        <w:tc>
          <w:tcPr>
            <w:tcW w:w="2054" w:type="dxa"/>
            <w:gridSpan w:val="2"/>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N= 474</w:t>
            </w:r>
          </w:p>
        </w:tc>
        <w:tc>
          <w:tcPr>
            <w:tcW w:w="614" w:type="dxa"/>
            <w:gridSpan w:val="2"/>
          </w:tcPr>
          <w:p w:rsidR="005F7028" w:rsidRPr="005F7028" w:rsidRDefault="005F7028" w:rsidP="00A4397F">
            <w:pPr>
              <w:spacing w:line="360" w:lineRule="auto"/>
              <w:jc w:val="both"/>
              <w:rPr>
                <w:rFonts w:ascii="Times New Roman" w:hAnsi="Times New Roman" w:cs="Times New Roman"/>
                <w:szCs w:val="26"/>
              </w:rPr>
            </w:pPr>
          </w:p>
        </w:tc>
        <w:tc>
          <w:tcPr>
            <w:tcW w:w="2040" w:type="dxa"/>
            <w:gridSpan w:val="2"/>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N= 142</w:t>
            </w:r>
          </w:p>
        </w:tc>
        <w:tc>
          <w:tcPr>
            <w:tcW w:w="408" w:type="dxa"/>
          </w:tcPr>
          <w:p w:rsidR="005F7028" w:rsidRPr="005F7028" w:rsidRDefault="005F7028" w:rsidP="00A4397F">
            <w:pPr>
              <w:spacing w:line="360" w:lineRule="auto"/>
              <w:jc w:val="both"/>
              <w:rPr>
                <w:rFonts w:ascii="Times New Roman" w:hAnsi="Times New Roman" w:cs="Times New Roman"/>
                <w:szCs w:val="26"/>
              </w:rPr>
            </w:pPr>
          </w:p>
        </w:tc>
        <w:tc>
          <w:tcPr>
            <w:tcW w:w="2708" w:type="dxa"/>
            <w:gridSpan w:val="4"/>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(p- value)</w:t>
            </w:r>
          </w:p>
        </w:tc>
      </w:tr>
      <w:tr w:rsidR="00A208D6" w:rsidRPr="005F7028" w:rsidTr="00A208D6">
        <w:trPr>
          <w:gridAfter w:val="1"/>
          <w:wAfter w:w="31" w:type="dxa"/>
        </w:trPr>
        <w:tc>
          <w:tcPr>
            <w:tcW w:w="1513" w:type="dxa"/>
            <w:vMerge/>
          </w:tcPr>
          <w:p w:rsidR="005F7028" w:rsidRPr="005F7028" w:rsidRDefault="005F7028" w:rsidP="00A4397F">
            <w:pPr>
              <w:spacing w:line="360" w:lineRule="auto"/>
              <w:jc w:val="both"/>
              <w:rPr>
                <w:rFonts w:ascii="Times New Roman" w:hAnsi="Times New Roman" w:cs="Times New Roman"/>
                <w:szCs w:val="26"/>
              </w:rPr>
            </w:pPr>
          </w:p>
        </w:tc>
        <w:tc>
          <w:tcPr>
            <w:tcW w:w="1018" w:type="dxa"/>
            <w:tcBorders>
              <w:top w:val="nil"/>
              <w:bottom w:val="single" w:sz="4" w:space="0" w:color="auto"/>
            </w:tcBorders>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Mean</w:t>
            </w:r>
          </w:p>
        </w:tc>
        <w:tc>
          <w:tcPr>
            <w:tcW w:w="1036" w:type="dxa"/>
            <w:tcBorders>
              <w:top w:val="nil"/>
              <w:bottom w:val="single" w:sz="4" w:space="0" w:color="auto"/>
            </w:tcBorders>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Median</w:t>
            </w:r>
          </w:p>
        </w:tc>
        <w:tc>
          <w:tcPr>
            <w:tcW w:w="614" w:type="dxa"/>
            <w:gridSpan w:val="2"/>
            <w:vMerge w:val="restart"/>
          </w:tcPr>
          <w:p w:rsidR="005F7028" w:rsidRPr="005F7028" w:rsidRDefault="005F7028" w:rsidP="00A4397F">
            <w:pPr>
              <w:spacing w:line="360" w:lineRule="auto"/>
              <w:jc w:val="both"/>
              <w:rPr>
                <w:rFonts w:ascii="Times New Roman" w:hAnsi="Times New Roman" w:cs="Times New Roman"/>
                <w:szCs w:val="26"/>
              </w:rPr>
            </w:pPr>
          </w:p>
        </w:tc>
        <w:tc>
          <w:tcPr>
            <w:tcW w:w="1041" w:type="dxa"/>
            <w:tcBorders>
              <w:top w:val="nil"/>
              <w:bottom w:val="single" w:sz="4" w:space="0" w:color="auto"/>
            </w:tcBorders>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Mean</w:t>
            </w:r>
          </w:p>
        </w:tc>
        <w:tc>
          <w:tcPr>
            <w:tcW w:w="999" w:type="dxa"/>
            <w:tcBorders>
              <w:top w:val="nil"/>
              <w:bottom w:val="single" w:sz="4" w:space="0" w:color="auto"/>
            </w:tcBorders>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Median</w:t>
            </w:r>
          </w:p>
        </w:tc>
        <w:tc>
          <w:tcPr>
            <w:tcW w:w="408" w:type="dxa"/>
            <w:vMerge w:val="restart"/>
          </w:tcPr>
          <w:p w:rsidR="005F7028" w:rsidRPr="005F7028" w:rsidRDefault="005F7028" w:rsidP="00A4397F">
            <w:pPr>
              <w:spacing w:line="360" w:lineRule="auto"/>
              <w:jc w:val="both"/>
              <w:rPr>
                <w:rFonts w:ascii="Times New Roman" w:hAnsi="Times New Roman" w:cs="Times New Roman"/>
                <w:szCs w:val="26"/>
              </w:rPr>
            </w:pPr>
          </w:p>
        </w:tc>
        <w:tc>
          <w:tcPr>
            <w:tcW w:w="850" w:type="dxa"/>
            <w:tcBorders>
              <w:top w:val="nil"/>
              <w:bottom w:val="single" w:sz="4" w:space="0" w:color="auto"/>
            </w:tcBorders>
          </w:tcPr>
          <w:p w:rsidR="005F7028" w:rsidRPr="005F7028" w:rsidRDefault="005F7028"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t- test</w:t>
            </w:r>
          </w:p>
        </w:tc>
        <w:tc>
          <w:tcPr>
            <w:tcW w:w="1858" w:type="dxa"/>
            <w:gridSpan w:val="3"/>
            <w:tcBorders>
              <w:top w:val="nil"/>
              <w:bottom w:val="single" w:sz="4" w:space="0" w:color="auto"/>
            </w:tcBorders>
          </w:tcPr>
          <w:p w:rsidR="005F7028" w:rsidRPr="005F7028" w:rsidRDefault="00237E6E" w:rsidP="00A208D6">
            <w:pPr>
              <w:spacing w:line="360" w:lineRule="auto"/>
              <w:rPr>
                <w:rFonts w:ascii="Times New Roman" w:hAnsi="Times New Roman" w:cs="Times New Roman"/>
                <w:szCs w:val="26"/>
              </w:rPr>
            </w:pPr>
            <w:r>
              <w:rPr>
                <w:rFonts w:ascii="Times New Roman" w:hAnsi="Times New Roman" w:cs="Times New Roman"/>
                <w:szCs w:val="26"/>
              </w:rPr>
              <w:t>MannWhitney</w:t>
            </w:r>
            <w:r w:rsidR="00A208D6">
              <w:rPr>
                <w:rFonts w:ascii="Times New Roman" w:hAnsi="Times New Roman" w:cs="Times New Roman"/>
                <w:szCs w:val="26"/>
              </w:rPr>
              <w:t>te</w:t>
            </w:r>
            <w:r w:rsidR="005F7028" w:rsidRPr="005F7028">
              <w:rPr>
                <w:rFonts w:ascii="Times New Roman" w:hAnsi="Times New Roman" w:cs="Times New Roman"/>
                <w:szCs w:val="26"/>
              </w:rPr>
              <w:t>st</w:t>
            </w:r>
          </w:p>
        </w:tc>
      </w:tr>
      <w:tr w:rsidR="00993E57" w:rsidRPr="005F7028" w:rsidTr="00A208D6">
        <w:trPr>
          <w:gridAfter w:val="1"/>
          <w:wAfter w:w="31" w:type="dxa"/>
        </w:trPr>
        <w:tc>
          <w:tcPr>
            <w:tcW w:w="1513"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Gross Equity Issued/ K</w:t>
            </w:r>
          </w:p>
        </w:tc>
        <w:tc>
          <w:tcPr>
            <w:tcW w:w="1018" w:type="dxa"/>
            <w:tcBorders>
              <w:top w:val="single" w:sz="4" w:space="0" w:color="auto"/>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0.3289</w:t>
            </w:r>
          </w:p>
        </w:tc>
        <w:tc>
          <w:tcPr>
            <w:tcW w:w="1036" w:type="dxa"/>
          </w:tcPr>
          <w:p w:rsidR="00993E57" w:rsidRPr="005F7028" w:rsidRDefault="00993E57" w:rsidP="00BD271F">
            <w:pPr>
              <w:spacing w:line="360" w:lineRule="auto"/>
              <w:jc w:val="both"/>
              <w:rPr>
                <w:rFonts w:ascii="Times New Roman" w:hAnsi="Times New Roman" w:cs="Times New Roman"/>
                <w:szCs w:val="26"/>
              </w:rPr>
            </w:pPr>
            <w:r>
              <w:rPr>
                <w:rFonts w:ascii="Times New Roman" w:hAnsi="Times New Roman" w:cs="Times New Roman"/>
                <w:szCs w:val="26"/>
              </w:rPr>
              <w:t>0.0000</w:t>
            </w:r>
          </w:p>
        </w:tc>
        <w:tc>
          <w:tcPr>
            <w:tcW w:w="614" w:type="dxa"/>
            <w:gridSpan w:val="2"/>
            <w:vMerge/>
            <w:tcBorders>
              <w:top w:val="single" w:sz="4" w:space="0" w:color="auto"/>
            </w:tcBorders>
          </w:tcPr>
          <w:p w:rsidR="00993E57" w:rsidRPr="005F7028" w:rsidRDefault="00993E57" w:rsidP="00A4397F">
            <w:pPr>
              <w:spacing w:line="360" w:lineRule="auto"/>
              <w:jc w:val="both"/>
              <w:rPr>
                <w:rFonts w:ascii="Times New Roman" w:hAnsi="Times New Roman" w:cs="Times New Roman"/>
                <w:szCs w:val="26"/>
              </w:rPr>
            </w:pPr>
          </w:p>
        </w:tc>
        <w:tc>
          <w:tcPr>
            <w:tcW w:w="1041" w:type="dxa"/>
            <w:tcBorders>
              <w:top w:val="single" w:sz="4" w:space="0" w:color="auto"/>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0.5606</w:t>
            </w:r>
          </w:p>
        </w:tc>
        <w:tc>
          <w:tcPr>
            <w:tcW w:w="999" w:type="dxa"/>
            <w:tcBorders>
              <w:top w:val="single" w:sz="4" w:space="0" w:color="auto"/>
            </w:tcBorders>
          </w:tcPr>
          <w:p w:rsidR="00993E57" w:rsidRPr="005F7028" w:rsidRDefault="00F66C5B" w:rsidP="00A4397F">
            <w:pPr>
              <w:spacing w:line="360" w:lineRule="auto"/>
              <w:jc w:val="both"/>
              <w:rPr>
                <w:rFonts w:ascii="Times New Roman" w:hAnsi="Times New Roman" w:cs="Times New Roman"/>
                <w:szCs w:val="26"/>
              </w:rPr>
            </w:pPr>
            <w:r>
              <w:rPr>
                <w:rFonts w:ascii="Times New Roman" w:hAnsi="Times New Roman" w:cs="Times New Roman"/>
                <w:szCs w:val="26"/>
              </w:rPr>
              <w:t>0.0000</w:t>
            </w:r>
          </w:p>
        </w:tc>
        <w:tc>
          <w:tcPr>
            <w:tcW w:w="408" w:type="dxa"/>
            <w:vMerge/>
            <w:tcBorders>
              <w:top w:val="single" w:sz="4" w:space="0" w:color="auto"/>
            </w:tcBorders>
          </w:tcPr>
          <w:p w:rsidR="00993E57" w:rsidRPr="005F7028" w:rsidRDefault="00993E57" w:rsidP="00A4397F">
            <w:pPr>
              <w:spacing w:line="360" w:lineRule="auto"/>
              <w:jc w:val="both"/>
              <w:rPr>
                <w:rFonts w:ascii="Times New Roman" w:hAnsi="Times New Roman" w:cs="Times New Roman"/>
                <w:szCs w:val="26"/>
              </w:rPr>
            </w:pPr>
          </w:p>
        </w:tc>
        <w:tc>
          <w:tcPr>
            <w:tcW w:w="850" w:type="dxa"/>
            <w:tcBorders>
              <w:top w:val="single" w:sz="4" w:space="0" w:color="auto"/>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0.6720</w:t>
            </w:r>
          </w:p>
        </w:tc>
        <w:tc>
          <w:tcPr>
            <w:tcW w:w="1858" w:type="dxa"/>
            <w:gridSpan w:val="3"/>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0.1148</w:t>
            </w:r>
          </w:p>
        </w:tc>
      </w:tr>
      <w:tr w:rsidR="00993E57" w:rsidRPr="005F7028" w:rsidTr="00A208D6">
        <w:trPr>
          <w:gridAfter w:val="1"/>
          <w:wAfter w:w="31" w:type="dxa"/>
        </w:trPr>
        <w:tc>
          <w:tcPr>
            <w:tcW w:w="1513"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 xml:space="preserve">Net Debt </w:t>
            </w:r>
          </w:p>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Issued/ K</w:t>
            </w:r>
          </w:p>
        </w:tc>
        <w:tc>
          <w:tcPr>
            <w:tcW w:w="1018"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0.7409</w:t>
            </w:r>
          </w:p>
        </w:tc>
        <w:tc>
          <w:tcPr>
            <w:tcW w:w="1036" w:type="dxa"/>
          </w:tcPr>
          <w:p w:rsidR="00993E57" w:rsidRPr="005F7028" w:rsidRDefault="00993E57" w:rsidP="00BD271F">
            <w:pPr>
              <w:spacing w:line="360" w:lineRule="auto"/>
              <w:jc w:val="both"/>
              <w:rPr>
                <w:rFonts w:ascii="Times New Roman" w:hAnsi="Times New Roman" w:cs="Times New Roman"/>
                <w:szCs w:val="26"/>
              </w:rPr>
            </w:pPr>
            <w:r>
              <w:rPr>
                <w:rFonts w:ascii="Times New Roman" w:hAnsi="Times New Roman" w:cs="Times New Roman"/>
                <w:szCs w:val="26"/>
              </w:rPr>
              <w:t>0.076</w:t>
            </w:r>
            <w:r w:rsidR="00F66C5B">
              <w:rPr>
                <w:rFonts w:ascii="Times New Roman" w:hAnsi="Times New Roman" w:cs="Times New Roman"/>
                <w:szCs w:val="26"/>
              </w:rPr>
              <w:t>0</w:t>
            </w:r>
          </w:p>
        </w:tc>
        <w:tc>
          <w:tcPr>
            <w:tcW w:w="614" w:type="dxa"/>
            <w:gridSpan w:val="2"/>
          </w:tcPr>
          <w:p w:rsidR="00993E57" w:rsidRPr="005F7028" w:rsidRDefault="00993E57" w:rsidP="00A4397F">
            <w:pPr>
              <w:spacing w:line="360" w:lineRule="auto"/>
              <w:jc w:val="both"/>
              <w:rPr>
                <w:rFonts w:ascii="Times New Roman" w:hAnsi="Times New Roman" w:cs="Times New Roman"/>
                <w:szCs w:val="26"/>
              </w:rPr>
            </w:pPr>
          </w:p>
        </w:tc>
        <w:tc>
          <w:tcPr>
            <w:tcW w:w="1041"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23.8051</w:t>
            </w:r>
          </w:p>
        </w:tc>
        <w:tc>
          <w:tcPr>
            <w:tcW w:w="999" w:type="dxa"/>
          </w:tcPr>
          <w:p w:rsidR="00993E57" w:rsidRPr="005F7028" w:rsidRDefault="00F66C5B" w:rsidP="00A4397F">
            <w:pPr>
              <w:spacing w:line="360" w:lineRule="auto"/>
              <w:jc w:val="both"/>
              <w:rPr>
                <w:rFonts w:ascii="Times New Roman" w:hAnsi="Times New Roman" w:cs="Times New Roman"/>
                <w:szCs w:val="26"/>
              </w:rPr>
            </w:pPr>
            <w:r>
              <w:rPr>
                <w:rFonts w:ascii="Times New Roman" w:hAnsi="Times New Roman" w:cs="Times New Roman"/>
                <w:szCs w:val="26"/>
              </w:rPr>
              <w:t>0.0598</w:t>
            </w:r>
          </w:p>
        </w:tc>
        <w:tc>
          <w:tcPr>
            <w:tcW w:w="408" w:type="dxa"/>
          </w:tcPr>
          <w:p w:rsidR="00993E57" w:rsidRPr="005F7028" w:rsidRDefault="00993E57" w:rsidP="00A4397F">
            <w:pPr>
              <w:spacing w:line="360" w:lineRule="auto"/>
              <w:jc w:val="both"/>
              <w:rPr>
                <w:rFonts w:ascii="Times New Roman" w:hAnsi="Times New Roman" w:cs="Times New Roman"/>
                <w:szCs w:val="26"/>
              </w:rPr>
            </w:pPr>
          </w:p>
        </w:tc>
        <w:tc>
          <w:tcPr>
            <w:tcW w:w="850"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0.0025</w:t>
            </w:r>
          </w:p>
        </w:tc>
        <w:tc>
          <w:tcPr>
            <w:tcW w:w="1858" w:type="dxa"/>
            <w:gridSpan w:val="3"/>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0.4542</w:t>
            </w:r>
          </w:p>
        </w:tc>
      </w:tr>
      <w:tr w:rsidR="00993E57" w:rsidRPr="005F7028" w:rsidTr="00A208D6">
        <w:trPr>
          <w:gridAfter w:val="1"/>
          <w:wAfter w:w="31" w:type="dxa"/>
        </w:trPr>
        <w:tc>
          <w:tcPr>
            <w:tcW w:w="1513" w:type="dxa"/>
          </w:tcPr>
          <w:p w:rsidR="00993E57" w:rsidRPr="005F7028" w:rsidRDefault="00993E57" w:rsidP="00A4397F">
            <w:pPr>
              <w:spacing w:line="360" w:lineRule="auto"/>
              <w:jc w:val="both"/>
              <w:rPr>
                <w:rFonts w:ascii="Times New Roman" w:hAnsi="Times New Roman" w:cs="Times New Roman"/>
                <w:szCs w:val="26"/>
              </w:rPr>
            </w:pPr>
            <w:r>
              <w:rPr>
                <w:rFonts w:ascii="Times New Roman" w:hAnsi="Times New Roman" w:cs="Times New Roman"/>
                <w:szCs w:val="26"/>
              </w:rPr>
              <w:t>Assets</w:t>
            </w:r>
            <w:r w:rsidRPr="005F7028">
              <w:rPr>
                <w:rFonts w:ascii="Times New Roman" w:hAnsi="Times New Roman" w:cs="Times New Roman"/>
                <w:szCs w:val="26"/>
              </w:rPr>
              <w:t>Sales/ K</w:t>
            </w:r>
          </w:p>
        </w:tc>
        <w:tc>
          <w:tcPr>
            <w:tcW w:w="1018"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0.0449</w:t>
            </w:r>
          </w:p>
        </w:tc>
        <w:tc>
          <w:tcPr>
            <w:tcW w:w="1036" w:type="dxa"/>
          </w:tcPr>
          <w:p w:rsidR="00993E57" w:rsidRPr="005F7028" w:rsidRDefault="00993E57" w:rsidP="00BD271F">
            <w:pPr>
              <w:spacing w:line="360" w:lineRule="auto"/>
              <w:jc w:val="both"/>
              <w:rPr>
                <w:rFonts w:ascii="Times New Roman" w:hAnsi="Times New Roman" w:cs="Times New Roman"/>
                <w:szCs w:val="26"/>
              </w:rPr>
            </w:pPr>
            <w:r>
              <w:rPr>
                <w:rFonts w:ascii="Times New Roman" w:hAnsi="Times New Roman" w:cs="Times New Roman"/>
                <w:szCs w:val="26"/>
              </w:rPr>
              <w:t>0.0006</w:t>
            </w:r>
          </w:p>
        </w:tc>
        <w:tc>
          <w:tcPr>
            <w:tcW w:w="614" w:type="dxa"/>
            <w:gridSpan w:val="2"/>
          </w:tcPr>
          <w:p w:rsidR="00993E57" w:rsidRPr="005F7028" w:rsidRDefault="00993E57" w:rsidP="00A4397F">
            <w:pPr>
              <w:spacing w:line="360" w:lineRule="auto"/>
              <w:jc w:val="both"/>
              <w:rPr>
                <w:rFonts w:ascii="Times New Roman" w:hAnsi="Times New Roman" w:cs="Times New Roman"/>
                <w:szCs w:val="26"/>
              </w:rPr>
            </w:pPr>
          </w:p>
        </w:tc>
        <w:tc>
          <w:tcPr>
            <w:tcW w:w="1041"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0.1209</w:t>
            </w:r>
          </w:p>
        </w:tc>
        <w:tc>
          <w:tcPr>
            <w:tcW w:w="999" w:type="dxa"/>
          </w:tcPr>
          <w:p w:rsidR="00993E57" w:rsidRPr="005F7028" w:rsidRDefault="00F66C5B" w:rsidP="00A4397F">
            <w:pPr>
              <w:spacing w:line="360" w:lineRule="auto"/>
              <w:jc w:val="both"/>
              <w:rPr>
                <w:rFonts w:ascii="Times New Roman" w:hAnsi="Times New Roman" w:cs="Times New Roman"/>
                <w:szCs w:val="26"/>
              </w:rPr>
            </w:pPr>
            <w:r>
              <w:rPr>
                <w:rFonts w:ascii="Times New Roman" w:hAnsi="Times New Roman" w:cs="Times New Roman"/>
                <w:szCs w:val="26"/>
              </w:rPr>
              <w:t>0.0021</w:t>
            </w:r>
          </w:p>
        </w:tc>
        <w:tc>
          <w:tcPr>
            <w:tcW w:w="408" w:type="dxa"/>
          </w:tcPr>
          <w:p w:rsidR="00993E57" w:rsidRPr="005F7028" w:rsidRDefault="00993E57" w:rsidP="00A4397F">
            <w:pPr>
              <w:spacing w:line="360" w:lineRule="auto"/>
              <w:jc w:val="both"/>
              <w:rPr>
                <w:rFonts w:ascii="Times New Roman" w:hAnsi="Times New Roman" w:cs="Times New Roman"/>
                <w:szCs w:val="26"/>
              </w:rPr>
            </w:pPr>
          </w:p>
        </w:tc>
        <w:tc>
          <w:tcPr>
            <w:tcW w:w="850"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0.0018</w:t>
            </w:r>
          </w:p>
        </w:tc>
        <w:tc>
          <w:tcPr>
            <w:tcW w:w="1858" w:type="dxa"/>
            <w:gridSpan w:val="3"/>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0.0843</w:t>
            </w:r>
          </w:p>
        </w:tc>
      </w:tr>
      <w:tr w:rsidR="00993E57" w:rsidRPr="005F7028" w:rsidTr="00A208D6">
        <w:trPr>
          <w:gridAfter w:val="1"/>
          <w:wAfter w:w="31" w:type="dxa"/>
        </w:trPr>
        <w:tc>
          <w:tcPr>
            <w:tcW w:w="1513"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I/K</w:t>
            </w:r>
          </w:p>
        </w:tc>
        <w:tc>
          <w:tcPr>
            <w:tcW w:w="1018"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0.8400</w:t>
            </w:r>
          </w:p>
        </w:tc>
        <w:tc>
          <w:tcPr>
            <w:tcW w:w="1036" w:type="dxa"/>
          </w:tcPr>
          <w:p w:rsidR="00993E57" w:rsidRPr="005F7028" w:rsidRDefault="00993E57" w:rsidP="00BD271F">
            <w:pPr>
              <w:spacing w:line="360" w:lineRule="auto"/>
              <w:jc w:val="both"/>
              <w:rPr>
                <w:rFonts w:ascii="Times New Roman" w:hAnsi="Times New Roman" w:cs="Times New Roman"/>
                <w:szCs w:val="26"/>
              </w:rPr>
            </w:pPr>
            <w:r>
              <w:rPr>
                <w:rFonts w:ascii="Times New Roman" w:hAnsi="Times New Roman" w:cs="Times New Roman"/>
                <w:szCs w:val="26"/>
              </w:rPr>
              <w:t>0.093</w:t>
            </w:r>
            <w:r w:rsidR="00F66C5B">
              <w:rPr>
                <w:rFonts w:ascii="Times New Roman" w:hAnsi="Times New Roman" w:cs="Times New Roman"/>
                <w:szCs w:val="26"/>
              </w:rPr>
              <w:t>1</w:t>
            </w:r>
          </w:p>
        </w:tc>
        <w:tc>
          <w:tcPr>
            <w:tcW w:w="614" w:type="dxa"/>
            <w:gridSpan w:val="2"/>
          </w:tcPr>
          <w:p w:rsidR="00993E57" w:rsidRPr="005F7028" w:rsidRDefault="00993E57" w:rsidP="00A4397F">
            <w:pPr>
              <w:spacing w:line="360" w:lineRule="auto"/>
              <w:jc w:val="both"/>
              <w:rPr>
                <w:rFonts w:ascii="Times New Roman" w:hAnsi="Times New Roman" w:cs="Times New Roman"/>
                <w:szCs w:val="26"/>
              </w:rPr>
            </w:pPr>
          </w:p>
        </w:tc>
        <w:tc>
          <w:tcPr>
            <w:tcW w:w="1041"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14.2583</w:t>
            </w:r>
          </w:p>
        </w:tc>
        <w:tc>
          <w:tcPr>
            <w:tcW w:w="999" w:type="dxa"/>
          </w:tcPr>
          <w:p w:rsidR="00993E57" w:rsidRPr="005F7028" w:rsidRDefault="00F66C5B" w:rsidP="00A4397F">
            <w:pPr>
              <w:spacing w:line="360" w:lineRule="auto"/>
              <w:jc w:val="both"/>
              <w:rPr>
                <w:rFonts w:ascii="Times New Roman" w:hAnsi="Times New Roman" w:cs="Times New Roman"/>
                <w:szCs w:val="26"/>
              </w:rPr>
            </w:pPr>
            <w:r>
              <w:rPr>
                <w:rFonts w:ascii="Times New Roman" w:hAnsi="Times New Roman" w:cs="Times New Roman"/>
                <w:szCs w:val="26"/>
              </w:rPr>
              <w:t>0.1493</w:t>
            </w:r>
          </w:p>
        </w:tc>
        <w:tc>
          <w:tcPr>
            <w:tcW w:w="408" w:type="dxa"/>
          </w:tcPr>
          <w:p w:rsidR="00993E57" w:rsidRPr="005F7028" w:rsidRDefault="00993E57" w:rsidP="00A4397F">
            <w:pPr>
              <w:spacing w:line="360" w:lineRule="auto"/>
              <w:jc w:val="both"/>
              <w:rPr>
                <w:rFonts w:ascii="Times New Roman" w:hAnsi="Times New Roman" w:cs="Times New Roman"/>
                <w:szCs w:val="26"/>
              </w:rPr>
            </w:pPr>
          </w:p>
        </w:tc>
        <w:tc>
          <w:tcPr>
            <w:tcW w:w="850"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0.0392</w:t>
            </w:r>
          </w:p>
        </w:tc>
        <w:tc>
          <w:tcPr>
            <w:tcW w:w="1858" w:type="dxa"/>
            <w:gridSpan w:val="3"/>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0.1721</w:t>
            </w:r>
          </w:p>
        </w:tc>
      </w:tr>
      <w:tr w:rsidR="00993E57" w:rsidRPr="005F7028" w:rsidTr="00A208D6">
        <w:trPr>
          <w:gridAfter w:val="1"/>
          <w:wAfter w:w="31" w:type="dxa"/>
        </w:trPr>
        <w:tc>
          <w:tcPr>
            <w:tcW w:w="9337" w:type="dxa"/>
            <w:gridSpan w:val="12"/>
          </w:tcPr>
          <w:p w:rsidR="00993E57" w:rsidRPr="005F7028" w:rsidRDefault="00993E57" w:rsidP="00A4397F">
            <w:pPr>
              <w:spacing w:line="360" w:lineRule="auto"/>
              <w:jc w:val="both"/>
              <w:rPr>
                <w:rFonts w:ascii="Times New Roman" w:hAnsi="Times New Roman" w:cs="Times New Roman"/>
                <w:b/>
                <w:i/>
                <w:szCs w:val="26"/>
              </w:rPr>
            </w:pPr>
            <w:r>
              <w:rPr>
                <w:rFonts w:ascii="Times New Roman" w:hAnsi="Times New Roman" w:cs="Times New Roman"/>
                <w:b/>
                <w:i/>
                <w:szCs w:val="26"/>
              </w:rPr>
              <w:t xml:space="preserve">Bảng </w:t>
            </w:r>
            <w:r w:rsidRPr="005F7028">
              <w:rPr>
                <w:rFonts w:ascii="Times New Roman" w:hAnsi="Times New Roman" w:cs="Times New Roman"/>
                <w:b/>
                <w:i/>
                <w:szCs w:val="26"/>
              </w:rPr>
              <w:t>C: Mẫu công ty tư nhân kiểm soát</w:t>
            </w:r>
          </w:p>
        </w:tc>
      </w:tr>
      <w:tr w:rsidR="00993E57" w:rsidRPr="005F7028" w:rsidTr="00A208D6">
        <w:trPr>
          <w:gridAfter w:val="1"/>
          <w:wAfter w:w="31" w:type="dxa"/>
        </w:trPr>
        <w:tc>
          <w:tcPr>
            <w:tcW w:w="1513" w:type="dxa"/>
            <w:vMerge w:val="restart"/>
            <w:tcBorders>
              <w:top w:val="nil"/>
              <w:bottom w:val="nil"/>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Kênh tài trợ</w:t>
            </w:r>
          </w:p>
        </w:tc>
        <w:tc>
          <w:tcPr>
            <w:tcW w:w="2054" w:type="dxa"/>
            <w:gridSpan w:val="2"/>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CF/K dương</w:t>
            </w:r>
          </w:p>
        </w:tc>
        <w:tc>
          <w:tcPr>
            <w:tcW w:w="614" w:type="dxa"/>
            <w:gridSpan w:val="2"/>
          </w:tcPr>
          <w:p w:rsidR="00993E57" w:rsidRPr="005F7028" w:rsidRDefault="00993E57" w:rsidP="00A4397F">
            <w:pPr>
              <w:spacing w:line="360" w:lineRule="auto"/>
              <w:jc w:val="both"/>
              <w:rPr>
                <w:rFonts w:ascii="Times New Roman" w:hAnsi="Times New Roman" w:cs="Times New Roman"/>
                <w:szCs w:val="26"/>
              </w:rPr>
            </w:pPr>
          </w:p>
        </w:tc>
        <w:tc>
          <w:tcPr>
            <w:tcW w:w="2040" w:type="dxa"/>
            <w:gridSpan w:val="2"/>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CF/K âm</w:t>
            </w:r>
          </w:p>
        </w:tc>
        <w:tc>
          <w:tcPr>
            <w:tcW w:w="408" w:type="dxa"/>
          </w:tcPr>
          <w:p w:rsidR="00993E57" w:rsidRPr="005F7028" w:rsidRDefault="00993E57" w:rsidP="00A4397F">
            <w:pPr>
              <w:spacing w:line="360" w:lineRule="auto"/>
              <w:jc w:val="both"/>
              <w:rPr>
                <w:rFonts w:ascii="Times New Roman" w:hAnsi="Times New Roman" w:cs="Times New Roman"/>
                <w:szCs w:val="26"/>
              </w:rPr>
            </w:pPr>
          </w:p>
        </w:tc>
        <w:tc>
          <w:tcPr>
            <w:tcW w:w="2708" w:type="dxa"/>
            <w:gridSpan w:val="4"/>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Sự khác biệt</w:t>
            </w:r>
          </w:p>
        </w:tc>
      </w:tr>
      <w:tr w:rsidR="00993E57" w:rsidRPr="005F7028" w:rsidTr="00A208D6">
        <w:trPr>
          <w:gridAfter w:val="1"/>
          <w:wAfter w:w="31" w:type="dxa"/>
        </w:trPr>
        <w:tc>
          <w:tcPr>
            <w:tcW w:w="1513" w:type="dxa"/>
            <w:vMerge/>
            <w:tcBorders>
              <w:top w:val="nil"/>
              <w:bottom w:val="nil"/>
            </w:tcBorders>
          </w:tcPr>
          <w:p w:rsidR="00993E57" w:rsidRPr="005F7028" w:rsidRDefault="00993E57" w:rsidP="00A4397F">
            <w:pPr>
              <w:spacing w:line="360" w:lineRule="auto"/>
              <w:jc w:val="both"/>
              <w:rPr>
                <w:rFonts w:ascii="Times New Roman" w:hAnsi="Times New Roman" w:cs="Times New Roman"/>
                <w:szCs w:val="26"/>
              </w:rPr>
            </w:pPr>
          </w:p>
        </w:tc>
        <w:tc>
          <w:tcPr>
            <w:tcW w:w="2054" w:type="dxa"/>
            <w:gridSpan w:val="2"/>
            <w:tcBorders>
              <w:bottom w:val="nil"/>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N=707</w:t>
            </w:r>
          </w:p>
        </w:tc>
        <w:tc>
          <w:tcPr>
            <w:tcW w:w="614" w:type="dxa"/>
            <w:gridSpan w:val="2"/>
            <w:vMerge w:val="restart"/>
            <w:tcBorders>
              <w:bottom w:val="nil"/>
            </w:tcBorders>
          </w:tcPr>
          <w:p w:rsidR="00993E57" w:rsidRPr="005F7028" w:rsidRDefault="00993E57" w:rsidP="00A4397F">
            <w:pPr>
              <w:spacing w:line="360" w:lineRule="auto"/>
              <w:jc w:val="both"/>
              <w:rPr>
                <w:rFonts w:ascii="Times New Roman" w:hAnsi="Times New Roman" w:cs="Times New Roman"/>
                <w:szCs w:val="26"/>
              </w:rPr>
            </w:pPr>
          </w:p>
        </w:tc>
        <w:tc>
          <w:tcPr>
            <w:tcW w:w="2040" w:type="dxa"/>
            <w:gridSpan w:val="2"/>
            <w:tcBorders>
              <w:bottom w:val="nil"/>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N=426</w:t>
            </w:r>
          </w:p>
        </w:tc>
        <w:tc>
          <w:tcPr>
            <w:tcW w:w="408" w:type="dxa"/>
            <w:vMerge w:val="restart"/>
            <w:tcBorders>
              <w:bottom w:val="nil"/>
            </w:tcBorders>
          </w:tcPr>
          <w:p w:rsidR="00993E57" w:rsidRPr="005F7028" w:rsidRDefault="00993E57" w:rsidP="00A4397F">
            <w:pPr>
              <w:spacing w:line="360" w:lineRule="auto"/>
              <w:jc w:val="both"/>
              <w:rPr>
                <w:rFonts w:ascii="Times New Roman" w:hAnsi="Times New Roman" w:cs="Times New Roman"/>
                <w:szCs w:val="26"/>
              </w:rPr>
            </w:pPr>
          </w:p>
        </w:tc>
        <w:tc>
          <w:tcPr>
            <w:tcW w:w="2708" w:type="dxa"/>
            <w:gridSpan w:val="4"/>
            <w:tcBorders>
              <w:bottom w:val="nil"/>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(p- value)</w:t>
            </w:r>
          </w:p>
        </w:tc>
      </w:tr>
      <w:tr w:rsidR="00993E57" w:rsidRPr="005F7028" w:rsidTr="00A208D6">
        <w:trPr>
          <w:gridAfter w:val="1"/>
          <w:wAfter w:w="31" w:type="dxa"/>
        </w:trPr>
        <w:tc>
          <w:tcPr>
            <w:tcW w:w="1513" w:type="dxa"/>
            <w:vMerge/>
            <w:tcBorders>
              <w:top w:val="nil"/>
              <w:bottom w:val="nil"/>
            </w:tcBorders>
          </w:tcPr>
          <w:p w:rsidR="00993E57" w:rsidRPr="005F7028" w:rsidRDefault="00993E57" w:rsidP="00A4397F">
            <w:pPr>
              <w:spacing w:line="360" w:lineRule="auto"/>
              <w:jc w:val="both"/>
              <w:rPr>
                <w:rFonts w:ascii="Times New Roman" w:hAnsi="Times New Roman" w:cs="Times New Roman"/>
                <w:szCs w:val="26"/>
              </w:rPr>
            </w:pPr>
          </w:p>
        </w:tc>
        <w:tc>
          <w:tcPr>
            <w:tcW w:w="1018" w:type="dxa"/>
            <w:tcBorders>
              <w:top w:val="nil"/>
              <w:bottom w:val="single" w:sz="4" w:space="0" w:color="auto"/>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Mean</w:t>
            </w:r>
          </w:p>
        </w:tc>
        <w:tc>
          <w:tcPr>
            <w:tcW w:w="1036" w:type="dxa"/>
            <w:tcBorders>
              <w:top w:val="nil"/>
              <w:bottom w:val="single" w:sz="4" w:space="0" w:color="auto"/>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Median</w:t>
            </w:r>
          </w:p>
        </w:tc>
        <w:tc>
          <w:tcPr>
            <w:tcW w:w="614" w:type="dxa"/>
            <w:gridSpan w:val="2"/>
            <w:vMerge/>
            <w:tcBorders>
              <w:top w:val="nil"/>
              <w:bottom w:val="single" w:sz="4" w:space="0" w:color="auto"/>
            </w:tcBorders>
          </w:tcPr>
          <w:p w:rsidR="00993E57" w:rsidRPr="005F7028" w:rsidRDefault="00993E57" w:rsidP="00A4397F">
            <w:pPr>
              <w:spacing w:line="360" w:lineRule="auto"/>
              <w:jc w:val="both"/>
              <w:rPr>
                <w:rFonts w:ascii="Times New Roman" w:hAnsi="Times New Roman" w:cs="Times New Roman"/>
                <w:szCs w:val="26"/>
              </w:rPr>
            </w:pPr>
          </w:p>
        </w:tc>
        <w:tc>
          <w:tcPr>
            <w:tcW w:w="1041" w:type="dxa"/>
            <w:tcBorders>
              <w:top w:val="nil"/>
              <w:bottom w:val="single" w:sz="4" w:space="0" w:color="auto"/>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Mean</w:t>
            </w:r>
          </w:p>
        </w:tc>
        <w:tc>
          <w:tcPr>
            <w:tcW w:w="999" w:type="dxa"/>
            <w:tcBorders>
              <w:top w:val="nil"/>
              <w:bottom w:val="single" w:sz="4" w:space="0" w:color="auto"/>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Median</w:t>
            </w:r>
          </w:p>
        </w:tc>
        <w:tc>
          <w:tcPr>
            <w:tcW w:w="408" w:type="dxa"/>
            <w:vMerge/>
            <w:tcBorders>
              <w:top w:val="nil"/>
              <w:bottom w:val="single" w:sz="4" w:space="0" w:color="auto"/>
            </w:tcBorders>
          </w:tcPr>
          <w:p w:rsidR="00993E57" w:rsidRPr="005F7028" w:rsidRDefault="00993E57" w:rsidP="00A4397F">
            <w:pPr>
              <w:spacing w:line="360" w:lineRule="auto"/>
              <w:jc w:val="both"/>
              <w:rPr>
                <w:rFonts w:ascii="Times New Roman" w:hAnsi="Times New Roman" w:cs="Times New Roman"/>
                <w:szCs w:val="26"/>
              </w:rPr>
            </w:pPr>
          </w:p>
        </w:tc>
        <w:tc>
          <w:tcPr>
            <w:tcW w:w="850" w:type="dxa"/>
            <w:tcBorders>
              <w:top w:val="nil"/>
              <w:bottom w:val="single" w:sz="4" w:space="0" w:color="auto"/>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t- test</w:t>
            </w:r>
          </w:p>
        </w:tc>
        <w:tc>
          <w:tcPr>
            <w:tcW w:w="1858" w:type="dxa"/>
            <w:gridSpan w:val="3"/>
            <w:tcBorders>
              <w:top w:val="nil"/>
              <w:bottom w:val="single" w:sz="4" w:space="0" w:color="auto"/>
            </w:tcBorders>
          </w:tcPr>
          <w:p w:rsidR="00993E57" w:rsidRPr="005F7028" w:rsidRDefault="00993E57" w:rsidP="00A4397F">
            <w:pPr>
              <w:spacing w:line="360" w:lineRule="auto"/>
              <w:jc w:val="both"/>
              <w:rPr>
                <w:rFonts w:ascii="Times New Roman" w:hAnsi="Times New Roman" w:cs="Times New Roman"/>
                <w:szCs w:val="26"/>
              </w:rPr>
            </w:pPr>
            <w:r>
              <w:rPr>
                <w:rFonts w:ascii="Times New Roman" w:hAnsi="Times New Roman" w:cs="Times New Roman"/>
                <w:szCs w:val="26"/>
              </w:rPr>
              <w:t>MannWhitney</w:t>
            </w:r>
            <w:r w:rsidRPr="005F7028">
              <w:rPr>
                <w:rFonts w:ascii="Times New Roman" w:hAnsi="Times New Roman" w:cs="Times New Roman"/>
                <w:szCs w:val="26"/>
              </w:rPr>
              <w:t>test</w:t>
            </w:r>
          </w:p>
        </w:tc>
      </w:tr>
      <w:tr w:rsidR="00993E57" w:rsidRPr="005F7028" w:rsidTr="00A208D6">
        <w:trPr>
          <w:gridAfter w:val="1"/>
          <w:wAfter w:w="31" w:type="dxa"/>
        </w:trPr>
        <w:tc>
          <w:tcPr>
            <w:tcW w:w="1513" w:type="dxa"/>
            <w:tcBorders>
              <w:top w:val="nil"/>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Gross Equity Issued/ K</w:t>
            </w:r>
          </w:p>
        </w:tc>
        <w:tc>
          <w:tcPr>
            <w:tcW w:w="1018" w:type="dxa"/>
            <w:tcBorders>
              <w:top w:val="single" w:sz="4" w:space="0" w:color="auto"/>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2.2726</w:t>
            </w:r>
          </w:p>
        </w:tc>
        <w:tc>
          <w:tcPr>
            <w:tcW w:w="1036" w:type="dxa"/>
            <w:tcBorders>
              <w:top w:val="single" w:sz="4" w:space="0" w:color="auto"/>
            </w:tcBorders>
          </w:tcPr>
          <w:p w:rsidR="00993E57" w:rsidRPr="005F7028" w:rsidRDefault="00F66C5B" w:rsidP="00A4397F">
            <w:pPr>
              <w:spacing w:line="360" w:lineRule="auto"/>
              <w:jc w:val="both"/>
              <w:rPr>
                <w:rFonts w:ascii="Times New Roman" w:hAnsi="Times New Roman" w:cs="Times New Roman"/>
                <w:szCs w:val="26"/>
              </w:rPr>
            </w:pPr>
            <w:r>
              <w:rPr>
                <w:rFonts w:ascii="Times New Roman" w:hAnsi="Times New Roman" w:cs="Times New Roman"/>
                <w:szCs w:val="26"/>
              </w:rPr>
              <w:t>0.1722</w:t>
            </w:r>
          </w:p>
        </w:tc>
        <w:tc>
          <w:tcPr>
            <w:tcW w:w="614" w:type="dxa"/>
            <w:gridSpan w:val="2"/>
            <w:vMerge/>
            <w:tcBorders>
              <w:top w:val="single" w:sz="4" w:space="0" w:color="auto"/>
            </w:tcBorders>
          </w:tcPr>
          <w:p w:rsidR="00993E57" w:rsidRPr="005F7028" w:rsidRDefault="00993E57" w:rsidP="00A4397F">
            <w:pPr>
              <w:spacing w:line="360" w:lineRule="auto"/>
              <w:jc w:val="both"/>
              <w:rPr>
                <w:rFonts w:ascii="Times New Roman" w:hAnsi="Times New Roman" w:cs="Times New Roman"/>
                <w:szCs w:val="26"/>
              </w:rPr>
            </w:pPr>
          </w:p>
        </w:tc>
        <w:tc>
          <w:tcPr>
            <w:tcW w:w="1041" w:type="dxa"/>
            <w:tcBorders>
              <w:top w:val="single" w:sz="4" w:space="0" w:color="auto"/>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6.7262</w:t>
            </w:r>
          </w:p>
        </w:tc>
        <w:tc>
          <w:tcPr>
            <w:tcW w:w="999" w:type="dxa"/>
            <w:tcBorders>
              <w:top w:val="single" w:sz="4" w:space="0" w:color="auto"/>
            </w:tcBorders>
          </w:tcPr>
          <w:p w:rsidR="00993E57" w:rsidRPr="005F7028" w:rsidRDefault="00F66C5B" w:rsidP="00A4397F">
            <w:pPr>
              <w:spacing w:line="360" w:lineRule="auto"/>
              <w:jc w:val="both"/>
              <w:rPr>
                <w:rFonts w:ascii="Times New Roman" w:hAnsi="Times New Roman" w:cs="Times New Roman"/>
                <w:szCs w:val="26"/>
              </w:rPr>
            </w:pPr>
            <w:r>
              <w:rPr>
                <w:rFonts w:ascii="Times New Roman" w:hAnsi="Times New Roman" w:cs="Times New Roman"/>
                <w:szCs w:val="26"/>
              </w:rPr>
              <w:t>0.0000</w:t>
            </w:r>
          </w:p>
        </w:tc>
        <w:tc>
          <w:tcPr>
            <w:tcW w:w="408" w:type="dxa"/>
            <w:vMerge/>
            <w:tcBorders>
              <w:top w:val="single" w:sz="4" w:space="0" w:color="auto"/>
            </w:tcBorders>
          </w:tcPr>
          <w:p w:rsidR="00993E57" w:rsidRPr="005F7028" w:rsidRDefault="00993E57" w:rsidP="00A4397F">
            <w:pPr>
              <w:spacing w:line="360" w:lineRule="auto"/>
              <w:jc w:val="both"/>
              <w:rPr>
                <w:rFonts w:ascii="Times New Roman" w:hAnsi="Times New Roman" w:cs="Times New Roman"/>
                <w:szCs w:val="26"/>
              </w:rPr>
            </w:pPr>
          </w:p>
        </w:tc>
        <w:tc>
          <w:tcPr>
            <w:tcW w:w="850" w:type="dxa"/>
            <w:tcBorders>
              <w:top w:val="single" w:sz="4" w:space="0" w:color="auto"/>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0.0344</w:t>
            </w:r>
          </w:p>
        </w:tc>
        <w:tc>
          <w:tcPr>
            <w:tcW w:w="1858" w:type="dxa"/>
            <w:gridSpan w:val="3"/>
            <w:tcBorders>
              <w:top w:val="single" w:sz="4" w:space="0" w:color="auto"/>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0.0000</w:t>
            </w:r>
          </w:p>
        </w:tc>
      </w:tr>
      <w:tr w:rsidR="00993E57" w:rsidRPr="005F7028" w:rsidTr="00A208D6">
        <w:trPr>
          <w:gridAfter w:val="1"/>
          <w:wAfter w:w="31" w:type="dxa"/>
        </w:trPr>
        <w:tc>
          <w:tcPr>
            <w:tcW w:w="1513"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 xml:space="preserve">Net Debt </w:t>
            </w:r>
          </w:p>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Issued/ K</w:t>
            </w:r>
          </w:p>
        </w:tc>
        <w:tc>
          <w:tcPr>
            <w:tcW w:w="1018"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5.1936</w:t>
            </w:r>
          </w:p>
        </w:tc>
        <w:tc>
          <w:tcPr>
            <w:tcW w:w="1036" w:type="dxa"/>
          </w:tcPr>
          <w:p w:rsidR="00993E57" w:rsidRPr="005F7028" w:rsidRDefault="00F66C5B" w:rsidP="00A4397F">
            <w:pPr>
              <w:spacing w:line="360" w:lineRule="auto"/>
              <w:jc w:val="both"/>
              <w:rPr>
                <w:rFonts w:ascii="Times New Roman" w:hAnsi="Times New Roman" w:cs="Times New Roman"/>
                <w:szCs w:val="26"/>
              </w:rPr>
            </w:pPr>
            <w:r>
              <w:rPr>
                <w:rFonts w:ascii="Times New Roman" w:hAnsi="Times New Roman" w:cs="Times New Roman"/>
                <w:szCs w:val="26"/>
              </w:rPr>
              <w:t>0.0000</w:t>
            </w:r>
          </w:p>
        </w:tc>
        <w:tc>
          <w:tcPr>
            <w:tcW w:w="614" w:type="dxa"/>
            <w:gridSpan w:val="2"/>
          </w:tcPr>
          <w:p w:rsidR="00993E57" w:rsidRPr="005F7028" w:rsidRDefault="00993E57" w:rsidP="00A4397F">
            <w:pPr>
              <w:spacing w:line="360" w:lineRule="auto"/>
              <w:jc w:val="both"/>
              <w:rPr>
                <w:rFonts w:ascii="Times New Roman" w:hAnsi="Times New Roman" w:cs="Times New Roman"/>
                <w:szCs w:val="26"/>
              </w:rPr>
            </w:pPr>
          </w:p>
        </w:tc>
        <w:tc>
          <w:tcPr>
            <w:tcW w:w="1041"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31.1240</w:t>
            </w:r>
          </w:p>
        </w:tc>
        <w:tc>
          <w:tcPr>
            <w:tcW w:w="999" w:type="dxa"/>
          </w:tcPr>
          <w:p w:rsidR="00993E57" w:rsidRPr="005F7028" w:rsidRDefault="00F66C5B" w:rsidP="00A4397F">
            <w:pPr>
              <w:spacing w:line="360" w:lineRule="auto"/>
              <w:jc w:val="both"/>
              <w:rPr>
                <w:rFonts w:ascii="Times New Roman" w:hAnsi="Times New Roman" w:cs="Times New Roman"/>
                <w:szCs w:val="26"/>
              </w:rPr>
            </w:pPr>
            <w:r>
              <w:rPr>
                <w:rFonts w:ascii="Times New Roman" w:hAnsi="Times New Roman" w:cs="Times New Roman"/>
                <w:szCs w:val="26"/>
              </w:rPr>
              <w:t>9.2791</w:t>
            </w:r>
          </w:p>
        </w:tc>
        <w:tc>
          <w:tcPr>
            <w:tcW w:w="408" w:type="dxa"/>
          </w:tcPr>
          <w:p w:rsidR="00993E57" w:rsidRPr="005F7028" w:rsidRDefault="00993E57" w:rsidP="00A4397F">
            <w:pPr>
              <w:spacing w:line="360" w:lineRule="auto"/>
              <w:jc w:val="both"/>
              <w:rPr>
                <w:rFonts w:ascii="Times New Roman" w:hAnsi="Times New Roman" w:cs="Times New Roman"/>
                <w:szCs w:val="26"/>
              </w:rPr>
            </w:pPr>
          </w:p>
        </w:tc>
        <w:tc>
          <w:tcPr>
            <w:tcW w:w="850"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0.0538</w:t>
            </w:r>
          </w:p>
        </w:tc>
        <w:tc>
          <w:tcPr>
            <w:tcW w:w="1858" w:type="dxa"/>
            <w:gridSpan w:val="3"/>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0.0000</w:t>
            </w:r>
          </w:p>
        </w:tc>
      </w:tr>
      <w:tr w:rsidR="00993E57" w:rsidRPr="005F7028" w:rsidTr="00A208D6">
        <w:trPr>
          <w:gridAfter w:val="1"/>
          <w:wAfter w:w="31" w:type="dxa"/>
        </w:trPr>
        <w:tc>
          <w:tcPr>
            <w:tcW w:w="1513" w:type="dxa"/>
          </w:tcPr>
          <w:p w:rsidR="00993E57" w:rsidRPr="005F7028" w:rsidRDefault="00993E57" w:rsidP="00A4397F">
            <w:pPr>
              <w:spacing w:line="360" w:lineRule="auto"/>
              <w:jc w:val="both"/>
              <w:rPr>
                <w:rFonts w:ascii="Times New Roman" w:hAnsi="Times New Roman" w:cs="Times New Roman"/>
                <w:szCs w:val="26"/>
              </w:rPr>
            </w:pPr>
            <w:r>
              <w:rPr>
                <w:rFonts w:ascii="Times New Roman" w:hAnsi="Times New Roman" w:cs="Times New Roman"/>
                <w:szCs w:val="26"/>
              </w:rPr>
              <w:t>Assets</w:t>
            </w:r>
            <w:r w:rsidRPr="005F7028">
              <w:rPr>
                <w:rFonts w:ascii="Times New Roman" w:hAnsi="Times New Roman" w:cs="Times New Roman"/>
                <w:szCs w:val="26"/>
              </w:rPr>
              <w:t xml:space="preserve">Sales/ </w:t>
            </w:r>
            <w:r w:rsidRPr="005F7028">
              <w:rPr>
                <w:rFonts w:ascii="Times New Roman" w:hAnsi="Times New Roman" w:cs="Times New Roman"/>
                <w:szCs w:val="26"/>
              </w:rPr>
              <w:lastRenderedPageBreak/>
              <w:t>K</w:t>
            </w:r>
          </w:p>
        </w:tc>
        <w:tc>
          <w:tcPr>
            <w:tcW w:w="1018"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lastRenderedPageBreak/>
              <w:t>0.5372</w:t>
            </w:r>
          </w:p>
        </w:tc>
        <w:tc>
          <w:tcPr>
            <w:tcW w:w="1036" w:type="dxa"/>
          </w:tcPr>
          <w:p w:rsidR="00993E57" w:rsidRPr="005F7028" w:rsidRDefault="00F66C5B" w:rsidP="00A4397F">
            <w:pPr>
              <w:spacing w:line="360" w:lineRule="auto"/>
              <w:jc w:val="both"/>
              <w:rPr>
                <w:rFonts w:ascii="Times New Roman" w:hAnsi="Times New Roman" w:cs="Times New Roman"/>
                <w:szCs w:val="26"/>
              </w:rPr>
            </w:pPr>
            <w:r>
              <w:rPr>
                <w:rFonts w:ascii="Times New Roman" w:hAnsi="Times New Roman" w:cs="Times New Roman"/>
                <w:szCs w:val="26"/>
              </w:rPr>
              <w:t>0.1092</w:t>
            </w:r>
          </w:p>
        </w:tc>
        <w:tc>
          <w:tcPr>
            <w:tcW w:w="614" w:type="dxa"/>
            <w:gridSpan w:val="2"/>
          </w:tcPr>
          <w:p w:rsidR="00993E57" w:rsidRPr="005F7028" w:rsidRDefault="00993E57" w:rsidP="00A4397F">
            <w:pPr>
              <w:spacing w:line="360" w:lineRule="auto"/>
              <w:jc w:val="both"/>
              <w:rPr>
                <w:rFonts w:ascii="Times New Roman" w:hAnsi="Times New Roman" w:cs="Times New Roman"/>
                <w:szCs w:val="26"/>
              </w:rPr>
            </w:pPr>
          </w:p>
        </w:tc>
        <w:tc>
          <w:tcPr>
            <w:tcW w:w="1041"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0.5834</w:t>
            </w:r>
          </w:p>
        </w:tc>
        <w:tc>
          <w:tcPr>
            <w:tcW w:w="999" w:type="dxa"/>
          </w:tcPr>
          <w:p w:rsidR="00993E57" w:rsidRPr="005F7028" w:rsidRDefault="00F66C5B" w:rsidP="00A4397F">
            <w:pPr>
              <w:spacing w:line="360" w:lineRule="auto"/>
              <w:jc w:val="both"/>
              <w:rPr>
                <w:rFonts w:ascii="Times New Roman" w:hAnsi="Times New Roman" w:cs="Times New Roman"/>
                <w:szCs w:val="26"/>
              </w:rPr>
            </w:pPr>
            <w:r>
              <w:rPr>
                <w:rFonts w:ascii="Times New Roman" w:hAnsi="Times New Roman" w:cs="Times New Roman"/>
                <w:szCs w:val="26"/>
              </w:rPr>
              <w:t>0.0053</w:t>
            </w:r>
          </w:p>
        </w:tc>
        <w:tc>
          <w:tcPr>
            <w:tcW w:w="408" w:type="dxa"/>
          </w:tcPr>
          <w:p w:rsidR="00993E57" w:rsidRPr="005F7028" w:rsidRDefault="00993E57" w:rsidP="00A4397F">
            <w:pPr>
              <w:spacing w:line="360" w:lineRule="auto"/>
              <w:jc w:val="both"/>
              <w:rPr>
                <w:rFonts w:ascii="Times New Roman" w:hAnsi="Times New Roman" w:cs="Times New Roman"/>
                <w:szCs w:val="26"/>
              </w:rPr>
            </w:pPr>
          </w:p>
        </w:tc>
        <w:tc>
          <w:tcPr>
            <w:tcW w:w="850" w:type="dxa"/>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0.9196</w:t>
            </w:r>
          </w:p>
        </w:tc>
        <w:tc>
          <w:tcPr>
            <w:tcW w:w="1858" w:type="dxa"/>
            <w:gridSpan w:val="3"/>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0.2325</w:t>
            </w:r>
          </w:p>
        </w:tc>
      </w:tr>
      <w:tr w:rsidR="00993E57" w:rsidRPr="005F7028" w:rsidTr="00A208D6">
        <w:trPr>
          <w:gridAfter w:val="1"/>
          <w:wAfter w:w="31" w:type="dxa"/>
        </w:trPr>
        <w:tc>
          <w:tcPr>
            <w:tcW w:w="1513" w:type="dxa"/>
            <w:tcBorders>
              <w:bottom w:val="single" w:sz="4" w:space="0" w:color="auto"/>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lastRenderedPageBreak/>
              <w:t>I/K</w:t>
            </w:r>
          </w:p>
        </w:tc>
        <w:tc>
          <w:tcPr>
            <w:tcW w:w="1018" w:type="dxa"/>
            <w:tcBorders>
              <w:bottom w:val="single" w:sz="4" w:space="0" w:color="auto"/>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1.0173</w:t>
            </w:r>
          </w:p>
        </w:tc>
        <w:tc>
          <w:tcPr>
            <w:tcW w:w="1036" w:type="dxa"/>
            <w:tcBorders>
              <w:bottom w:val="single" w:sz="4" w:space="0" w:color="auto"/>
            </w:tcBorders>
          </w:tcPr>
          <w:p w:rsidR="00993E57" w:rsidRPr="005F7028" w:rsidRDefault="00F66C5B" w:rsidP="00A4397F">
            <w:pPr>
              <w:spacing w:line="360" w:lineRule="auto"/>
              <w:jc w:val="both"/>
              <w:rPr>
                <w:rFonts w:ascii="Times New Roman" w:hAnsi="Times New Roman" w:cs="Times New Roman"/>
                <w:szCs w:val="26"/>
              </w:rPr>
            </w:pPr>
            <w:r>
              <w:rPr>
                <w:rFonts w:ascii="Times New Roman" w:hAnsi="Times New Roman" w:cs="Times New Roman"/>
                <w:szCs w:val="26"/>
              </w:rPr>
              <w:t>0.0038</w:t>
            </w:r>
          </w:p>
        </w:tc>
        <w:tc>
          <w:tcPr>
            <w:tcW w:w="614" w:type="dxa"/>
            <w:gridSpan w:val="2"/>
            <w:tcBorders>
              <w:bottom w:val="single" w:sz="4" w:space="0" w:color="auto"/>
            </w:tcBorders>
          </w:tcPr>
          <w:p w:rsidR="00993E57" w:rsidRPr="005F7028" w:rsidRDefault="00993E57" w:rsidP="00A4397F">
            <w:pPr>
              <w:spacing w:line="360" w:lineRule="auto"/>
              <w:jc w:val="both"/>
              <w:rPr>
                <w:rFonts w:ascii="Times New Roman" w:hAnsi="Times New Roman" w:cs="Times New Roman"/>
                <w:szCs w:val="26"/>
              </w:rPr>
            </w:pPr>
          </w:p>
        </w:tc>
        <w:tc>
          <w:tcPr>
            <w:tcW w:w="1041" w:type="dxa"/>
            <w:tcBorders>
              <w:bottom w:val="single" w:sz="4" w:space="0" w:color="auto"/>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1.0074</w:t>
            </w:r>
          </w:p>
        </w:tc>
        <w:tc>
          <w:tcPr>
            <w:tcW w:w="999" w:type="dxa"/>
            <w:tcBorders>
              <w:bottom w:val="single" w:sz="4" w:space="0" w:color="auto"/>
            </w:tcBorders>
          </w:tcPr>
          <w:p w:rsidR="00993E57" w:rsidRPr="005F7028" w:rsidRDefault="00F66C5B" w:rsidP="00A4397F">
            <w:pPr>
              <w:spacing w:line="360" w:lineRule="auto"/>
              <w:jc w:val="both"/>
              <w:rPr>
                <w:rFonts w:ascii="Times New Roman" w:hAnsi="Times New Roman" w:cs="Times New Roman"/>
                <w:szCs w:val="26"/>
              </w:rPr>
            </w:pPr>
            <w:r>
              <w:rPr>
                <w:rFonts w:ascii="Times New Roman" w:hAnsi="Times New Roman" w:cs="Times New Roman"/>
                <w:szCs w:val="26"/>
              </w:rPr>
              <w:t>0.1722</w:t>
            </w:r>
          </w:p>
        </w:tc>
        <w:tc>
          <w:tcPr>
            <w:tcW w:w="408" w:type="dxa"/>
            <w:tcBorders>
              <w:bottom w:val="single" w:sz="4" w:space="0" w:color="auto"/>
            </w:tcBorders>
          </w:tcPr>
          <w:p w:rsidR="00993E57" w:rsidRPr="005F7028" w:rsidRDefault="00993E57" w:rsidP="00A4397F">
            <w:pPr>
              <w:spacing w:line="360" w:lineRule="auto"/>
              <w:jc w:val="both"/>
              <w:rPr>
                <w:rFonts w:ascii="Times New Roman" w:hAnsi="Times New Roman" w:cs="Times New Roman"/>
                <w:szCs w:val="26"/>
              </w:rPr>
            </w:pPr>
          </w:p>
        </w:tc>
        <w:tc>
          <w:tcPr>
            <w:tcW w:w="850" w:type="dxa"/>
            <w:tcBorders>
              <w:bottom w:val="single" w:sz="4" w:space="0" w:color="auto"/>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0.9824</w:t>
            </w:r>
          </w:p>
        </w:tc>
        <w:tc>
          <w:tcPr>
            <w:tcW w:w="1858" w:type="dxa"/>
            <w:gridSpan w:val="3"/>
            <w:tcBorders>
              <w:bottom w:val="single" w:sz="4" w:space="0" w:color="auto"/>
            </w:tcBorders>
          </w:tcPr>
          <w:p w:rsidR="00993E57" w:rsidRPr="005F7028" w:rsidRDefault="00993E57" w:rsidP="00A4397F">
            <w:pPr>
              <w:spacing w:line="360" w:lineRule="auto"/>
              <w:jc w:val="both"/>
              <w:rPr>
                <w:rFonts w:ascii="Times New Roman" w:hAnsi="Times New Roman" w:cs="Times New Roman"/>
                <w:szCs w:val="26"/>
              </w:rPr>
            </w:pPr>
            <w:r w:rsidRPr="005F7028">
              <w:rPr>
                <w:rFonts w:ascii="Times New Roman" w:hAnsi="Times New Roman" w:cs="Times New Roman"/>
                <w:szCs w:val="26"/>
              </w:rPr>
              <w:t>0.4727</w:t>
            </w:r>
          </w:p>
        </w:tc>
      </w:tr>
      <w:tr w:rsidR="00993E57" w:rsidRPr="00237E6E" w:rsidTr="00A208D6">
        <w:trPr>
          <w:gridAfter w:val="1"/>
          <w:wAfter w:w="31" w:type="dxa"/>
        </w:trPr>
        <w:tc>
          <w:tcPr>
            <w:tcW w:w="9337" w:type="dxa"/>
            <w:gridSpan w:val="12"/>
            <w:tcBorders>
              <w:top w:val="single" w:sz="4" w:space="0" w:color="auto"/>
              <w:bottom w:val="single" w:sz="4" w:space="0" w:color="auto"/>
            </w:tcBorders>
          </w:tcPr>
          <w:p w:rsidR="00993E57" w:rsidRPr="00237E6E" w:rsidRDefault="00993E57" w:rsidP="00A4397F">
            <w:pPr>
              <w:spacing w:line="360" w:lineRule="auto"/>
              <w:jc w:val="both"/>
              <w:rPr>
                <w:rFonts w:ascii="Times New Roman" w:hAnsi="Times New Roman" w:cs="Times New Roman"/>
                <w:i/>
                <w:szCs w:val="26"/>
              </w:rPr>
            </w:pPr>
            <w:r w:rsidRPr="00237E6E">
              <w:rPr>
                <w:rFonts w:ascii="Times New Roman" w:hAnsi="Times New Roman" w:cs="Times New Roman"/>
                <w:i/>
                <w:szCs w:val="26"/>
              </w:rPr>
              <w:t>Các biến được định nghĩa như trong Bảng 3.2. Dùng t- test cho kiểm định sự khác nhau trung bình cà Mann- Whitney test cho kiểm định sự khác biệt trung vị.</w:t>
            </w:r>
          </w:p>
        </w:tc>
      </w:tr>
    </w:tbl>
    <w:p w:rsidR="006B2CC8" w:rsidRPr="00481928" w:rsidRDefault="005D33D4" w:rsidP="00481928">
      <w:pPr>
        <w:pStyle w:val="Heading1"/>
        <w:jc w:val="center"/>
        <w:rPr>
          <w:rFonts w:ascii="Times New Roman" w:hAnsi="Times New Roman" w:cs="Times New Roman"/>
          <w:color w:val="auto"/>
          <w:sz w:val="32"/>
        </w:rPr>
      </w:pPr>
      <w:bookmarkStart w:id="38" w:name="_Toc509517799"/>
      <w:r w:rsidRPr="00481928">
        <w:rPr>
          <w:rFonts w:ascii="Times New Roman" w:hAnsi="Times New Roman" w:cs="Times New Roman"/>
          <w:color w:val="auto"/>
          <w:sz w:val="32"/>
        </w:rPr>
        <w:t>CHƯƠNG 5:</w:t>
      </w:r>
      <w:bookmarkEnd w:id="38"/>
    </w:p>
    <w:p w:rsidR="006B2CC8" w:rsidRPr="00481928" w:rsidRDefault="005D33D4" w:rsidP="00481928">
      <w:pPr>
        <w:pStyle w:val="Heading1"/>
        <w:jc w:val="center"/>
        <w:rPr>
          <w:rFonts w:ascii="Times New Roman" w:hAnsi="Times New Roman" w:cs="Times New Roman"/>
          <w:color w:val="auto"/>
          <w:sz w:val="32"/>
        </w:rPr>
      </w:pPr>
      <w:bookmarkStart w:id="39" w:name="_Toc509517800"/>
      <w:r w:rsidRPr="00481928">
        <w:rPr>
          <w:rFonts w:ascii="Times New Roman" w:hAnsi="Times New Roman" w:cs="Times New Roman"/>
          <w:color w:val="auto"/>
          <w:sz w:val="32"/>
        </w:rPr>
        <w:t>VẤN ĐỀ NỘI SINH VÀ KIỂM ĐỊNH TÍNH VỮNG</w:t>
      </w:r>
      <w:bookmarkEnd w:id="39"/>
    </w:p>
    <w:p w:rsidR="00FC7375" w:rsidRPr="00481928" w:rsidRDefault="00FC7375" w:rsidP="00481928">
      <w:pPr>
        <w:pStyle w:val="Heading2"/>
        <w:spacing w:before="120" w:after="120" w:line="360" w:lineRule="auto"/>
        <w:rPr>
          <w:rFonts w:ascii="Times New Roman" w:hAnsi="Times New Roman" w:cs="Times New Roman"/>
          <w:color w:val="auto"/>
          <w:sz w:val="28"/>
        </w:rPr>
      </w:pPr>
      <w:bookmarkStart w:id="40" w:name="_Toc509517801"/>
      <w:r w:rsidRPr="00481928">
        <w:rPr>
          <w:rFonts w:ascii="Times New Roman" w:hAnsi="Times New Roman" w:cs="Times New Roman"/>
          <w:color w:val="auto"/>
          <w:sz w:val="28"/>
        </w:rPr>
        <w:t>5.1 Vấn đề nội sinh</w:t>
      </w:r>
      <w:bookmarkEnd w:id="40"/>
    </w:p>
    <w:p w:rsidR="00722F4C" w:rsidRDefault="006B2CC8" w:rsidP="0048192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Việc giải thích các nguyên nhân và sự ảnh hưởng của quyết định tài chính trong nghiên cứu tài chính doanh nghiệp thường rấ</w:t>
      </w:r>
      <w:r w:rsidR="00722F4C">
        <w:rPr>
          <w:rFonts w:ascii="Times New Roman" w:hAnsi="Times New Roman" w:cs="Times New Roman"/>
          <w:sz w:val="26"/>
          <w:szCs w:val="26"/>
        </w:rPr>
        <w:t>t phức tạp</w:t>
      </w:r>
      <w:r>
        <w:rPr>
          <w:rFonts w:ascii="Times New Roman" w:hAnsi="Times New Roman" w:cs="Times New Roman"/>
          <w:sz w:val="26"/>
          <w:szCs w:val="26"/>
        </w:rPr>
        <w:t xml:space="preserve"> </w:t>
      </w:r>
      <w:r w:rsidR="00722F4C">
        <w:rPr>
          <w:rFonts w:ascii="Times New Roman" w:hAnsi="Times New Roman" w:cs="Times New Roman"/>
          <w:sz w:val="26"/>
          <w:szCs w:val="26"/>
        </w:rPr>
        <w:t xml:space="preserve">bởi tính </w:t>
      </w:r>
      <w:r>
        <w:rPr>
          <w:rFonts w:ascii="Times New Roman" w:hAnsi="Times New Roman" w:cs="Times New Roman"/>
          <w:sz w:val="26"/>
          <w:szCs w:val="26"/>
        </w:rPr>
        <w:t xml:space="preserve">nội sinh </w:t>
      </w:r>
      <w:r w:rsidR="00722F4C">
        <w:rPr>
          <w:rFonts w:ascii="Times New Roman" w:hAnsi="Times New Roman" w:cs="Times New Roman"/>
          <w:sz w:val="26"/>
          <w:szCs w:val="26"/>
        </w:rPr>
        <w:t>vì thường khó có thể tìm ra được các yếu tố bên ngoài hoặc các thực nghiệm để xác định mối quan hệ đang được nghiên cứu (Wintoki và cộng sự, 2010). Một phương pháp kinh tế</w:t>
      </w:r>
      <w:r w:rsidR="00F61F55">
        <w:rPr>
          <w:rFonts w:ascii="Times New Roman" w:hAnsi="Times New Roman" w:cs="Times New Roman"/>
          <w:sz w:val="26"/>
          <w:szCs w:val="26"/>
        </w:rPr>
        <w:t xml:space="preserve"> lượ</w:t>
      </w:r>
      <w:r w:rsidR="00722F4C">
        <w:rPr>
          <w:rFonts w:ascii="Times New Roman" w:hAnsi="Times New Roman" w:cs="Times New Roman"/>
          <w:sz w:val="26"/>
          <w:szCs w:val="26"/>
        </w:rPr>
        <w:t xml:space="preserve">ng là GMM được phát triển bởi Arellano và Bond </w:t>
      </w:r>
      <w:r w:rsidR="0092425C">
        <w:rPr>
          <w:rFonts w:ascii="Times New Roman" w:hAnsi="Times New Roman" w:cs="Times New Roman"/>
          <w:sz w:val="26"/>
          <w:szCs w:val="26"/>
        </w:rPr>
        <w:t>(1991) đã</w:t>
      </w:r>
      <w:r w:rsidR="00722F4C">
        <w:rPr>
          <w:rFonts w:ascii="Times New Roman" w:hAnsi="Times New Roman" w:cs="Times New Roman"/>
          <w:sz w:val="26"/>
          <w:szCs w:val="26"/>
        </w:rPr>
        <w:t xml:space="preserve"> được sử dụng để giải qu</w:t>
      </w:r>
      <w:r w:rsidR="0092425C">
        <w:rPr>
          <w:rFonts w:ascii="Times New Roman" w:hAnsi="Times New Roman" w:cs="Times New Roman"/>
          <w:sz w:val="26"/>
          <w:szCs w:val="26"/>
        </w:rPr>
        <w:t>y</w:t>
      </w:r>
      <w:r w:rsidR="00722F4C">
        <w:rPr>
          <w:rFonts w:ascii="Times New Roman" w:hAnsi="Times New Roman" w:cs="Times New Roman"/>
          <w:sz w:val="26"/>
          <w:szCs w:val="26"/>
        </w:rPr>
        <w:t>ết sự không đồng nhất tiềm ẩn trong hồi quy dữ liệu bả</w:t>
      </w:r>
      <w:r w:rsidR="005E15EB">
        <w:rPr>
          <w:rFonts w:ascii="Times New Roman" w:hAnsi="Times New Roman" w:cs="Times New Roman"/>
          <w:sz w:val="26"/>
          <w:szCs w:val="26"/>
        </w:rPr>
        <w:t xml:space="preserve">ng. </w:t>
      </w:r>
      <w:r w:rsidR="00722F4C">
        <w:rPr>
          <w:rFonts w:ascii="Times New Roman" w:hAnsi="Times New Roman" w:cs="Times New Roman"/>
          <w:sz w:val="26"/>
          <w:szCs w:val="26"/>
        </w:rPr>
        <w:t>Các nghiên cứu trước đây về đầu tư củ</w:t>
      </w:r>
      <w:r w:rsidR="005E15EB">
        <w:rPr>
          <w:rFonts w:ascii="Times New Roman" w:hAnsi="Times New Roman" w:cs="Times New Roman"/>
          <w:sz w:val="26"/>
          <w:szCs w:val="26"/>
        </w:rPr>
        <w:t xml:space="preserve">a Bond và Meghir, </w:t>
      </w:r>
      <w:r w:rsidR="00722F4C">
        <w:rPr>
          <w:rFonts w:ascii="Times New Roman" w:hAnsi="Times New Roman" w:cs="Times New Roman"/>
          <w:sz w:val="26"/>
          <w:szCs w:val="26"/>
        </w:rPr>
        <w:t>1994; Guarilia, 2008; Guarilia và cộng sự, 2011 đã sử dụng phương pháp GMM do đó tác giả cũng sẽ sử dụng phương pháp này để đánh giá ảnh hưởng của tác động tiềm tàng của các vấn đề nội sinh cho mối tương quan dòng tiền- đầu tư.</w:t>
      </w:r>
    </w:p>
    <w:p w:rsidR="00B22A86" w:rsidRDefault="0092425C" w:rsidP="00B760E4">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Để xác định đ</w:t>
      </w:r>
      <w:r w:rsidR="00D413D6">
        <w:rPr>
          <w:rFonts w:ascii="Times New Roman" w:hAnsi="Times New Roman" w:cs="Times New Roman"/>
          <w:sz w:val="26"/>
          <w:szCs w:val="26"/>
        </w:rPr>
        <w:t>ộ</w:t>
      </w:r>
      <w:r>
        <w:rPr>
          <w:rFonts w:ascii="Times New Roman" w:hAnsi="Times New Roman" w:cs="Times New Roman"/>
          <w:sz w:val="26"/>
          <w:szCs w:val="26"/>
        </w:rPr>
        <w:t xml:space="preserve"> trễ cần thiết của đầu tư trong mô hình GMM động, bài nghiên cứu này dựa theo Wintoki và các cộng sự, 2010 và chạy hồi quy OLS của mô hình đầu tư bao gồm các biến giải thích là biến đầu tư với độ trễ 4 năm, Q và cố định hiệu ứng ngành và năm. </w:t>
      </w:r>
      <w:proofErr w:type="gramStart"/>
      <w:r>
        <w:rPr>
          <w:rFonts w:ascii="Times New Roman" w:hAnsi="Times New Roman" w:cs="Times New Roman"/>
          <w:sz w:val="26"/>
          <w:szCs w:val="26"/>
        </w:rPr>
        <w:t>Kết quả cho thấy rằng các công ty phi tài chính tại Việt Nam, đầu tư hiện tại tương quan dương đáng kể đến biến đầu tư với độ trễ một năm.</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Các khoả</w:t>
      </w:r>
      <w:r w:rsidR="005E15EB">
        <w:rPr>
          <w:rFonts w:ascii="Times New Roman" w:hAnsi="Times New Roman" w:cs="Times New Roman"/>
          <w:sz w:val="26"/>
          <w:szCs w:val="26"/>
        </w:rPr>
        <w:t>n đầ</w:t>
      </w:r>
      <w:r>
        <w:rPr>
          <w:rFonts w:ascii="Times New Roman" w:hAnsi="Times New Roman" w:cs="Times New Roman"/>
          <w:sz w:val="26"/>
          <w:szCs w:val="26"/>
        </w:rPr>
        <w:t>u tư chậm trễ hơn (năm -2 đế</w:t>
      </w:r>
      <w:r w:rsidR="00F61F55">
        <w:rPr>
          <w:rFonts w:ascii="Times New Roman" w:hAnsi="Times New Roman" w:cs="Times New Roman"/>
          <w:sz w:val="26"/>
          <w:szCs w:val="26"/>
        </w:rPr>
        <w:t>n năm -4) không liên</w:t>
      </w:r>
      <w:r>
        <w:rPr>
          <w:rFonts w:ascii="Times New Roman" w:hAnsi="Times New Roman" w:cs="Times New Roman"/>
          <w:sz w:val="26"/>
          <w:szCs w:val="26"/>
        </w:rPr>
        <w:t xml:space="preserve"> quan đến đầu tư hiện tại.</w:t>
      </w:r>
      <w:proofErr w:type="gramEnd"/>
      <w:r>
        <w:rPr>
          <w:rFonts w:ascii="Times New Roman" w:hAnsi="Times New Roman" w:cs="Times New Roman"/>
          <w:sz w:val="26"/>
          <w:szCs w:val="26"/>
        </w:rPr>
        <w:t xml:space="preserve"> </w:t>
      </w:r>
      <w:proofErr w:type="gramStart"/>
      <w:r w:rsidR="00D413D6">
        <w:rPr>
          <w:rFonts w:ascii="Times New Roman" w:hAnsi="Times New Roman" w:cs="Times New Roman"/>
          <w:sz w:val="26"/>
          <w:szCs w:val="26"/>
        </w:rPr>
        <w:t>Điều này là phù hợp với Guariglia (2008) khi sử dụng mô hình GMM sai phân bậc 1 cho các công ty chưa niêm yết tại Anh.</w:t>
      </w:r>
      <w:proofErr w:type="gramEnd"/>
      <w:r w:rsidR="00D413D6">
        <w:rPr>
          <w:rFonts w:ascii="Times New Roman" w:hAnsi="Times New Roman" w:cs="Times New Roman"/>
          <w:sz w:val="26"/>
          <w:szCs w:val="26"/>
        </w:rPr>
        <w:t xml:space="preserve"> Chính vì thế, tác giả tiến hành ước tính phương trình đầu tư bằng cách sử dụng mô hình GMM sai phân bậc 1 và </w:t>
      </w:r>
      <w:proofErr w:type="gramStart"/>
      <w:r w:rsidR="00D413D6">
        <w:rPr>
          <w:rFonts w:ascii="Times New Roman" w:hAnsi="Times New Roman" w:cs="Times New Roman"/>
          <w:sz w:val="26"/>
          <w:szCs w:val="26"/>
        </w:rPr>
        <w:t>thu</w:t>
      </w:r>
      <w:proofErr w:type="gramEnd"/>
      <w:r w:rsidR="00D413D6">
        <w:rPr>
          <w:rFonts w:ascii="Times New Roman" w:hAnsi="Times New Roman" w:cs="Times New Roman"/>
          <w:sz w:val="26"/>
          <w:szCs w:val="26"/>
        </w:rPr>
        <w:t xml:space="preserve"> được kết quả như trong Bảng 5.1.</w:t>
      </w:r>
    </w:p>
    <w:p w:rsidR="00A208D6" w:rsidRPr="00CC53A2" w:rsidRDefault="00A208D6" w:rsidP="00A208D6">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Kết quả trong cột (1) ở Bảng 5.1 cho thấy khi dòng tiên âm thì tương quan dòng tiền- đầu tư là âm và ngược lạ</w:t>
      </w:r>
      <w:r w:rsidR="005E15EB">
        <w:rPr>
          <w:rFonts w:ascii="Times New Roman" w:hAnsi="Times New Roman" w:cs="Times New Roman"/>
          <w:sz w:val="26"/>
          <w:szCs w:val="26"/>
        </w:rPr>
        <w:t>i khi dòng tiề</w:t>
      </w:r>
      <w:r>
        <w:rPr>
          <w:rFonts w:ascii="Times New Roman" w:hAnsi="Times New Roman" w:cs="Times New Roman"/>
          <w:sz w:val="26"/>
          <w:szCs w:val="26"/>
        </w:rPr>
        <w:t xml:space="preserve">n dương thì tương quan dòng tiền- đầu tư là dương. </w:t>
      </w:r>
      <w:proofErr w:type="gramStart"/>
      <w:r>
        <w:rPr>
          <w:rFonts w:ascii="Times New Roman" w:hAnsi="Times New Roman" w:cs="Times New Roman"/>
          <w:sz w:val="26"/>
          <w:szCs w:val="26"/>
        </w:rPr>
        <w:t>Vì thế, đường cong đầu tư hình chữ U vẫn giữ khi sử dụng GMM sai phân bậc 1.</w:t>
      </w:r>
      <w:proofErr w:type="gramEnd"/>
      <w:r>
        <w:rPr>
          <w:rFonts w:ascii="Times New Roman" w:hAnsi="Times New Roman" w:cs="Times New Roman"/>
          <w:sz w:val="26"/>
          <w:szCs w:val="26"/>
        </w:rPr>
        <w:t xml:space="preserve"> Cột (2) và (5) lặp lại Bảng 5.1 bằng việc sử dụng các ước lượng GMM sai phân bậc 1 và </w:t>
      </w:r>
      <w:r>
        <w:rPr>
          <w:rFonts w:ascii="Times New Roman" w:hAnsi="Times New Roman" w:cs="Times New Roman"/>
          <w:sz w:val="26"/>
          <w:szCs w:val="26"/>
        </w:rPr>
        <w:lastRenderedPageBreak/>
        <w:t xml:space="preserve">cho thấy rằng các công ty Chính phủ kiểm soát có đường cong dòng tiền- đầu tư dốc hơn so với các công ty tư nhân kiểm soát. </w:t>
      </w:r>
      <w:proofErr w:type="gramStart"/>
      <w:r>
        <w:rPr>
          <w:rFonts w:ascii="Times New Roman" w:hAnsi="Times New Roman" w:cs="Times New Roman"/>
          <w:sz w:val="26"/>
          <w:szCs w:val="26"/>
        </w:rPr>
        <w:t>Sự khác biệt về độ nhạy cảm vẫn tồn tại khi thêm vào các biến đặc trưng của doanh nghiệp.</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Kết quả chính của bài nghiên cứu không có gì thay đổi sau khi kiểm soát các vấn đề nội sinh.</w:t>
      </w:r>
      <w:proofErr w:type="gramEnd"/>
    </w:p>
    <w:p w:rsidR="00B760E4" w:rsidRDefault="00B760E4" w:rsidP="00A208D6">
      <w:pPr>
        <w:rPr>
          <w:rFonts w:ascii="Times New Roman" w:hAnsi="Times New Roman" w:cs="Times New Roman"/>
          <w:b/>
          <w:sz w:val="26"/>
          <w:szCs w:val="26"/>
        </w:rPr>
      </w:pPr>
    </w:p>
    <w:p w:rsidR="005D33D4" w:rsidRDefault="00A208D6" w:rsidP="00A208D6">
      <w:pPr>
        <w:tabs>
          <w:tab w:val="left" w:pos="1423"/>
        </w:tabs>
        <w:rPr>
          <w:rFonts w:ascii="Times New Roman" w:hAnsi="Times New Roman" w:cs="Times New Roman"/>
          <w:i/>
          <w:sz w:val="26"/>
          <w:szCs w:val="26"/>
        </w:rPr>
      </w:pPr>
      <w:r>
        <w:rPr>
          <w:rFonts w:ascii="Times New Roman" w:hAnsi="Times New Roman" w:cs="Times New Roman"/>
          <w:b/>
          <w:sz w:val="26"/>
          <w:szCs w:val="26"/>
        </w:rPr>
        <w:tab/>
      </w:r>
      <w:r w:rsidR="005D33D4">
        <w:rPr>
          <w:rFonts w:ascii="Times New Roman" w:hAnsi="Times New Roman" w:cs="Times New Roman"/>
          <w:b/>
          <w:sz w:val="26"/>
          <w:szCs w:val="26"/>
        </w:rPr>
        <w:t>Bảng 5.1 Ước lượng GMM sai phân bậc 1 và dòng tiền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1101"/>
        <w:gridCol w:w="1215"/>
        <w:gridCol w:w="1285"/>
        <w:gridCol w:w="1285"/>
        <w:gridCol w:w="1338"/>
        <w:gridCol w:w="1337"/>
      </w:tblGrid>
      <w:tr w:rsidR="00F76831" w:rsidRPr="00E132B5" w:rsidTr="00E132B5">
        <w:tc>
          <w:tcPr>
            <w:tcW w:w="3214" w:type="dxa"/>
            <w:gridSpan w:val="2"/>
            <w:vMerge w:val="restart"/>
          </w:tcPr>
          <w:p w:rsidR="00F76831" w:rsidRPr="00E132B5" w:rsidRDefault="00F76831">
            <w:pPr>
              <w:rPr>
                <w:rFonts w:ascii="Times New Roman" w:hAnsi="Times New Roman" w:cs="Times New Roman"/>
                <w:sz w:val="23"/>
                <w:szCs w:val="23"/>
              </w:rPr>
            </w:pPr>
          </w:p>
        </w:tc>
        <w:tc>
          <w:tcPr>
            <w:tcW w:w="1244" w:type="dxa"/>
            <w:tcBorders>
              <w:top w:val="single" w:sz="4" w:space="0" w:color="auto"/>
              <w:bottom w:val="single" w:sz="4" w:space="0" w:color="auto"/>
            </w:tcBorders>
          </w:tcPr>
          <w:p w:rsidR="00F76831" w:rsidRPr="00E132B5" w:rsidRDefault="00F76831">
            <w:pPr>
              <w:rPr>
                <w:rFonts w:ascii="Times New Roman" w:hAnsi="Times New Roman" w:cs="Times New Roman"/>
                <w:sz w:val="23"/>
                <w:szCs w:val="23"/>
              </w:rPr>
            </w:pPr>
          </w:p>
        </w:tc>
        <w:tc>
          <w:tcPr>
            <w:tcW w:w="2660" w:type="dxa"/>
            <w:gridSpan w:val="2"/>
            <w:tcBorders>
              <w:top w:val="single" w:sz="4" w:space="0" w:color="auto"/>
              <w:bottom w:val="single" w:sz="4" w:space="0" w:color="auto"/>
            </w:tcBorders>
          </w:tcPr>
          <w:p w:rsidR="00F76831" w:rsidRPr="00E132B5" w:rsidRDefault="00F76831">
            <w:pPr>
              <w:rPr>
                <w:rFonts w:ascii="Times New Roman" w:hAnsi="Times New Roman" w:cs="Times New Roman"/>
                <w:sz w:val="23"/>
                <w:szCs w:val="23"/>
              </w:rPr>
            </w:pPr>
            <w:r w:rsidRPr="00E132B5">
              <w:rPr>
                <w:rFonts w:ascii="Times New Roman" w:hAnsi="Times New Roman" w:cs="Times New Roman"/>
                <w:sz w:val="23"/>
                <w:szCs w:val="23"/>
              </w:rPr>
              <w:t>GC= GOV</w:t>
            </w:r>
          </w:p>
        </w:tc>
        <w:tc>
          <w:tcPr>
            <w:tcW w:w="2737" w:type="dxa"/>
            <w:gridSpan w:val="2"/>
            <w:tcBorders>
              <w:top w:val="single" w:sz="4" w:space="0" w:color="auto"/>
              <w:bottom w:val="single" w:sz="4" w:space="0" w:color="auto"/>
            </w:tcBorders>
          </w:tcPr>
          <w:p w:rsidR="00F76831" w:rsidRPr="00E132B5" w:rsidRDefault="00F76831">
            <w:pPr>
              <w:rPr>
                <w:rFonts w:ascii="Times New Roman" w:hAnsi="Times New Roman" w:cs="Times New Roman"/>
                <w:sz w:val="23"/>
                <w:szCs w:val="23"/>
              </w:rPr>
            </w:pPr>
            <w:r w:rsidRPr="00E132B5">
              <w:rPr>
                <w:rFonts w:ascii="Times New Roman" w:hAnsi="Times New Roman" w:cs="Times New Roman"/>
                <w:sz w:val="23"/>
                <w:szCs w:val="23"/>
              </w:rPr>
              <w:t>GC=State</w:t>
            </w:r>
          </w:p>
        </w:tc>
      </w:tr>
      <w:tr w:rsidR="00F76831" w:rsidRPr="00E132B5" w:rsidTr="00E132B5">
        <w:tc>
          <w:tcPr>
            <w:tcW w:w="3214" w:type="dxa"/>
            <w:gridSpan w:val="2"/>
            <w:vMerge/>
            <w:tcBorders>
              <w:bottom w:val="single" w:sz="4" w:space="0" w:color="auto"/>
            </w:tcBorders>
          </w:tcPr>
          <w:p w:rsidR="00F76831" w:rsidRPr="00E132B5" w:rsidRDefault="00F76831">
            <w:pPr>
              <w:rPr>
                <w:rFonts w:ascii="Times New Roman" w:hAnsi="Times New Roman" w:cs="Times New Roman"/>
                <w:sz w:val="23"/>
                <w:szCs w:val="23"/>
              </w:rPr>
            </w:pPr>
          </w:p>
        </w:tc>
        <w:tc>
          <w:tcPr>
            <w:tcW w:w="1244" w:type="dxa"/>
            <w:tcBorders>
              <w:top w:val="single" w:sz="4" w:space="0" w:color="auto"/>
              <w:bottom w:val="single" w:sz="4" w:space="0" w:color="auto"/>
            </w:tcBorders>
          </w:tcPr>
          <w:p w:rsidR="00F76831" w:rsidRPr="00E132B5" w:rsidRDefault="00F76831">
            <w:pPr>
              <w:rPr>
                <w:rFonts w:ascii="Times New Roman" w:hAnsi="Times New Roman" w:cs="Times New Roman"/>
                <w:sz w:val="23"/>
                <w:szCs w:val="23"/>
              </w:rPr>
            </w:pPr>
            <w:r w:rsidRPr="00E132B5">
              <w:rPr>
                <w:rFonts w:ascii="Times New Roman" w:hAnsi="Times New Roman" w:cs="Times New Roman"/>
                <w:sz w:val="23"/>
                <w:szCs w:val="23"/>
              </w:rPr>
              <w:t>(1)</w:t>
            </w:r>
          </w:p>
        </w:tc>
        <w:tc>
          <w:tcPr>
            <w:tcW w:w="1330" w:type="dxa"/>
            <w:tcBorders>
              <w:top w:val="single" w:sz="4" w:space="0" w:color="auto"/>
              <w:bottom w:val="single" w:sz="4" w:space="0" w:color="auto"/>
            </w:tcBorders>
          </w:tcPr>
          <w:p w:rsidR="00F76831" w:rsidRPr="00E132B5" w:rsidRDefault="00F76831">
            <w:pPr>
              <w:rPr>
                <w:rFonts w:ascii="Times New Roman" w:hAnsi="Times New Roman" w:cs="Times New Roman"/>
                <w:sz w:val="23"/>
                <w:szCs w:val="23"/>
              </w:rPr>
            </w:pPr>
            <w:r w:rsidRPr="00E132B5">
              <w:rPr>
                <w:rFonts w:ascii="Times New Roman" w:hAnsi="Times New Roman" w:cs="Times New Roman"/>
                <w:sz w:val="23"/>
                <w:szCs w:val="23"/>
              </w:rPr>
              <w:t>(2)</w:t>
            </w:r>
          </w:p>
        </w:tc>
        <w:tc>
          <w:tcPr>
            <w:tcW w:w="1330" w:type="dxa"/>
            <w:tcBorders>
              <w:top w:val="single" w:sz="4" w:space="0" w:color="auto"/>
              <w:bottom w:val="single" w:sz="4" w:space="0" w:color="auto"/>
            </w:tcBorders>
          </w:tcPr>
          <w:p w:rsidR="00F76831" w:rsidRPr="00E132B5" w:rsidRDefault="00F76831">
            <w:pPr>
              <w:rPr>
                <w:rFonts w:ascii="Times New Roman" w:hAnsi="Times New Roman" w:cs="Times New Roman"/>
                <w:sz w:val="23"/>
                <w:szCs w:val="23"/>
              </w:rPr>
            </w:pPr>
            <w:r w:rsidRPr="00E132B5">
              <w:rPr>
                <w:rFonts w:ascii="Times New Roman" w:hAnsi="Times New Roman" w:cs="Times New Roman"/>
                <w:sz w:val="23"/>
                <w:szCs w:val="23"/>
              </w:rPr>
              <w:t>(3)</w:t>
            </w:r>
          </w:p>
        </w:tc>
        <w:tc>
          <w:tcPr>
            <w:tcW w:w="1369" w:type="dxa"/>
            <w:tcBorders>
              <w:top w:val="single" w:sz="4" w:space="0" w:color="auto"/>
              <w:bottom w:val="single" w:sz="4" w:space="0" w:color="auto"/>
            </w:tcBorders>
          </w:tcPr>
          <w:p w:rsidR="00F76831" w:rsidRPr="00E132B5" w:rsidRDefault="00F76831">
            <w:pPr>
              <w:rPr>
                <w:rFonts w:ascii="Times New Roman" w:hAnsi="Times New Roman" w:cs="Times New Roman"/>
                <w:sz w:val="23"/>
                <w:szCs w:val="23"/>
              </w:rPr>
            </w:pPr>
            <w:r w:rsidRPr="00E132B5">
              <w:rPr>
                <w:rFonts w:ascii="Times New Roman" w:hAnsi="Times New Roman" w:cs="Times New Roman"/>
                <w:sz w:val="23"/>
                <w:szCs w:val="23"/>
              </w:rPr>
              <w:t>(4)</w:t>
            </w:r>
          </w:p>
        </w:tc>
        <w:tc>
          <w:tcPr>
            <w:tcW w:w="1368" w:type="dxa"/>
            <w:tcBorders>
              <w:top w:val="single" w:sz="4" w:space="0" w:color="auto"/>
              <w:bottom w:val="single" w:sz="4" w:space="0" w:color="auto"/>
            </w:tcBorders>
          </w:tcPr>
          <w:p w:rsidR="00F76831" w:rsidRPr="00E132B5" w:rsidRDefault="00F76831">
            <w:pPr>
              <w:rPr>
                <w:rFonts w:ascii="Times New Roman" w:hAnsi="Times New Roman" w:cs="Times New Roman"/>
                <w:sz w:val="23"/>
                <w:szCs w:val="23"/>
              </w:rPr>
            </w:pPr>
            <w:r w:rsidRPr="00E132B5">
              <w:rPr>
                <w:rFonts w:ascii="Times New Roman" w:hAnsi="Times New Roman" w:cs="Times New Roman"/>
                <w:sz w:val="23"/>
                <w:szCs w:val="23"/>
              </w:rPr>
              <w:t>(5)</w:t>
            </w:r>
          </w:p>
        </w:tc>
      </w:tr>
      <w:tr w:rsidR="005D33D4" w:rsidRPr="00E132B5" w:rsidTr="00E132B5">
        <w:tc>
          <w:tcPr>
            <w:tcW w:w="2066" w:type="dxa"/>
            <w:vMerge w:val="restart"/>
            <w:tcBorders>
              <w:top w:val="single" w:sz="4" w:space="0" w:color="auto"/>
              <w:bottom w:val="nil"/>
            </w:tcBorders>
          </w:tcPr>
          <w:p w:rsidR="005D33D4" w:rsidRPr="00E132B5" w:rsidRDefault="005D33D4">
            <w:pPr>
              <w:rPr>
                <w:rFonts w:ascii="Times New Roman" w:hAnsi="Times New Roman" w:cs="Times New Roman"/>
                <w:sz w:val="23"/>
                <w:szCs w:val="23"/>
              </w:rPr>
            </w:pPr>
            <w:r w:rsidRPr="00E132B5">
              <w:rPr>
                <w:rFonts w:ascii="Times New Roman" w:hAnsi="Times New Roman" w:cs="Times New Roman"/>
                <w:sz w:val="23"/>
                <w:szCs w:val="23"/>
              </w:rPr>
              <w:t>Lagged I/K</w:t>
            </w:r>
          </w:p>
        </w:tc>
        <w:tc>
          <w:tcPr>
            <w:tcW w:w="1148" w:type="dxa"/>
            <w:vMerge w:val="restart"/>
            <w:tcBorders>
              <w:top w:val="single" w:sz="4" w:space="0" w:color="auto"/>
              <w:bottom w:val="nil"/>
            </w:tcBorders>
          </w:tcPr>
          <w:p w:rsidR="005D33D4" w:rsidRPr="00E132B5" w:rsidRDefault="005D33D4">
            <w:pPr>
              <w:rPr>
                <w:rFonts w:ascii="Times New Roman" w:hAnsi="Times New Roman" w:cs="Times New Roman"/>
                <w:sz w:val="23"/>
                <w:szCs w:val="23"/>
              </w:rPr>
            </w:pPr>
          </w:p>
        </w:tc>
        <w:tc>
          <w:tcPr>
            <w:tcW w:w="1244" w:type="dxa"/>
            <w:tcBorders>
              <w:top w:val="single" w:sz="4" w:space="0" w:color="auto"/>
              <w:bottom w:val="nil"/>
            </w:tcBorders>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0.399***</w:t>
            </w:r>
          </w:p>
        </w:tc>
        <w:tc>
          <w:tcPr>
            <w:tcW w:w="1330" w:type="dxa"/>
            <w:tcBorders>
              <w:top w:val="single" w:sz="4" w:space="0" w:color="auto"/>
              <w:bottom w:val="nil"/>
            </w:tcBorders>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0.001**</w:t>
            </w:r>
          </w:p>
        </w:tc>
        <w:tc>
          <w:tcPr>
            <w:tcW w:w="1330" w:type="dxa"/>
            <w:tcBorders>
              <w:top w:val="single" w:sz="4" w:space="0" w:color="auto"/>
              <w:bottom w:val="nil"/>
            </w:tcBorders>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0.000</w:t>
            </w:r>
          </w:p>
        </w:tc>
        <w:tc>
          <w:tcPr>
            <w:tcW w:w="1369" w:type="dxa"/>
            <w:tcBorders>
              <w:top w:val="single" w:sz="4" w:space="0" w:color="auto"/>
              <w:bottom w:val="nil"/>
            </w:tcBorders>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0.001***</w:t>
            </w:r>
          </w:p>
        </w:tc>
        <w:tc>
          <w:tcPr>
            <w:tcW w:w="1368" w:type="dxa"/>
            <w:tcBorders>
              <w:top w:val="single" w:sz="4" w:space="0" w:color="auto"/>
              <w:bottom w:val="nil"/>
            </w:tcBorders>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-0.027</w:t>
            </w:r>
          </w:p>
        </w:tc>
      </w:tr>
      <w:tr w:rsidR="005D33D4" w:rsidRPr="00E132B5" w:rsidTr="00E132B5">
        <w:tc>
          <w:tcPr>
            <w:tcW w:w="2066" w:type="dxa"/>
            <w:vMerge/>
            <w:tcBorders>
              <w:top w:val="nil"/>
            </w:tcBorders>
          </w:tcPr>
          <w:p w:rsidR="005D33D4" w:rsidRPr="00E132B5" w:rsidRDefault="005D33D4">
            <w:pPr>
              <w:rPr>
                <w:rFonts w:ascii="Times New Roman" w:hAnsi="Times New Roman" w:cs="Times New Roman"/>
                <w:sz w:val="23"/>
                <w:szCs w:val="23"/>
              </w:rPr>
            </w:pPr>
          </w:p>
        </w:tc>
        <w:tc>
          <w:tcPr>
            <w:tcW w:w="1148" w:type="dxa"/>
            <w:vMerge/>
            <w:tcBorders>
              <w:top w:val="nil"/>
            </w:tcBorders>
          </w:tcPr>
          <w:p w:rsidR="005D33D4" w:rsidRPr="00E132B5" w:rsidRDefault="005D33D4">
            <w:pPr>
              <w:rPr>
                <w:rFonts w:ascii="Times New Roman" w:hAnsi="Times New Roman" w:cs="Times New Roman"/>
                <w:sz w:val="23"/>
                <w:szCs w:val="23"/>
              </w:rPr>
            </w:pPr>
          </w:p>
        </w:tc>
        <w:tc>
          <w:tcPr>
            <w:tcW w:w="1244" w:type="dxa"/>
            <w:tcBorders>
              <w:top w:val="nil"/>
            </w:tcBorders>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(0.096)</w:t>
            </w:r>
          </w:p>
        </w:tc>
        <w:tc>
          <w:tcPr>
            <w:tcW w:w="1330" w:type="dxa"/>
            <w:tcBorders>
              <w:top w:val="nil"/>
            </w:tcBorders>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(0.000)</w:t>
            </w:r>
          </w:p>
        </w:tc>
        <w:tc>
          <w:tcPr>
            <w:tcW w:w="1330" w:type="dxa"/>
            <w:tcBorders>
              <w:top w:val="nil"/>
            </w:tcBorders>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(0.000)</w:t>
            </w:r>
          </w:p>
        </w:tc>
        <w:tc>
          <w:tcPr>
            <w:tcW w:w="1369" w:type="dxa"/>
            <w:tcBorders>
              <w:top w:val="nil"/>
            </w:tcBorders>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(0.000)</w:t>
            </w:r>
          </w:p>
        </w:tc>
        <w:tc>
          <w:tcPr>
            <w:tcW w:w="1368" w:type="dxa"/>
            <w:tcBorders>
              <w:top w:val="nil"/>
            </w:tcBorders>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(0.075)</w:t>
            </w:r>
          </w:p>
        </w:tc>
      </w:tr>
      <w:tr w:rsidR="005D33D4" w:rsidRPr="00E132B5" w:rsidTr="00F76831">
        <w:tc>
          <w:tcPr>
            <w:tcW w:w="2066" w:type="dxa"/>
            <w:vMerge w:val="restart"/>
          </w:tcPr>
          <w:p w:rsidR="005D33D4" w:rsidRPr="00E132B5" w:rsidRDefault="005D33D4">
            <w:pPr>
              <w:rPr>
                <w:rFonts w:ascii="Times New Roman" w:hAnsi="Times New Roman" w:cs="Times New Roman"/>
                <w:sz w:val="23"/>
                <w:szCs w:val="23"/>
              </w:rPr>
            </w:pPr>
            <w:r w:rsidRPr="00E132B5">
              <w:rPr>
                <w:rFonts w:ascii="Times New Roman" w:hAnsi="Times New Roman" w:cs="Times New Roman"/>
                <w:sz w:val="23"/>
                <w:szCs w:val="23"/>
              </w:rPr>
              <w:t>CF/K*NEG</w:t>
            </w:r>
          </w:p>
        </w:tc>
        <w:tc>
          <w:tcPr>
            <w:tcW w:w="1148" w:type="dxa"/>
            <w:vMerge w:val="restart"/>
          </w:tcPr>
          <w:p w:rsidR="005D33D4" w:rsidRPr="00E132B5" w:rsidRDefault="005D33D4" w:rsidP="00051145">
            <w:pPr>
              <w:rPr>
                <w:rFonts w:ascii="Times New Roman" w:hAnsi="Times New Roman" w:cs="Times New Roman"/>
                <w:sz w:val="23"/>
                <w:szCs w:val="23"/>
              </w:rPr>
            </w:pPr>
            <w:r w:rsidRPr="00E132B5">
              <w:rPr>
                <w:rFonts w:ascii="Times New Roman" w:hAnsi="Times New Roman" w:cs="Times New Roman"/>
                <w:sz w:val="23"/>
                <w:szCs w:val="23"/>
              </w:rPr>
              <w:t>b1</w:t>
            </w:r>
          </w:p>
        </w:tc>
        <w:tc>
          <w:tcPr>
            <w:tcW w:w="1244"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-0329*</w:t>
            </w:r>
          </w:p>
        </w:tc>
        <w:tc>
          <w:tcPr>
            <w:tcW w:w="1330"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-0.006</w:t>
            </w:r>
          </w:p>
        </w:tc>
        <w:tc>
          <w:tcPr>
            <w:tcW w:w="1330"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-0.011</w:t>
            </w:r>
          </w:p>
        </w:tc>
        <w:tc>
          <w:tcPr>
            <w:tcW w:w="1369"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0.032</w:t>
            </w:r>
          </w:p>
        </w:tc>
        <w:tc>
          <w:tcPr>
            <w:tcW w:w="1368"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0.040</w:t>
            </w:r>
          </w:p>
        </w:tc>
      </w:tr>
      <w:tr w:rsidR="005D33D4" w:rsidRPr="00E132B5" w:rsidTr="00F76831">
        <w:tc>
          <w:tcPr>
            <w:tcW w:w="2066" w:type="dxa"/>
            <w:vMerge/>
          </w:tcPr>
          <w:p w:rsidR="005D33D4" w:rsidRPr="00E132B5" w:rsidRDefault="005D33D4">
            <w:pPr>
              <w:rPr>
                <w:rFonts w:ascii="Times New Roman" w:hAnsi="Times New Roman" w:cs="Times New Roman"/>
                <w:sz w:val="23"/>
                <w:szCs w:val="23"/>
              </w:rPr>
            </w:pPr>
          </w:p>
        </w:tc>
        <w:tc>
          <w:tcPr>
            <w:tcW w:w="1148" w:type="dxa"/>
            <w:vMerge/>
          </w:tcPr>
          <w:p w:rsidR="005D33D4" w:rsidRPr="00E132B5" w:rsidRDefault="005D33D4">
            <w:pPr>
              <w:rPr>
                <w:rFonts w:ascii="Times New Roman" w:hAnsi="Times New Roman" w:cs="Times New Roman"/>
                <w:sz w:val="23"/>
                <w:szCs w:val="23"/>
              </w:rPr>
            </w:pPr>
          </w:p>
        </w:tc>
        <w:tc>
          <w:tcPr>
            <w:tcW w:w="1244"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(0.174)</w:t>
            </w:r>
          </w:p>
        </w:tc>
        <w:tc>
          <w:tcPr>
            <w:tcW w:w="1330"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(0.012)</w:t>
            </w:r>
          </w:p>
        </w:tc>
        <w:tc>
          <w:tcPr>
            <w:tcW w:w="1330"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(0.009)</w:t>
            </w:r>
          </w:p>
        </w:tc>
        <w:tc>
          <w:tcPr>
            <w:tcW w:w="1369"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(0.041)</w:t>
            </w:r>
          </w:p>
        </w:tc>
        <w:tc>
          <w:tcPr>
            <w:tcW w:w="1368"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(0.041)</w:t>
            </w:r>
          </w:p>
        </w:tc>
      </w:tr>
      <w:tr w:rsidR="005D33D4" w:rsidRPr="00E132B5" w:rsidTr="00F76831">
        <w:tc>
          <w:tcPr>
            <w:tcW w:w="2066" w:type="dxa"/>
            <w:vMerge w:val="restart"/>
          </w:tcPr>
          <w:p w:rsidR="005D33D4" w:rsidRPr="00E132B5" w:rsidRDefault="005D33D4" w:rsidP="00051145">
            <w:pPr>
              <w:rPr>
                <w:rFonts w:ascii="Times New Roman" w:hAnsi="Times New Roman" w:cs="Times New Roman"/>
                <w:sz w:val="23"/>
                <w:szCs w:val="23"/>
              </w:rPr>
            </w:pPr>
            <w:r w:rsidRPr="00E132B5">
              <w:rPr>
                <w:rFonts w:ascii="Times New Roman" w:hAnsi="Times New Roman" w:cs="Times New Roman"/>
                <w:sz w:val="23"/>
                <w:szCs w:val="23"/>
              </w:rPr>
              <w:t>CF/K*POS</w:t>
            </w:r>
          </w:p>
        </w:tc>
        <w:tc>
          <w:tcPr>
            <w:tcW w:w="1148" w:type="dxa"/>
            <w:vMerge w:val="restart"/>
          </w:tcPr>
          <w:p w:rsidR="005D33D4" w:rsidRPr="00E132B5" w:rsidRDefault="005D33D4" w:rsidP="00051145">
            <w:pPr>
              <w:rPr>
                <w:rFonts w:ascii="Times New Roman" w:hAnsi="Times New Roman" w:cs="Times New Roman"/>
                <w:sz w:val="23"/>
                <w:szCs w:val="23"/>
              </w:rPr>
            </w:pPr>
            <w:r w:rsidRPr="00E132B5">
              <w:rPr>
                <w:rFonts w:ascii="Times New Roman" w:hAnsi="Times New Roman" w:cs="Times New Roman"/>
                <w:sz w:val="23"/>
                <w:szCs w:val="23"/>
              </w:rPr>
              <w:t>b2</w:t>
            </w:r>
          </w:p>
        </w:tc>
        <w:tc>
          <w:tcPr>
            <w:tcW w:w="1244"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0.095***</w:t>
            </w:r>
          </w:p>
        </w:tc>
        <w:tc>
          <w:tcPr>
            <w:tcW w:w="1330"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0.052***</w:t>
            </w:r>
          </w:p>
        </w:tc>
        <w:tc>
          <w:tcPr>
            <w:tcW w:w="1330"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0.055***</w:t>
            </w:r>
          </w:p>
        </w:tc>
        <w:tc>
          <w:tcPr>
            <w:tcW w:w="1369"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0.038</w:t>
            </w:r>
          </w:p>
        </w:tc>
        <w:tc>
          <w:tcPr>
            <w:tcW w:w="1368"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-0.011</w:t>
            </w:r>
          </w:p>
        </w:tc>
      </w:tr>
      <w:tr w:rsidR="005D33D4" w:rsidRPr="00E132B5" w:rsidTr="00F76831">
        <w:tc>
          <w:tcPr>
            <w:tcW w:w="2066" w:type="dxa"/>
            <w:vMerge/>
          </w:tcPr>
          <w:p w:rsidR="005D33D4" w:rsidRPr="00E132B5" w:rsidRDefault="005D33D4">
            <w:pPr>
              <w:rPr>
                <w:rFonts w:ascii="Times New Roman" w:hAnsi="Times New Roman" w:cs="Times New Roman"/>
                <w:sz w:val="23"/>
                <w:szCs w:val="23"/>
              </w:rPr>
            </w:pPr>
          </w:p>
        </w:tc>
        <w:tc>
          <w:tcPr>
            <w:tcW w:w="1148" w:type="dxa"/>
            <w:vMerge/>
          </w:tcPr>
          <w:p w:rsidR="005D33D4" w:rsidRPr="00E132B5" w:rsidRDefault="005D33D4">
            <w:pPr>
              <w:rPr>
                <w:rFonts w:ascii="Times New Roman" w:hAnsi="Times New Roman" w:cs="Times New Roman"/>
                <w:sz w:val="23"/>
                <w:szCs w:val="23"/>
              </w:rPr>
            </w:pPr>
          </w:p>
        </w:tc>
        <w:tc>
          <w:tcPr>
            <w:tcW w:w="1244"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(0.030)</w:t>
            </w:r>
          </w:p>
        </w:tc>
        <w:tc>
          <w:tcPr>
            <w:tcW w:w="1330"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(0.017)</w:t>
            </w:r>
          </w:p>
        </w:tc>
        <w:tc>
          <w:tcPr>
            <w:tcW w:w="1330"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(0.017)</w:t>
            </w:r>
          </w:p>
        </w:tc>
        <w:tc>
          <w:tcPr>
            <w:tcW w:w="1369" w:type="dxa"/>
          </w:tcPr>
          <w:p w:rsidR="005D33D4" w:rsidRPr="00E132B5" w:rsidRDefault="00E37B5C" w:rsidP="00E37B5C">
            <w:pPr>
              <w:rPr>
                <w:rFonts w:ascii="Times New Roman" w:hAnsi="Times New Roman" w:cs="Times New Roman"/>
                <w:sz w:val="23"/>
                <w:szCs w:val="23"/>
              </w:rPr>
            </w:pPr>
            <w:r w:rsidRPr="00E132B5">
              <w:rPr>
                <w:rFonts w:ascii="Times New Roman" w:hAnsi="Times New Roman" w:cs="Times New Roman"/>
                <w:sz w:val="23"/>
                <w:szCs w:val="23"/>
              </w:rPr>
              <w:t>(0.035)</w:t>
            </w:r>
          </w:p>
        </w:tc>
        <w:tc>
          <w:tcPr>
            <w:tcW w:w="1368"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(0.058)</w:t>
            </w:r>
          </w:p>
        </w:tc>
      </w:tr>
      <w:tr w:rsidR="005D33D4" w:rsidRPr="00E132B5" w:rsidTr="00F76831">
        <w:tc>
          <w:tcPr>
            <w:tcW w:w="2066" w:type="dxa"/>
            <w:vMerge w:val="restart"/>
          </w:tcPr>
          <w:p w:rsidR="005D33D4" w:rsidRPr="00E132B5" w:rsidRDefault="005D33D4" w:rsidP="00051145">
            <w:pPr>
              <w:rPr>
                <w:rFonts w:ascii="Times New Roman" w:hAnsi="Times New Roman" w:cs="Times New Roman"/>
                <w:sz w:val="23"/>
                <w:szCs w:val="23"/>
              </w:rPr>
            </w:pPr>
            <w:r w:rsidRPr="00E132B5">
              <w:rPr>
                <w:rFonts w:ascii="Times New Roman" w:hAnsi="Times New Roman" w:cs="Times New Roman"/>
                <w:sz w:val="23"/>
                <w:szCs w:val="23"/>
              </w:rPr>
              <w:t>CF/K*NEG*GC</w:t>
            </w:r>
          </w:p>
        </w:tc>
        <w:tc>
          <w:tcPr>
            <w:tcW w:w="1148" w:type="dxa"/>
            <w:vMerge w:val="restart"/>
          </w:tcPr>
          <w:p w:rsidR="005D33D4" w:rsidRPr="00E132B5" w:rsidRDefault="005D33D4" w:rsidP="00051145">
            <w:pPr>
              <w:rPr>
                <w:rFonts w:ascii="Times New Roman" w:hAnsi="Times New Roman" w:cs="Times New Roman"/>
                <w:sz w:val="23"/>
                <w:szCs w:val="23"/>
              </w:rPr>
            </w:pPr>
            <w:r w:rsidRPr="00E132B5">
              <w:rPr>
                <w:rFonts w:ascii="Times New Roman" w:hAnsi="Times New Roman" w:cs="Times New Roman"/>
                <w:sz w:val="23"/>
                <w:szCs w:val="23"/>
              </w:rPr>
              <w:t>b3</w:t>
            </w:r>
          </w:p>
        </w:tc>
        <w:tc>
          <w:tcPr>
            <w:tcW w:w="1244" w:type="dxa"/>
          </w:tcPr>
          <w:p w:rsidR="005D33D4" w:rsidRPr="00E132B5" w:rsidRDefault="005D33D4">
            <w:pPr>
              <w:rPr>
                <w:rFonts w:ascii="Times New Roman" w:hAnsi="Times New Roman" w:cs="Times New Roman"/>
                <w:sz w:val="23"/>
                <w:szCs w:val="23"/>
              </w:rPr>
            </w:pPr>
          </w:p>
        </w:tc>
        <w:tc>
          <w:tcPr>
            <w:tcW w:w="1330"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-9.911***</w:t>
            </w:r>
          </w:p>
        </w:tc>
        <w:tc>
          <w:tcPr>
            <w:tcW w:w="1330"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-9.766***</w:t>
            </w:r>
          </w:p>
        </w:tc>
        <w:tc>
          <w:tcPr>
            <w:tcW w:w="1369" w:type="dxa"/>
          </w:tcPr>
          <w:p w:rsidR="005D33D4"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-13.787***</w:t>
            </w:r>
          </w:p>
        </w:tc>
        <w:tc>
          <w:tcPr>
            <w:tcW w:w="1368" w:type="dxa"/>
          </w:tcPr>
          <w:p w:rsidR="005D33D4"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-13.640***</w:t>
            </w:r>
          </w:p>
        </w:tc>
      </w:tr>
      <w:tr w:rsidR="005D33D4" w:rsidRPr="00E132B5" w:rsidTr="00F76831">
        <w:tc>
          <w:tcPr>
            <w:tcW w:w="2066" w:type="dxa"/>
            <w:vMerge/>
          </w:tcPr>
          <w:p w:rsidR="005D33D4" w:rsidRPr="00E132B5" w:rsidRDefault="005D33D4">
            <w:pPr>
              <w:rPr>
                <w:rFonts w:ascii="Times New Roman" w:hAnsi="Times New Roman" w:cs="Times New Roman"/>
                <w:sz w:val="23"/>
                <w:szCs w:val="23"/>
              </w:rPr>
            </w:pPr>
          </w:p>
        </w:tc>
        <w:tc>
          <w:tcPr>
            <w:tcW w:w="1148" w:type="dxa"/>
            <w:vMerge/>
          </w:tcPr>
          <w:p w:rsidR="005D33D4" w:rsidRPr="00E132B5" w:rsidRDefault="005D33D4">
            <w:pPr>
              <w:rPr>
                <w:rFonts w:ascii="Times New Roman" w:hAnsi="Times New Roman" w:cs="Times New Roman"/>
                <w:sz w:val="23"/>
                <w:szCs w:val="23"/>
              </w:rPr>
            </w:pPr>
          </w:p>
        </w:tc>
        <w:tc>
          <w:tcPr>
            <w:tcW w:w="1244" w:type="dxa"/>
          </w:tcPr>
          <w:p w:rsidR="005D33D4" w:rsidRPr="00E132B5" w:rsidRDefault="005D33D4">
            <w:pPr>
              <w:rPr>
                <w:rFonts w:ascii="Times New Roman" w:hAnsi="Times New Roman" w:cs="Times New Roman"/>
                <w:sz w:val="23"/>
                <w:szCs w:val="23"/>
              </w:rPr>
            </w:pPr>
          </w:p>
        </w:tc>
        <w:tc>
          <w:tcPr>
            <w:tcW w:w="1330"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(0.318)</w:t>
            </w:r>
          </w:p>
        </w:tc>
        <w:tc>
          <w:tcPr>
            <w:tcW w:w="1330"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(0.523)</w:t>
            </w:r>
          </w:p>
        </w:tc>
        <w:tc>
          <w:tcPr>
            <w:tcW w:w="1369" w:type="dxa"/>
          </w:tcPr>
          <w:p w:rsidR="005D33D4"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(0.032)</w:t>
            </w:r>
          </w:p>
        </w:tc>
        <w:tc>
          <w:tcPr>
            <w:tcW w:w="1368" w:type="dxa"/>
          </w:tcPr>
          <w:p w:rsidR="005D33D4"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(0.874)</w:t>
            </w:r>
          </w:p>
        </w:tc>
      </w:tr>
      <w:tr w:rsidR="005D33D4" w:rsidRPr="00E132B5" w:rsidTr="00F76831">
        <w:tc>
          <w:tcPr>
            <w:tcW w:w="2066" w:type="dxa"/>
            <w:vMerge w:val="restart"/>
          </w:tcPr>
          <w:p w:rsidR="005D33D4" w:rsidRPr="00E132B5" w:rsidRDefault="005D33D4" w:rsidP="00051145">
            <w:pPr>
              <w:rPr>
                <w:rFonts w:ascii="Times New Roman" w:hAnsi="Times New Roman" w:cs="Times New Roman"/>
                <w:sz w:val="23"/>
                <w:szCs w:val="23"/>
              </w:rPr>
            </w:pPr>
            <w:r w:rsidRPr="00E132B5">
              <w:rPr>
                <w:rFonts w:ascii="Times New Roman" w:hAnsi="Times New Roman" w:cs="Times New Roman"/>
                <w:sz w:val="23"/>
                <w:szCs w:val="23"/>
              </w:rPr>
              <w:t>CF/K*POS*GC</w:t>
            </w:r>
          </w:p>
        </w:tc>
        <w:tc>
          <w:tcPr>
            <w:tcW w:w="1148" w:type="dxa"/>
            <w:vMerge w:val="restart"/>
          </w:tcPr>
          <w:p w:rsidR="005D33D4" w:rsidRPr="00E132B5" w:rsidRDefault="005D33D4" w:rsidP="00051145">
            <w:pPr>
              <w:rPr>
                <w:rFonts w:ascii="Times New Roman" w:hAnsi="Times New Roman" w:cs="Times New Roman"/>
                <w:sz w:val="23"/>
                <w:szCs w:val="23"/>
              </w:rPr>
            </w:pPr>
            <w:r w:rsidRPr="00E132B5">
              <w:rPr>
                <w:rFonts w:ascii="Times New Roman" w:hAnsi="Times New Roman" w:cs="Times New Roman"/>
                <w:sz w:val="23"/>
                <w:szCs w:val="23"/>
              </w:rPr>
              <w:t>b4</w:t>
            </w:r>
          </w:p>
        </w:tc>
        <w:tc>
          <w:tcPr>
            <w:tcW w:w="1244" w:type="dxa"/>
          </w:tcPr>
          <w:p w:rsidR="005D33D4" w:rsidRPr="00E132B5" w:rsidRDefault="005D33D4">
            <w:pPr>
              <w:rPr>
                <w:rFonts w:ascii="Times New Roman" w:hAnsi="Times New Roman" w:cs="Times New Roman"/>
                <w:sz w:val="23"/>
                <w:szCs w:val="23"/>
              </w:rPr>
            </w:pPr>
          </w:p>
        </w:tc>
        <w:tc>
          <w:tcPr>
            <w:tcW w:w="1330"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1.415***</w:t>
            </w:r>
          </w:p>
        </w:tc>
        <w:tc>
          <w:tcPr>
            <w:tcW w:w="1330"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-1.096</w:t>
            </w:r>
          </w:p>
        </w:tc>
        <w:tc>
          <w:tcPr>
            <w:tcW w:w="1369" w:type="dxa"/>
          </w:tcPr>
          <w:p w:rsidR="005D33D4"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2.194***</w:t>
            </w:r>
          </w:p>
        </w:tc>
        <w:tc>
          <w:tcPr>
            <w:tcW w:w="1368" w:type="dxa"/>
          </w:tcPr>
          <w:p w:rsidR="005D33D4"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2.537***</w:t>
            </w:r>
          </w:p>
        </w:tc>
      </w:tr>
      <w:tr w:rsidR="005D33D4" w:rsidRPr="00E132B5" w:rsidTr="00F76831">
        <w:tc>
          <w:tcPr>
            <w:tcW w:w="2066" w:type="dxa"/>
            <w:vMerge/>
          </w:tcPr>
          <w:p w:rsidR="005D33D4" w:rsidRPr="00E132B5" w:rsidRDefault="005D33D4">
            <w:pPr>
              <w:rPr>
                <w:rFonts w:ascii="Times New Roman" w:hAnsi="Times New Roman" w:cs="Times New Roman"/>
                <w:sz w:val="23"/>
                <w:szCs w:val="23"/>
              </w:rPr>
            </w:pPr>
          </w:p>
        </w:tc>
        <w:tc>
          <w:tcPr>
            <w:tcW w:w="1148" w:type="dxa"/>
            <w:vMerge/>
          </w:tcPr>
          <w:p w:rsidR="005D33D4" w:rsidRPr="00E132B5" w:rsidRDefault="005D33D4">
            <w:pPr>
              <w:rPr>
                <w:rFonts w:ascii="Times New Roman" w:hAnsi="Times New Roman" w:cs="Times New Roman"/>
                <w:sz w:val="23"/>
                <w:szCs w:val="23"/>
              </w:rPr>
            </w:pPr>
          </w:p>
        </w:tc>
        <w:tc>
          <w:tcPr>
            <w:tcW w:w="1244" w:type="dxa"/>
          </w:tcPr>
          <w:p w:rsidR="005D33D4" w:rsidRPr="00E132B5" w:rsidRDefault="005D33D4">
            <w:pPr>
              <w:rPr>
                <w:rFonts w:ascii="Times New Roman" w:hAnsi="Times New Roman" w:cs="Times New Roman"/>
                <w:sz w:val="23"/>
                <w:szCs w:val="23"/>
              </w:rPr>
            </w:pPr>
          </w:p>
        </w:tc>
        <w:tc>
          <w:tcPr>
            <w:tcW w:w="1330"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(0.251)</w:t>
            </w:r>
          </w:p>
        </w:tc>
        <w:tc>
          <w:tcPr>
            <w:tcW w:w="1330"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(0.227)</w:t>
            </w:r>
          </w:p>
        </w:tc>
        <w:tc>
          <w:tcPr>
            <w:tcW w:w="1369" w:type="dxa"/>
          </w:tcPr>
          <w:p w:rsidR="005D33D4"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(0.555)</w:t>
            </w:r>
          </w:p>
        </w:tc>
        <w:tc>
          <w:tcPr>
            <w:tcW w:w="1368" w:type="dxa"/>
          </w:tcPr>
          <w:p w:rsidR="005D33D4"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(0.586)</w:t>
            </w:r>
          </w:p>
        </w:tc>
      </w:tr>
      <w:tr w:rsidR="005D33D4" w:rsidRPr="00E132B5" w:rsidTr="00F76831">
        <w:tc>
          <w:tcPr>
            <w:tcW w:w="2066" w:type="dxa"/>
          </w:tcPr>
          <w:p w:rsidR="005D33D4" w:rsidRPr="00E132B5" w:rsidRDefault="005D33D4">
            <w:pPr>
              <w:rPr>
                <w:rFonts w:ascii="Times New Roman" w:hAnsi="Times New Roman" w:cs="Times New Roman"/>
                <w:sz w:val="23"/>
                <w:szCs w:val="23"/>
              </w:rPr>
            </w:pPr>
            <w:r w:rsidRPr="00E132B5">
              <w:rPr>
                <w:rFonts w:ascii="Times New Roman" w:hAnsi="Times New Roman" w:cs="Times New Roman"/>
                <w:sz w:val="23"/>
                <w:szCs w:val="23"/>
              </w:rPr>
              <w:t>Joint test (p-value)</w:t>
            </w:r>
          </w:p>
        </w:tc>
        <w:tc>
          <w:tcPr>
            <w:tcW w:w="1148" w:type="dxa"/>
          </w:tcPr>
          <w:p w:rsidR="005D33D4" w:rsidRPr="00E132B5" w:rsidRDefault="005D33D4">
            <w:pPr>
              <w:rPr>
                <w:rFonts w:ascii="Times New Roman" w:hAnsi="Times New Roman" w:cs="Times New Roman"/>
                <w:sz w:val="23"/>
                <w:szCs w:val="23"/>
              </w:rPr>
            </w:pPr>
          </w:p>
        </w:tc>
        <w:tc>
          <w:tcPr>
            <w:tcW w:w="1244" w:type="dxa"/>
          </w:tcPr>
          <w:p w:rsidR="005D33D4" w:rsidRPr="00E132B5" w:rsidRDefault="005D33D4">
            <w:pPr>
              <w:rPr>
                <w:rFonts w:ascii="Times New Roman" w:hAnsi="Times New Roman" w:cs="Times New Roman"/>
                <w:sz w:val="23"/>
                <w:szCs w:val="23"/>
              </w:rPr>
            </w:pPr>
          </w:p>
        </w:tc>
        <w:tc>
          <w:tcPr>
            <w:tcW w:w="1330" w:type="dxa"/>
          </w:tcPr>
          <w:p w:rsidR="005D33D4" w:rsidRPr="00E132B5" w:rsidRDefault="005D33D4">
            <w:pPr>
              <w:rPr>
                <w:rFonts w:ascii="Times New Roman" w:hAnsi="Times New Roman" w:cs="Times New Roman"/>
                <w:sz w:val="23"/>
                <w:szCs w:val="23"/>
              </w:rPr>
            </w:pPr>
          </w:p>
        </w:tc>
        <w:tc>
          <w:tcPr>
            <w:tcW w:w="1330" w:type="dxa"/>
          </w:tcPr>
          <w:p w:rsidR="005D33D4" w:rsidRPr="00E132B5" w:rsidRDefault="005D33D4">
            <w:pPr>
              <w:rPr>
                <w:rFonts w:ascii="Times New Roman" w:hAnsi="Times New Roman" w:cs="Times New Roman"/>
                <w:sz w:val="23"/>
                <w:szCs w:val="23"/>
              </w:rPr>
            </w:pPr>
          </w:p>
        </w:tc>
        <w:tc>
          <w:tcPr>
            <w:tcW w:w="1369" w:type="dxa"/>
          </w:tcPr>
          <w:p w:rsidR="005D33D4" w:rsidRPr="00E132B5" w:rsidRDefault="005D33D4">
            <w:pPr>
              <w:rPr>
                <w:rFonts w:ascii="Times New Roman" w:hAnsi="Times New Roman" w:cs="Times New Roman"/>
                <w:sz w:val="23"/>
                <w:szCs w:val="23"/>
              </w:rPr>
            </w:pPr>
          </w:p>
        </w:tc>
        <w:tc>
          <w:tcPr>
            <w:tcW w:w="1368" w:type="dxa"/>
          </w:tcPr>
          <w:p w:rsidR="005D33D4" w:rsidRPr="00E132B5" w:rsidRDefault="005D33D4">
            <w:pPr>
              <w:rPr>
                <w:rFonts w:ascii="Times New Roman" w:hAnsi="Times New Roman" w:cs="Times New Roman"/>
                <w:sz w:val="23"/>
                <w:szCs w:val="23"/>
              </w:rPr>
            </w:pPr>
          </w:p>
        </w:tc>
      </w:tr>
      <w:tr w:rsidR="005D33D4" w:rsidRPr="00E132B5" w:rsidTr="00F76831">
        <w:tc>
          <w:tcPr>
            <w:tcW w:w="2066" w:type="dxa"/>
          </w:tcPr>
          <w:p w:rsidR="005D33D4" w:rsidRPr="00E132B5" w:rsidRDefault="005D33D4" w:rsidP="00051145">
            <w:pPr>
              <w:rPr>
                <w:rFonts w:ascii="Times New Roman" w:hAnsi="Times New Roman" w:cs="Times New Roman"/>
                <w:sz w:val="23"/>
                <w:szCs w:val="23"/>
              </w:rPr>
            </w:pPr>
            <w:r w:rsidRPr="00E132B5">
              <w:rPr>
                <w:rFonts w:ascii="Times New Roman" w:hAnsi="Times New Roman" w:cs="Times New Roman"/>
                <w:sz w:val="23"/>
                <w:szCs w:val="23"/>
              </w:rPr>
              <w:t>b1= b2</w:t>
            </w:r>
          </w:p>
        </w:tc>
        <w:tc>
          <w:tcPr>
            <w:tcW w:w="1148" w:type="dxa"/>
          </w:tcPr>
          <w:p w:rsidR="005D33D4" w:rsidRPr="00E132B5" w:rsidRDefault="005D33D4">
            <w:pPr>
              <w:rPr>
                <w:rFonts w:ascii="Times New Roman" w:hAnsi="Times New Roman" w:cs="Times New Roman"/>
                <w:sz w:val="23"/>
                <w:szCs w:val="23"/>
              </w:rPr>
            </w:pPr>
          </w:p>
        </w:tc>
        <w:tc>
          <w:tcPr>
            <w:tcW w:w="1244"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0.0182</w:t>
            </w:r>
          </w:p>
        </w:tc>
        <w:tc>
          <w:tcPr>
            <w:tcW w:w="1330"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0.0095</w:t>
            </w:r>
          </w:p>
        </w:tc>
        <w:tc>
          <w:tcPr>
            <w:tcW w:w="1330" w:type="dxa"/>
          </w:tcPr>
          <w:p w:rsidR="005D33D4"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0.0013</w:t>
            </w:r>
          </w:p>
        </w:tc>
        <w:tc>
          <w:tcPr>
            <w:tcW w:w="1369" w:type="dxa"/>
          </w:tcPr>
          <w:p w:rsidR="005D33D4" w:rsidRPr="00E132B5" w:rsidRDefault="005D33D4">
            <w:pPr>
              <w:rPr>
                <w:rFonts w:ascii="Times New Roman" w:hAnsi="Times New Roman" w:cs="Times New Roman"/>
                <w:sz w:val="23"/>
                <w:szCs w:val="23"/>
              </w:rPr>
            </w:pPr>
          </w:p>
        </w:tc>
        <w:tc>
          <w:tcPr>
            <w:tcW w:w="1368" w:type="dxa"/>
          </w:tcPr>
          <w:p w:rsidR="005D33D4" w:rsidRPr="00E132B5" w:rsidRDefault="005D33D4">
            <w:pPr>
              <w:rPr>
                <w:rFonts w:ascii="Times New Roman" w:hAnsi="Times New Roman" w:cs="Times New Roman"/>
                <w:sz w:val="23"/>
                <w:szCs w:val="23"/>
              </w:rPr>
            </w:pPr>
          </w:p>
        </w:tc>
      </w:tr>
      <w:tr w:rsidR="00353420" w:rsidRPr="00E132B5" w:rsidTr="00F76831">
        <w:tc>
          <w:tcPr>
            <w:tcW w:w="2066" w:type="dxa"/>
          </w:tcPr>
          <w:p w:rsidR="00353420" w:rsidRPr="00E132B5" w:rsidRDefault="00353420" w:rsidP="00051145">
            <w:pPr>
              <w:rPr>
                <w:rFonts w:ascii="Times New Roman" w:hAnsi="Times New Roman" w:cs="Times New Roman"/>
                <w:sz w:val="23"/>
                <w:szCs w:val="23"/>
              </w:rPr>
            </w:pPr>
            <w:r w:rsidRPr="00E132B5">
              <w:rPr>
                <w:rFonts w:ascii="Times New Roman" w:hAnsi="Times New Roman" w:cs="Times New Roman"/>
                <w:sz w:val="23"/>
                <w:szCs w:val="23"/>
              </w:rPr>
              <w:t>b1+ b3=0</w:t>
            </w:r>
          </w:p>
        </w:tc>
        <w:tc>
          <w:tcPr>
            <w:tcW w:w="1148" w:type="dxa"/>
          </w:tcPr>
          <w:p w:rsidR="00353420" w:rsidRPr="00E132B5" w:rsidRDefault="00353420">
            <w:pPr>
              <w:rPr>
                <w:rFonts w:ascii="Times New Roman" w:hAnsi="Times New Roman" w:cs="Times New Roman"/>
                <w:sz w:val="23"/>
                <w:szCs w:val="23"/>
              </w:rPr>
            </w:pPr>
          </w:p>
        </w:tc>
        <w:tc>
          <w:tcPr>
            <w:tcW w:w="1244"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0.0000</w:t>
            </w:r>
          </w:p>
        </w:tc>
        <w:tc>
          <w:tcPr>
            <w:tcW w:w="1330"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0.0000</w:t>
            </w:r>
          </w:p>
        </w:tc>
        <w:tc>
          <w:tcPr>
            <w:tcW w:w="1369" w:type="dxa"/>
          </w:tcPr>
          <w:p w:rsidR="00353420" w:rsidRPr="00E132B5" w:rsidRDefault="00353420">
            <w:pPr>
              <w:rPr>
                <w:rFonts w:ascii="Times New Roman" w:hAnsi="Times New Roman" w:cs="Times New Roman"/>
                <w:sz w:val="23"/>
                <w:szCs w:val="23"/>
              </w:rPr>
            </w:pPr>
          </w:p>
        </w:tc>
        <w:tc>
          <w:tcPr>
            <w:tcW w:w="1368" w:type="dxa"/>
          </w:tcPr>
          <w:p w:rsidR="00353420" w:rsidRPr="00E132B5" w:rsidRDefault="00353420">
            <w:pPr>
              <w:rPr>
                <w:rFonts w:ascii="Times New Roman" w:hAnsi="Times New Roman" w:cs="Times New Roman"/>
                <w:sz w:val="23"/>
                <w:szCs w:val="23"/>
              </w:rPr>
            </w:pPr>
          </w:p>
        </w:tc>
      </w:tr>
      <w:tr w:rsidR="00353420" w:rsidRPr="00E132B5" w:rsidTr="00F76831">
        <w:tc>
          <w:tcPr>
            <w:tcW w:w="2066" w:type="dxa"/>
          </w:tcPr>
          <w:p w:rsidR="00353420" w:rsidRPr="00E132B5" w:rsidRDefault="00353420" w:rsidP="00051145">
            <w:pPr>
              <w:rPr>
                <w:rFonts w:ascii="Times New Roman" w:hAnsi="Times New Roman" w:cs="Times New Roman"/>
                <w:sz w:val="23"/>
                <w:szCs w:val="23"/>
              </w:rPr>
            </w:pPr>
            <w:r w:rsidRPr="00E132B5">
              <w:rPr>
                <w:rFonts w:ascii="Times New Roman" w:hAnsi="Times New Roman" w:cs="Times New Roman"/>
                <w:sz w:val="23"/>
                <w:szCs w:val="23"/>
              </w:rPr>
              <w:t>b2+ b4=0</w:t>
            </w:r>
          </w:p>
        </w:tc>
        <w:tc>
          <w:tcPr>
            <w:tcW w:w="1148" w:type="dxa"/>
          </w:tcPr>
          <w:p w:rsidR="00353420" w:rsidRPr="00E132B5" w:rsidRDefault="00353420">
            <w:pPr>
              <w:rPr>
                <w:rFonts w:ascii="Times New Roman" w:hAnsi="Times New Roman" w:cs="Times New Roman"/>
                <w:sz w:val="23"/>
                <w:szCs w:val="23"/>
              </w:rPr>
            </w:pPr>
          </w:p>
        </w:tc>
        <w:tc>
          <w:tcPr>
            <w:tcW w:w="1244"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0.0000</w:t>
            </w:r>
          </w:p>
        </w:tc>
        <w:tc>
          <w:tcPr>
            <w:tcW w:w="1330"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0.0000</w:t>
            </w:r>
          </w:p>
        </w:tc>
        <w:tc>
          <w:tcPr>
            <w:tcW w:w="1369" w:type="dxa"/>
          </w:tcPr>
          <w:p w:rsidR="00353420" w:rsidRPr="00E132B5" w:rsidRDefault="00353420">
            <w:pPr>
              <w:rPr>
                <w:rFonts w:ascii="Times New Roman" w:hAnsi="Times New Roman" w:cs="Times New Roman"/>
                <w:sz w:val="23"/>
                <w:szCs w:val="23"/>
              </w:rPr>
            </w:pPr>
          </w:p>
        </w:tc>
        <w:tc>
          <w:tcPr>
            <w:tcW w:w="1368" w:type="dxa"/>
          </w:tcPr>
          <w:p w:rsidR="00353420" w:rsidRPr="00E132B5" w:rsidRDefault="00353420">
            <w:pPr>
              <w:rPr>
                <w:rFonts w:ascii="Times New Roman" w:hAnsi="Times New Roman" w:cs="Times New Roman"/>
                <w:sz w:val="23"/>
                <w:szCs w:val="23"/>
              </w:rPr>
            </w:pPr>
          </w:p>
        </w:tc>
      </w:tr>
      <w:tr w:rsidR="00353420" w:rsidRPr="00E132B5" w:rsidTr="00F76831">
        <w:tc>
          <w:tcPr>
            <w:tcW w:w="2066" w:type="dxa"/>
          </w:tcPr>
          <w:p w:rsidR="00353420" w:rsidRPr="00E132B5" w:rsidRDefault="00353420">
            <w:pPr>
              <w:rPr>
                <w:rFonts w:ascii="Times New Roman" w:hAnsi="Times New Roman" w:cs="Times New Roman"/>
                <w:sz w:val="23"/>
                <w:szCs w:val="23"/>
              </w:rPr>
            </w:pPr>
            <w:r w:rsidRPr="00E132B5">
              <w:rPr>
                <w:rFonts w:ascii="Times New Roman" w:hAnsi="Times New Roman" w:cs="Times New Roman"/>
                <w:sz w:val="23"/>
                <w:szCs w:val="23"/>
              </w:rPr>
              <w:t>b1+ b3= b2+ b4</w:t>
            </w:r>
          </w:p>
        </w:tc>
        <w:tc>
          <w:tcPr>
            <w:tcW w:w="1148" w:type="dxa"/>
          </w:tcPr>
          <w:p w:rsidR="00353420" w:rsidRPr="00E132B5" w:rsidRDefault="00353420">
            <w:pPr>
              <w:rPr>
                <w:rFonts w:ascii="Times New Roman" w:hAnsi="Times New Roman" w:cs="Times New Roman"/>
                <w:sz w:val="23"/>
                <w:szCs w:val="23"/>
              </w:rPr>
            </w:pPr>
          </w:p>
        </w:tc>
        <w:tc>
          <w:tcPr>
            <w:tcW w:w="1244"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0.0000</w:t>
            </w:r>
          </w:p>
        </w:tc>
        <w:tc>
          <w:tcPr>
            <w:tcW w:w="1330"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0.0000</w:t>
            </w:r>
          </w:p>
        </w:tc>
        <w:tc>
          <w:tcPr>
            <w:tcW w:w="1369" w:type="dxa"/>
          </w:tcPr>
          <w:p w:rsidR="00353420" w:rsidRPr="00E132B5" w:rsidRDefault="00353420">
            <w:pPr>
              <w:rPr>
                <w:rFonts w:ascii="Times New Roman" w:hAnsi="Times New Roman" w:cs="Times New Roman"/>
                <w:sz w:val="23"/>
                <w:szCs w:val="23"/>
              </w:rPr>
            </w:pPr>
          </w:p>
        </w:tc>
        <w:tc>
          <w:tcPr>
            <w:tcW w:w="1368" w:type="dxa"/>
          </w:tcPr>
          <w:p w:rsidR="00353420" w:rsidRPr="00E132B5" w:rsidRDefault="00353420">
            <w:pPr>
              <w:rPr>
                <w:rFonts w:ascii="Times New Roman" w:hAnsi="Times New Roman" w:cs="Times New Roman"/>
                <w:sz w:val="23"/>
                <w:szCs w:val="23"/>
              </w:rPr>
            </w:pPr>
          </w:p>
        </w:tc>
      </w:tr>
      <w:tr w:rsidR="00353420" w:rsidRPr="00E132B5" w:rsidTr="00F76831">
        <w:tc>
          <w:tcPr>
            <w:tcW w:w="2066" w:type="dxa"/>
            <w:vMerge w:val="restart"/>
          </w:tcPr>
          <w:p w:rsidR="00353420" w:rsidRPr="00E132B5" w:rsidRDefault="00353420">
            <w:pPr>
              <w:rPr>
                <w:rFonts w:ascii="Times New Roman" w:hAnsi="Times New Roman" w:cs="Times New Roman"/>
                <w:sz w:val="23"/>
                <w:szCs w:val="23"/>
              </w:rPr>
            </w:pPr>
            <w:r w:rsidRPr="00E132B5">
              <w:rPr>
                <w:rFonts w:ascii="Times New Roman" w:hAnsi="Times New Roman" w:cs="Times New Roman"/>
                <w:sz w:val="23"/>
                <w:szCs w:val="23"/>
              </w:rPr>
              <w:t>Q</w:t>
            </w:r>
          </w:p>
        </w:tc>
        <w:tc>
          <w:tcPr>
            <w:tcW w:w="1148"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-1.143</w:t>
            </w:r>
          </w:p>
        </w:tc>
        <w:tc>
          <w:tcPr>
            <w:tcW w:w="1244"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-0.806***</w:t>
            </w:r>
          </w:p>
        </w:tc>
        <w:tc>
          <w:tcPr>
            <w:tcW w:w="1330"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353420">
            <w:pPr>
              <w:rPr>
                <w:rFonts w:ascii="Times New Roman" w:hAnsi="Times New Roman" w:cs="Times New Roman"/>
                <w:sz w:val="23"/>
                <w:szCs w:val="23"/>
              </w:rPr>
            </w:pPr>
          </w:p>
        </w:tc>
        <w:tc>
          <w:tcPr>
            <w:tcW w:w="1369"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-0.367***</w:t>
            </w:r>
          </w:p>
        </w:tc>
        <w:tc>
          <w:tcPr>
            <w:tcW w:w="1368" w:type="dxa"/>
          </w:tcPr>
          <w:p w:rsidR="00353420" w:rsidRPr="00E132B5" w:rsidRDefault="00353420">
            <w:pPr>
              <w:rPr>
                <w:rFonts w:ascii="Times New Roman" w:hAnsi="Times New Roman" w:cs="Times New Roman"/>
                <w:sz w:val="23"/>
                <w:szCs w:val="23"/>
              </w:rPr>
            </w:pPr>
          </w:p>
        </w:tc>
      </w:tr>
      <w:tr w:rsidR="00353420" w:rsidRPr="00E132B5" w:rsidTr="00F76831">
        <w:tc>
          <w:tcPr>
            <w:tcW w:w="2066" w:type="dxa"/>
            <w:vMerge/>
          </w:tcPr>
          <w:p w:rsidR="00353420" w:rsidRPr="00E132B5" w:rsidRDefault="00353420">
            <w:pPr>
              <w:rPr>
                <w:rFonts w:ascii="Times New Roman" w:hAnsi="Times New Roman" w:cs="Times New Roman"/>
                <w:sz w:val="23"/>
                <w:szCs w:val="23"/>
              </w:rPr>
            </w:pPr>
          </w:p>
        </w:tc>
        <w:tc>
          <w:tcPr>
            <w:tcW w:w="1148"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(0.778)</w:t>
            </w:r>
          </w:p>
        </w:tc>
        <w:tc>
          <w:tcPr>
            <w:tcW w:w="1244"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(0.141)</w:t>
            </w:r>
          </w:p>
        </w:tc>
        <w:tc>
          <w:tcPr>
            <w:tcW w:w="1330"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353420">
            <w:pPr>
              <w:rPr>
                <w:rFonts w:ascii="Times New Roman" w:hAnsi="Times New Roman" w:cs="Times New Roman"/>
                <w:sz w:val="23"/>
                <w:szCs w:val="23"/>
              </w:rPr>
            </w:pPr>
          </w:p>
        </w:tc>
        <w:tc>
          <w:tcPr>
            <w:tcW w:w="1369"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(0.134)</w:t>
            </w:r>
          </w:p>
        </w:tc>
        <w:tc>
          <w:tcPr>
            <w:tcW w:w="1368" w:type="dxa"/>
          </w:tcPr>
          <w:p w:rsidR="00353420" w:rsidRPr="00E132B5" w:rsidRDefault="00353420">
            <w:pPr>
              <w:rPr>
                <w:rFonts w:ascii="Times New Roman" w:hAnsi="Times New Roman" w:cs="Times New Roman"/>
                <w:sz w:val="23"/>
                <w:szCs w:val="23"/>
              </w:rPr>
            </w:pPr>
          </w:p>
        </w:tc>
      </w:tr>
      <w:tr w:rsidR="00353420" w:rsidRPr="00E132B5" w:rsidTr="00F76831">
        <w:tc>
          <w:tcPr>
            <w:tcW w:w="2066" w:type="dxa"/>
            <w:vMerge w:val="restart"/>
          </w:tcPr>
          <w:p w:rsidR="00353420" w:rsidRPr="00E132B5" w:rsidRDefault="00353420">
            <w:pPr>
              <w:rPr>
                <w:rFonts w:ascii="Times New Roman" w:hAnsi="Times New Roman" w:cs="Times New Roman"/>
                <w:sz w:val="23"/>
                <w:szCs w:val="23"/>
              </w:rPr>
            </w:pPr>
            <w:r w:rsidRPr="00E132B5">
              <w:rPr>
                <w:rFonts w:ascii="Times New Roman" w:hAnsi="Times New Roman" w:cs="Times New Roman"/>
                <w:sz w:val="23"/>
                <w:szCs w:val="23"/>
              </w:rPr>
              <w:t>SalesGrowth</w:t>
            </w:r>
          </w:p>
        </w:tc>
        <w:tc>
          <w:tcPr>
            <w:tcW w:w="1148" w:type="dxa"/>
          </w:tcPr>
          <w:p w:rsidR="00353420" w:rsidRPr="00E132B5" w:rsidRDefault="00353420">
            <w:pPr>
              <w:rPr>
                <w:rFonts w:ascii="Times New Roman" w:hAnsi="Times New Roman" w:cs="Times New Roman"/>
                <w:sz w:val="23"/>
                <w:szCs w:val="23"/>
              </w:rPr>
            </w:pPr>
          </w:p>
        </w:tc>
        <w:tc>
          <w:tcPr>
            <w:tcW w:w="1244"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-0.004</w:t>
            </w:r>
          </w:p>
        </w:tc>
        <w:tc>
          <w:tcPr>
            <w:tcW w:w="1369" w:type="dxa"/>
          </w:tcPr>
          <w:p w:rsidR="00353420" w:rsidRPr="00E132B5" w:rsidRDefault="00353420">
            <w:pPr>
              <w:rPr>
                <w:rFonts w:ascii="Times New Roman" w:hAnsi="Times New Roman" w:cs="Times New Roman"/>
                <w:sz w:val="23"/>
                <w:szCs w:val="23"/>
              </w:rPr>
            </w:pPr>
          </w:p>
        </w:tc>
        <w:tc>
          <w:tcPr>
            <w:tcW w:w="1368"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-0.013</w:t>
            </w:r>
          </w:p>
        </w:tc>
      </w:tr>
      <w:tr w:rsidR="00353420" w:rsidRPr="00E132B5" w:rsidTr="00F76831">
        <w:tc>
          <w:tcPr>
            <w:tcW w:w="2066" w:type="dxa"/>
            <w:vMerge/>
          </w:tcPr>
          <w:p w:rsidR="00353420" w:rsidRPr="00E132B5" w:rsidRDefault="00353420">
            <w:pPr>
              <w:rPr>
                <w:rFonts w:ascii="Times New Roman" w:hAnsi="Times New Roman" w:cs="Times New Roman"/>
                <w:sz w:val="23"/>
                <w:szCs w:val="23"/>
              </w:rPr>
            </w:pPr>
          </w:p>
        </w:tc>
        <w:tc>
          <w:tcPr>
            <w:tcW w:w="1148" w:type="dxa"/>
          </w:tcPr>
          <w:p w:rsidR="00353420" w:rsidRPr="00E132B5" w:rsidRDefault="00353420">
            <w:pPr>
              <w:rPr>
                <w:rFonts w:ascii="Times New Roman" w:hAnsi="Times New Roman" w:cs="Times New Roman"/>
                <w:sz w:val="23"/>
                <w:szCs w:val="23"/>
              </w:rPr>
            </w:pPr>
          </w:p>
        </w:tc>
        <w:tc>
          <w:tcPr>
            <w:tcW w:w="1244"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(0.022)</w:t>
            </w:r>
          </w:p>
        </w:tc>
        <w:tc>
          <w:tcPr>
            <w:tcW w:w="1369" w:type="dxa"/>
          </w:tcPr>
          <w:p w:rsidR="00353420" w:rsidRPr="00E132B5" w:rsidRDefault="00353420">
            <w:pPr>
              <w:rPr>
                <w:rFonts w:ascii="Times New Roman" w:hAnsi="Times New Roman" w:cs="Times New Roman"/>
                <w:sz w:val="23"/>
                <w:szCs w:val="23"/>
              </w:rPr>
            </w:pPr>
          </w:p>
        </w:tc>
        <w:tc>
          <w:tcPr>
            <w:tcW w:w="1368"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(0.056)</w:t>
            </w:r>
          </w:p>
        </w:tc>
      </w:tr>
      <w:tr w:rsidR="00353420" w:rsidRPr="00E132B5" w:rsidTr="00F76831">
        <w:tc>
          <w:tcPr>
            <w:tcW w:w="2066" w:type="dxa"/>
            <w:vMerge w:val="restart"/>
          </w:tcPr>
          <w:p w:rsidR="00353420" w:rsidRPr="00E132B5" w:rsidRDefault="00353420">
            <w:pPr>
              <w:rPr>
                <w:rFonts w:ascii="Times New Roman" w:hAnsi="Times New Roman" w:cs="Times New Roman"/>
                <w:sz w:val="23"/>
                <w:szCs w:val="23"/>
              </w:rPr>
            </w:pPr>
            <w:r w:rsidRPr="00E132B5">
              <w:rPr>
                <w:rFonts w:ascii="Times New Roman" w:hAnsi="Times New Roman" w:cs="Times New Roman"/>
                <w:sz w:val="23"/>
                <w:szCs w:val="23"/>
              </w:rPr>
              <w:t>Size</w:t>
            </w:r>
          </w:p>
        </w:tc>
        <w:tc>
          <w:tcPr>
            <w:tcW w:w="1148" w:type="dxa"/>
          </w:tcPr>
          <w:p w:rsidR="00353420" w:rsidRPr="00E132B5" w:rsidRDefault="00353420">
            <w:pPr>
              <w:rPr>
                <w:rFonts w:ascii="Times New Roman" w:hAnsi="Times New Roman" w:cs="Times New Roman"/>
                <w:sz w:val="23"/>
                <w:szCs w:val="23"/>
              </w:rPr>
            </w:pPr>
          </w:p>
        </w:tc>
        <w:tc>
          <w:tcPr>
            <w:tcW w:w="1244"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0.043**</w:t>
            </w:r>
          </w:p>
        </w:tc>
        <w:tc>
          <w:tcPr>
            <w:tcW w:w="1369" w:type="dxa"/>
          </w:tcPr>
          <w:p w:rsidR="00353420" w:rsidRPr="00E132B5" w:rsidRDefault="00353420">
            <w:pPr>
              <w:rPr>
                <w:rFonts w:ascii="Times New Roman" w:hAnsi="Times New Roman" w:cs="Times New Roman"/>
                <w:sz w:val="23"/>
                <w:szCs w:val="23"/>
              </w:rPr>
            </w:pPr>
          </w:p>
        </w:tc>
        <w:tc>
          <w:tcPr>
            <w:tcW w:w="1368"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0.825***</w:t>
            </w:r>
          </w:p>
        </w:tc>
      </w:tr>
      <w:tr w:rsidR="00353420" w:rsidRPr="00E132B5" w:rsidTr="00F76831">
        <w:tc>
          <w:tcPr>
            <w:tcW w:w="2066" w:type="dxa"/>
            <w:vMerge/>
          </w:tcPr>
          <w:p w:rsidR="00353420" w:rsidRPr="00E132B5" w:rsidRDefault="00353420">
            <w:pPr>
              <w:rPr>
                <w:rFonts w:ascii="Times New Roman" w:hAnsi="Times New Roman" w:cs="Times New Roman"/>
                <w:sz w:val="23"/>
                <w:szCs w:val="23"/>
              </w:rPr>
            </w:pPr>
          </w:p>
        </w:tc>
        <w:tc>
          <w:tcPr>
            <w:tcW w:w="1148" w:type="dxa"/>
          </w:tcPr>
          <w:p w:rsidR="00353420" w:rsidRPr="00E132B5" w:rsidRDefault="00353420">
            <w:pPr>
              <w:rPr>
                <w:rFonts w:ascii="Times New Roman" w:hAnsi="Times New Roman" w:cs="Times New Roman"/>
                <w:sz w:val="23"/>
                <w:szCs w:val="23"/>
              </w:rPr>
            </w:pPr>
          </w:p>
        </w:tc>
        <w:tc>
          <w:tcPr>
            <w:tcW w:w="1244"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(0.187)</w:t>
            </w:r>
          </w:p>
        </w:tc>
        <w:tc>
          <w:tcPr>
            <w:tcW w:w="1369" w:type="dxa"/>
          </w:tcPr>
          <w:p w:rsidR="00353420" w:rsidRPr="00E132B5" w:rsidRDefault="00353420">
            <w:pPr>
              <w:rPr>
                <w:rFonts w:ascii="Times New Roman" w:hAnsi="Times New Roman" w:cs="Times New Roman"/>
                <w:sz w:val="23"/>
                <w:szCs w:val="23"/>
              </w:rPr>
            </w:pPr>
          </w:p>
        </w:tc>
        <w:tc>
          <w:tcPr>
            <w:tcW w:w="1368" w:type="dxa"/>
          </w:tcPr>
          <w:p w:rsidR="00353420" w:rsidRPr="00E132B5" w:rsidRDefault="00E37B5C">
            <w:pPr>
              <w:rPr>
                <w:rFonts w:ascii="Times New Roman" w:hAnsi="Times New Roman" w:cs="Times New Roman"/>
                <w:sz w:val="23"/>
                <w:szCs w:val="23"/>
              </w:rPr>
            </w:pPr>
            <w:r w:rsidRPr="00E132B5">
              <w:rPr>
                <w:rFonts w:ascii="Times New Roman" w:hAnsi="Times New Roman" w:cs="Times New Roman"/>
                <w:sz w:val="23"/>
                <w:szCs w:val="23"/>
              </w:rPr>
              <w:t>(0.262)</w:t>
            </w:r>
          </w:p>
        </w:tc>
      </w:tr>
      <w:tr w:rsidR="00353420" w:rsidRPr="00E132B5" w:rsidTr="00F76831">
        <w:tc>
          <w:tcPr>
            <w:tcW w:w="2066" w:type="dxa"/>
            <w:vMerge w:val="restart"/>
          </w:tcPr>
          <w:p w:rsidR="00353420" w:rsidRPr="00E132B5" w:rsidRDefault="00353420">
            <w:pPr>
              <w:rPr>
                <w:rFonts w:ascii="Times New Roman" w:hAnsi="Times New Roman" w:cs="Times New Roman"/>
                <w:sz w:val="23"/>
                <w:szCs w:val="23"/>
              </w:rPr>
            </w:pPr>
            <w:r w:rsidRPr="00E132B5">
              <w:rPr>
                <w:rFonts w:ascii="Times New Roman" w:hAnsi="Times New Roman" w:cs="Times New Roman"/>
                <w:sz w:val="23"/>
                <w:szCs w:val="23"/>
              </w:rPr>
              <w:t>Leverage</w:t>
            </w:r>
          </w:p>
        </w:tc>
        <w:tc>
          <w:tcPr>
            <w:tcW w:w="1148" w:type="dxa"/>
          </w:tcPr>
          <w:p w:rsidR="00353420" w:rsidRPr="00E132B5" w:rsidRDefault="00353420">
            <w:pPr>
              <w:rPr>
                <w:rFonts w:ascii="Times New Roman" w:hAnsi="Times New Roman" w:cs="Times New Roman"/>
                <w:sz w:val="23"/>
                <w:szCs w:val="23"/>
              </w:rPr>
            </w:pPr>
          </w:p>
        </w:tc>
        <w:tc>
          <w:tcPr>
            <w:tcW w:w="1244"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-1.869*</w:t>
            </w:r>
          </w:p>
        </w:tc>
        <w:tc>
          <w:tcPr>
            <w:tcW w:w="1369" w:type="dxa"/>
          </w:tcPr>
          <w:p w:rsidR="00353420" w:rsidRPr="00E132B5" w:rsidRDefault="00353420">
            <w:pPr>
              <w:rPr>
                <w:rFonts w:ascii="Times New Roman" w:hAnsi="Times New Roman" w:cs="Times New Roman"/>
                <w:sz w:val="23"/>
                <w:szCs w:val="23"/>
              </w:rPr>
            </w:pPr>
          </w:p>
        </w:tc>
        <w:tc>
          <w:tcPr>
            <w:tcW w:w="1368" w:type="dxa"/>
          </w:tcPr>
          <w:p w:rsidR="00353420"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-2.892*</w:t>
            </w:r>
          </w:p>
        </w:tc>
      </w:tr>
      <w:tr w:rsidR="00353420" w:rsidRPr="00E132B5" w:rsidTr="00F76831">
        <w:tc>
          <w:tcPr>
            <w:tcW w:w="2066" w:type="dxa"/>
            <w:vMerge/>
          </w:tcPr>
          <w:p w:rsidR="00353420" w:rsidRPr="00E132B5" w:rsidRDefault="00353420">
            <w:pPr>
              <w:rPr>
                <w:rFonts w:ascii="Times New Roman" w:hAnsi="Times New Roman" w:cs="Times New Roman"/>
                <w:sz w:val="23"/>
                <w:szCs w:val="23"/>
              </w:rPr>
            </w:pPr>
          </w:p>
        </w:tc>
        <w:tc>
          <w:tcPr>
            <w:tcW w:w="1148" w:type="dxa"/>
          </w:tcPr>
          <w:p w:rsidR="00353420" w:rsidRPr="00E132B5" w:rsidRDefault="00353420">
            <w:pPr>
              <w:rPr>
                <w:rFonts w:ascii="Times New Roman" w:hAnsi="Times New Roman" w:cs="Times New Roman"/>
                <w:sz w:val="23"/>
                <w:szCs w:val="23"/>
              </w:rPr>
            </w:pPr>
          </w:p>
        </w:tc>
        <w:tc>
          <w:tcPr>
            <w:tcW w:w="1244"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(1.110)</w:t>
            </w:r>
          </w:p>
        </w:tc>
        <w:tc>
          <w:tcPr>
            <w:tcW w:w="1369" w:type="dxa"/>
          </w:tcPr>
          <w:p w:rsidR="00353420" w:rsidRPr="00E132B5" w:rsidRDefault="00353420">
            <w:pPr>
              <w:rPr>
                <w:rFonts w:ascii="Times New Roman" w:hAnsi="Times New Roman" w:cs="Times New Roman"/>
                <w:sz w:val="23"/>
                <w:szCs w:val="23"/>
              </w:rPr>
            </w:pPr>
          </w:p>
        </w:tc>
        <w:tc>
          <w:tcPr>
            <w:tcW w:w="1368" w:type="dxa"/>
          </w:tcPr>
          <w:p w:rsidR="00353420"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(1.634)</w:t>
            </w:r>
          </w:p>
        </w:tc>
      </w:tr>
      <w:tr w:rsidR="00353420" w:rsidRPr="00E132B5" w:rsidTr="00F76831">
        <w:tc>
          <w:tcPr>
            <w:tcW w:w="2066" w:type="dxa"/>
            <w:vMerge w:val="restart"/>
          </w:tcPr>
          <w:p w:rsidR="00353420" w:rsidRPr="00E132B5" w:rsidRDefault="00353420">
            <w:pPr>
              <w:rPr>
                <w:rFonts w:ascii="Times New Roman" w:hAnsi="Times New Roman" w:cs="Times New Roman"/>
                <w:sz w:val="23"/>
                <w:szCs w:val="23"/>
              </w:rPr>
            </w:pPr>
            <w:r w:rsidRPr="00E132B5">
              <w:rPr>
                <w:rFonts w:ascii="Times New Roman" w:hAnsi="Times New Roman" w:cs="Times New Roman"/>
                <w:sz w:val="23"/>
                <w:szCs w:val="23"/>
              </w:rPr>
              <w:t>Age</w:t>
            </w:r>
          </w:p>
        </w:tc>
        <w:tc>
          <w:tcPr>
            <w:tcW w:w="1148" w:type="dxa"/>
          </w:tcPr>
          <w:p w:rsidR="00353420" w:rsidRPr="00E132B5" w:rsidRDefault="00353420">
            <w:pPr>
              <w:rPr>
                <w:rFonts w:ascii="Times New Roman" w:hAnsi="Times New Roman" w:cs="Times New Roman"/>
                <w:sz w:val="23"/>
                <w:szCs w:val="23"/>
              </w:rPr>
            </w:pPr>
          </w:p>
        </w:tc>
        <w:tc>
          <w:tcPr>
            <w:tcW w:w="1244"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0.050</w:t>
            </w:r>
          </w:p>
        </w:tc>
        <w:tc>
          <w:tcPr>
            <w:tcW w:w="1369" w:type="dxa"/>
          </w:tcPr>
          <w:p w:rsidR="00353420" w:rsidRPr="00E132B5" w:rsidRDefault="00353420">
            <w:pPr>
              <w:rPr>
                <w:rFonts w:ascii="Times New Roman" w:hAnsi="Times New Roman" w:cs="Times New Roman"/>
                <w:sz w:val="23"/>
                <w:szCs w:val="23"/>
              </w:rPr>
            </w:pPr>
          </w:p>
        </w:tc>
        <w:tc>
          <w:tcPr>
            <w:tcW w:w="1368" w:type="dxa"/>
          </w:tcPr>
          <w:p w:rsidR="00353420"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-0.162</w:t>
            </w:r>
          </w:p>
        </w:tc>
      </w:tr>
      <w:tr w:rsidR="00353420" w:rsidRPr="00E132B5" w:rsidTr="00F76831">
        <w:tc>
          <w:tcPr>
            <w:tcW w:w="2066" w:type="dxa"/>
            <w:vMerge/>
          </w:tcPr>
          <w:p w:rsidR="00353420" w:rsidRPr="00E132B5" w:rsidRDefault="00353420">
            <w:pPr>
              <w:rPr>
                <w:rFonts w:ascii="Times New Roman" w:hAnsi="Times New Roman" w:cs="Times New Roman"/>
                <w:sz w:val="23"/>
                <w:szCs w:val="23"/>
              </w:rPr>
            </w:pPr>
          </w:p>
        </w:tc>
        <w:tc>
          <w:tcPr>
            <w:tcW w:w="1148" w:type="dxa"/>
          </w:tcPr>
          <w:p w:rsidR="00353420" w:rsidRPr="00E132B5" w:rsidRDefault="00353420">
            <w:pPr>
              <w:rPr>
                <w:rFonts w:ascii="Times New Roman" w:hAnsi="Times New Roman" w:cs="Times New Roman"/>
                <w:sz w:val="23"/>
                <w:szCs w:val="23"/>
              </w:rPr>
            </w:pPr>
          </w:p>
        </w:tc>
        <w:tc>
          <w:tcPr>
            <w:tcW w:w="1244"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(0.056)</w:t>
            </w:r>
          </w:p>
        </w:tc>
        <w:tc>
          <w:tcPr>
            <w:tcW w:w="1369" w:type="dxa"/>
          </w:tcPr>
          <w:p w:rsidR="00353420" w:rsidRPr="00E132B5" w:rsidRDefault="00353420">
            <w:pPr>
              <w:rPr>
                <w:rFonts w:ascii="Times New Roman" w:hAnsi="Times New Roman" w:cs="Times New Roman"/>
                <w:sz w:val="23"/>
                <w:szCs w:val="23"/>
              </w:rPr>
            </w:pPr>
          </w:p>
        </w:tc>
        <w:tc>
          <w:tcPr>
            <w:tcW w:w="1368" w:type="dxa"/>
          </w:tcPr>
          <w:p w:rsidR="00353420"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(0.100)</w:t>
            </w:r>
          </w:p>
        </w:tc>
      </w:tr>
      <w:tr w:rsidR="00353420" w:rsidRPr="00E132B5" w:rsidTr="00F76831">
        <w:tc>
          <w:tcPr>
            <w:tcW w:w="2066" w:type="dxa"/>
            <w:vMerge w:val="restart"/>
          </w:tcPr>
          <w:p w:rsidR="00353420" w:rsidRPr="00E132B5" w:rsidRDefault="00353420">
            <w:pPr>
              <w:rPr>
                <w:rFonts w:ascii="Times New Roman" w:hAnsi="Times New Roman" w:cs="Times New Roman"/>
                <w:sz w:val="23"/>
                <w:szCs w:val="23"/>
              </w:rPr>
            </w:pPr>
            <w:r w:rsidRPr="00E132B5">
              <w:rPr>
                <w:rFonts w:ascii="Times New Roman" w:hAnsi="Times New Roman" w:cs="Times New Roman"/>
                <w:sz w:val="23"/>
                <w:szCs w:val="23"/>
              </w:rPr>
              <w:t>Beta</w:t>
            </w:r>
          </w:p>
        </w:tc>
        <w:tc>
          <w:tcPr>
            <w:tcW w:w="1148" w:type="dxa"/>
          </w:tcPr>
          <w:p w:rsidR="00353420" w:rsidRPr="00E132B5" w:rsidRDefault="00353420">
            <w:pPr>
              <w:rPr>
                <w:rFonts w:ascii="Times New Roman" w:hAnsi="Times New Roman" w:cs="Times New Roman"/>
                <w:sz w:val="23"/>
                <w:szCs w:val="23"/>
              </w:rPr>
            </w:pPr>
          </w:p>
        </w:tc>
        <w:tc>
          <w:tcPr>
            <w:tcW w:w="1244"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-0.436***</w:t>
            </w:r>
          </w:p>
        </w:tc>
        <w:tc>
          <w:tcPr>
            <w:tcW w:w="1369" w:type="dxa"/>
          </w:tcPr>
          <w:p w:rsidR="00353420" w:rsidRPr="00E132B5" w:rsidRDefault="00353420">
            <w:pPr>
              <w:rPr>
                <w:rFonts w:ascii="Times New Roman" w:hAnsi="Times New Roman" w:cs="Times New Roman"/>
                <w:sz w:val="23"/>
                <w:szCs w:val="23"/>
              </w:rPr>
            </w:pPr>
          </w:p>
        </w:tc>
        <w:tc>
          <w:tcPr>
            <w:tcW w:w="1368" w:type="dxa"/>
          </w:tcPr>
          <w:p w:rsidR="00353420"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-0.621***</w:t>
            </w:r>
          </w:p>
        </w:tc>
      </w:tr>
      <w:tr w:rsidR="00353420" w:rsidRPr="00E132B5" w:rsidTr="00F76831">
        <w:tc>
          <w:tcPr>
            <w:tcW w:w="2066" w:type="dxa"/>
            <w:vMerge/>
          </w:tcPr>
          <w:p w:rsidR="00353420" w:rsidRPr="00E132B5" w:rsidRDefault="00353420">
            <w:pPr>
              <w:rPr>
                <w:rFonts w:ascii="Times New Roman" w:hAnsi="Times New Roman" w:cs="Times New Roman"/>
                <w:sz w:val="23"/>
                <w:szCs w:val="23"/>
              </w:rPr>
            </w:pPr>
          </w:p>
        </w:tc>
        <w:tc>
          <w:tcPr>
            <w:tcW w:w="1148" w:type="dxa"/>
          </w:tcPr>
          <w:p w:rsidR="00353420" w:rsidRPr="00E132B5" w:rsidRDefault="00353420">
            <w:pPr>
              <w:rPr>
                <w:rFonts w:ascii="Times New Roman" w:hAnsi="Times New Roman" w:cs="Times New Roman"/>
                <w:sz w:val="23"/>
                <w:szCs w:val="23"/>
              </w:rPr>
            </w:pPr>
          </w:p>
        </w:tc>
        <w:tc>
          <w:tcPr>
            <w:tcW w:w="1244"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(0.154)</w:t>
            </w:r>
          </w:p>
        </w:tc>
        <w:tc>
          <w:tcPr>
            <w:tcW w:w="1369" w:type="dxa"/>
          </w:tcPr>
          <w:p w:rsidR="00353420" w:rsidRPr="00E132B5" w:rsidRDefault="00353420">
            <w:pPr>
              <w:rPr>
                <w:rFonts w:ascii="Times New Roman" w:hAnsi="Times New Roman" w:cs="Times New Roman"/>
                <w:sz w:val="23"/>
                <w:szCs w:val="23"/>
              </w:rPr>
            </w:pPr>
          </w:p>
        </w:tc>
        <w:tc>
          <w:tcPr>
            <w:tcW w:w="1368" w:type="dxa"/>
          </w:tcPr>
          <w:p w:rsidR="00353420"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(0.231)</w:t>
            </w:r>
          </w:p>
        </w:tc>
      </w:tr>
      <w:tr w:rsidR="00353420" w:rsidRPr="00E132B5" w:rsidTr="00F76831">
        <w:tc>
          <w:tcPr>
            <w:tcW w:w="2066" w:type="dxa"/>
            <w:vMerge w:val="restart"/>
          </w:tcPr>
          <w:p w:rsidR="00353420" w:rsidRPr="00E132B5" w:rsidRDefault="00353420">
            <w:pPr>
              <w:rPr>
                <w:rFonts w:ascii="Times New Roman" w:hAnsi="Times New Roman" w:cs="Times New Roman"/>
                <w:sz w:val="23"/>
                <w:szCs w:val="23"/>
              </w:rPr>
            </w:pPr>
            <w:r w:rsidRPr="00E132B5">
              <w:rPr>
                <w:rFonts w:ascii="Times New Roman" w:hAnsi="Times New Roman" w:cs="Times New Roman"/>
                <w:sz w:val="23"/>
                <w:szCs w:val="23"/>
              </w:rPr>
              <w:t>Volatility</w:t>
            </w:r>
          </w:p>
        </w:tc>
        <w:tc>
          <w:tcPr>
            <w:tcW w:w="1148" w:type="dxa"/>
          </w:tcPr>
          <w:p w:rsidR="00353420" w:rsidRPr="00E132B5" w:rsidRDefault="00353420">
            <w:pPr>
              <w:rPr>
                <w:rFonts w:ascii="Times New Roman" w:hAnsi="Times New Roman" w:cs="Times New Roman"/>
                <w:sz w:val="23"/>
                <w:szCs w:val="23"/>
              </w:rPr>
            </w:pPr>
          </w:p>
        </w:tc>
        <w:tc>
          <w:tcPr>
            <w:tcW w:w="1244"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-0.351</w:t>
            </w:r>
          </w:p>
        </w:tc>
        <w:tc>
          <w:tcPr>
            <w:tcW w:w="1369" w:type="dxa"/>
          </w:tcPr>
          <w:p w:rsidR="00353420" w:rsidRPr="00E132B5" w:rsidRDefault="00353420">
            <w:pPr>
              <w:rPr>
                <w:rFonts w:ascii="Times New Roman" w:hAnsi="Times New Roman" w:cs="Times New Roman"/>
                <w:sz w:val="23"/>
                <w:szCs w:val="23"/>
              </w:rPr>
            </w:pPr>
          </w:p>
        </w:tc>
        <w:tc>
          <w:tcPr>
            <w:tcW w:w="1368" w:type="dxa"/>
          </w:tcPr>
          <w:p w:rsidR="00353420"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-0.491***</w:t>
            </w:r>
          </w:p>
        </w:tc>
      </w:tr>
      <w:tr w:rsidR="00353420" w:rsidRPr="00E132B5" w:rsidTr="00F76831">
        <w:tc>
          <w:tcPr>
            <w:tcW w:w="2066" w:type="dxa"/>
            <w:vMerge/>
          </w:tcPr>
          <w:p w:rsidR="00353420" w:rsidRPr="00E132B5" w:rsidRDefault="00353420">
            <w:pPr>
              <w:rPr>
                <w:rFonts w:ascii="Times New Roman" w:hAnsi="Times New Roman" w:cs="Times New Roman"/>
                <w:sz w:val="23"/>
                <w:szCs w:val="23"/>
              </w:rPr>
            </w:pPr>
          </w:p>
        </w:tc>
        <w:tc>
          <w:tcPr>
            <w:tcW w:w="1148" w:type="dxa"/>
          </w:tcPr>
          <w:p w:rsidR="00353420" w:rsidRPr="00E132B5" w:rsidRDefault="00353420">
            <w:pPr>
              <w:rPr>
                <w:rFonts w:ascii="Times New Roman" w:hAnsi="Times New Roman" w:cs="Times New Roman"/>
                <w:sz w:val="23"/>
                <w:szCs w:val="23"/>
              </w:rPr>
            </w:pPr>
          </w:p>
        </w:tc>
        <w:tc>
          <w:tcPr>
            <w:tcW w:w="1244"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353420">
            <w:pPr>
              <w:rPr>
                <w:rFonts w:ascii="Times New Roman" w:hAnsi="Times New Roman" w:cs="Times New Roman"/>
                <w:sz w:val="23"/>
                <w:szCs w:val="23"/>
              </w:rPr>
            </w:pPr>
          </w:p>
        </w:tc>
        <w:tc>
          <w:tcPr>
            <w:tcW w:w="1330" w:type="dxa"/>
          </w:tcPr>
          <w:p w:rsidR="00353420"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(0.124)</w:t>
            </w:r>
          </w:p>
        </w:tc>
        <w:tc>
          <w:tcPr>
            <w:tcW w:w="1369" w:type="dxa"/>
          </w:tcPr>
          <w:p w:rsidR="00353420" w:rsidRPr="00E132B5" w:rsidRDefault="00353420">
            <w:pPr>
              <w:rPr>
                <w:rFonts w:ascii="Times New Roman" w:hAnsi="Times New Roman" w:cs="Times New Roman"/>
                <w:sz w:val="23"/>
                <w:szCs w:val="23"/>
              </w:rPr>
            </w:pPr>
          </w:p>
        </w:tc>
        <w:tc>
          <w:tcPr>
            <w:tcW w:w="1368" w:type="dxa"/>
          </w:tcPr>
          <w:p w:rsidR="00353420" w:rsidRPr="00E132B5" w:rsidRDefault="00D860A0">
            <w:pPr>
              <w:rPr>
                <w:rFonts w:ascii="Times New Roman" w:hAnsi="Times New Roman" w:cs="Times New Roman"/>
                <w:sz w:val="23"/>
                <w:szCs w:val="23"/>
              </w:rPr>
            </w:pPr>
            <w:r w:rsidRPr="00E132B5">
              <w:rPr>
                <w:rFonts w:ascii="Times New Roman" w:hAnsi="Times New Roman" w:cs="Times New Roman"/>
                <w:sz w:val="23"/>
                <w:szCs w:val="23"/>
              </w:rPr>
              <w:t>(0.190)</w:t>
            </w:r>
          </w:p>
        </w:tc>
      </w:tr>
      <w:tr w:rsidR="007B1D43" w:rsidRPr="00E132B5" w:rsidTr="00F76831">
        <w:tc>
          <w:tcPr>
            <w:tcW w:w="2066" w:type="dxa"/>
            <w:vMerge w:val="restart"/>
          </w:tcPr>
          <w:p w:rsidR="007B1D43" w:rsidRPr="00E132B5" w:rsidRDefault="007B1D43">
            <w:pPr>
              <w:rPr>
                <w:rFonts w:ascii="Times New Roman" w:hAnsi="Times New Roman" w:cs="Times New Roman"/>
                <w:sz w:val="23"/>
                <w:szCs w:val="23"/>
              </w:rPr>
            </w:pPr>
            <w:r w:rsidRPr="00E132B5">
              <w:rPr>
                <w:rFonts w:ascii="Times New Roman" w:hAnsi="Times New Roman" w:cs="Times New Roman"/>
                <w:sz w:val="23"/>
                <w:szCs w:val="23"/>
              </w:rPr>
              <w:t>Constant</w:t>
            </w:r>
          </w:p>
        </w:tc>
        <w:tc>
          <w:tcPr>
            <w:tcW w:w="1148" w:type="dxa"/>
          </w:tcPr>
          <w:p w:rsidR="007B1D43" w:rsidRPr="00E132B5" w:rsidRDefault="007B1D43">
            <w:pPr>
              <w:rPr>
                <w:rFonts w:ascii="Times New Roman" w:hAnsi="Times New Roman" w:cs="Times New Roman"/>
                <w:sz w:val="23"/>
                <w:szCs w:val="23"/>
              </w:rPr>
            </w:pPr>
          </w:p>
        </w:tc>
        <w:tc>
          <w:tcPr>
            <w:tcW w:w="1244" w:type="dxa"/>
          </w:tcPr>
          <w:p w:rsidR="007B1D43" w:rsidRPr="00E132B5" w:rsidRDefault="007B1D43" w:rsidP="00827C00">
            <w:pPr>
              <w:rPr>
                <w:rFonts w:ascii="Times New Roman" w:hAnsi="Times New Roman" w:cs="Times New Roman"/>
                <w:sz w:val="23"/>
                <w:szCs w:val="23"/>
              </w:rPr>
            </w:pPr>
            <w:r w:rsidRPr="00E132B5">
              <w:rPr>
                <w:rFonts w:ascii="Times New Roman" w:hAnsi="Times New Roman" w:cs="Times New Roman"/>
                <w:sz w:val="23"/>
                <w:szCs w:val="23"/>
              </w:rPr>
              <w:t>0.810</w:t>
            </w:r>
          </w:p>
        </w:tc>
        <w:tc>
          <w:tcPr>
            <w:tcW w:w="1330" w:type="dxa"/>
          </w:tcPr>
          <w:p w:rsidR="007B1D43" w:rsidRPr="00E132B5" w:rsidRDefault="007B1D43" w:rsidP="00827C00">
            <w:pPr>
              <w:rPr>
                <w:rFonts w:ascii="Times New Roman" w:hAnsi="Times New Roman" w:cs="Times New Roman"/>
                <w:sz w:val="23"/>
                <w:szCs w:val="23"/>
              </w:rPr>
            </w:pPr>
            <w:r w:rsidRPr="00E132B5">
              <w:rPr>
                <w:rFonts w:ascii="Times New Roman" w:hAnsi="Times New Roman" w:cs="Times New Roman"/>
                <w:sz w:val="23"/>
                <w:szCs w:val="23"/>
              </w:rPr>
              <w:t>0.054</w:t>
            </w:r>
          </w:p>
        </w:tc>
        <w:tc>
          <w:tcPr>
            <w:tcW w:w="1330" w:type="dxa"/>
          </w:tcPr>
          <w:p w:rsidR="007B1D43" w:rsidRPr="00E132B5" w:rsidRDefault="007B1D43" w:rsidP="00827C00">
            <w:pPr>
              <w:rPr>
                <w:rFonts w:ascii="Times New Roman" w:hAnsi="Times New Roman" w:cs="Times New Roman"/>
                <w:sz w:val="23"/>
                <w:szCs w:val="23"/>
              </w:rPr>
            </w:pPr>
            <w:r w:rsidRPr="00E132B5">
              <w:rPr>
                <w:rFonts w:ascii="Times New Roman" w:hAnsi="Times New Roman" w:cs="Times New Roman"/>
                <w:sz w:val="23"/>
                <w:szCs w:val="23"/>
              </w:rPr>
              <w:t>-11.879**</w:t>
            </w:r>
          </w:p>
        </w:tc>
        <w:tc>
          <w:tcPr>
            <w:tcW w:w="1369" w:type="dxa"/>
          </w:tcPr>
          <w:p w:rsidR="007B1D43" w:rsidRPr="00E132B5" w:rsidRDefault="007B1D43">
            <w:pPr>
              <w:rPr>
                <w:rFonts w:ascii="Times New Roman" w:hAnsi="Times New Roman" w:cs="Times New Roman"/>
                <w:sz w:val="23"/>
                <w:szCs w:val="23"/>
              </w:rPr>
            </w:pPr>
            <w:r w:rsidRPr="00E132B5">
              <w:rPr>
                <w:rFonts w:ascii="Times New Roman" w:hAnsi="Times New Roman" w:cs="Times New Roman"/>
                <w:sz w:val="23"/>
                <w:szCs w:val="23"/>
              </w:rPr>
              <w:t>-0.518</w:t>
            </w:r>
          </w:p>
        </w:tc>
        <w:tc>
          <w:tcPr>
            <w:tcW w:w="1368" w:type="dxa"/>
          </w:tcPr>
          <w:p w:rsidR="007B1D43" w:rsidRPr="00E132B5" w:rsidRDefault="007B1D43">
            <w:pPr>
              <w:rPr>
                <w:rFonts w:ascii="Times New Roman" w:hAnsi="Times New Roman" w:cs="Times New Roman"/>
                <w:sz w:val="23"/>
                <w:szCs w:val="23"/>
              </w:rPr>
            </w:pPr>
            <w:r w:rsidRPr="00E132B5">
              <w:rPr>
                <w:rFonts w:ascii="Times New Roman" w:hAnsi="Times New Roman" w:cs="Times New Roman"/>
                <w:sz w:val="23"/>
                <w:szCs w:val="23"/>
              </w:rPr>
              <w:t>-21.055***</w:t>
            </w:r>
          </w:p>
        </w:tc>
      </w:tr>
      <w:tr w:rsidR="007B1D43" w:rsidRPr="00E132B5" w:rsidTr="00F76831">
        <w:tc>
          <w:tcPr>
            <w:tcW w:w="2066" w:type="dxa"/>
            <w:vMerge/>
          </w:tcPr>
          <w:p w:rsidR="007B1D43" w:rsidRPr="00E132B5" w:rsidRDefault="007B1D43">
            <w:pPr>
              <w:rPr>
                <w:rFonts w:ascii="Times New Roman" w:hAnsi="Times New Roman" w:cs="Times New Roman"/>
                <w:sz w:val="23"/>
                <w:szCs w:val="23"/>
              </w:rPr>
            </w:pPr>
          </w:p>
        </w:tc>
        <w:tc>
          <w:tcPr>
            <w:tcW w:w="1148" w:type="dxa"/>
          </w:tcPr>
          <w:p w:rsidR="007B1D43" w:rsidRPr="00E132B5" w:rsidRDefault="007B1D43">
            <w:pPr>
              <w:rPr>
                <w:rFonts w:ascii="Times New Roman" w:hAnsi="Times New Roman" w:cs="Times New Roman"/>
                <w:sz w:val="23"/>
                <w:szCs w:val="23"/>
              </w:rPr>
            </w:pPr>
          </w:p>
        </w:tc>
        <w:tc>
          <w:tcPr>
            <w:tcW w:w="1244" w:type="dxa"/>
          </w:tcPr>
          <w:p w:rsidR="007B1D43" w:rsidRPr="00E132B5" w:rsidRDefault="007B1D43" w:rsidP="00827C00">
            <w:pPr>
              <w:rPr>
                <w:rFonts w:ascii="Times New Roman" w:hAnsi="Times New Roman" w:cs="Times New Roman"/>
                <w:sz w:val="23"/>
                <w:szCs w:val="23"/>
              </w:rPr>
            </w:pPr>
            <w:r w:rsidRPr="00E132B5">
              <w:rPr>
                <w:rFonts w:ascii="Times New Roman" w:hAnsi="Times New Roman" w:cs="Times New Roman"/>
                <w:sz w:val="23"/>
                <w:szCs w:val="23"/>
              </w:rPr>
              <w:t>(0.794)</w:t>
            </w:r>
          </w:p>
        </w:tc>
        <w:tc>
          <w:tcPr>
            <w:tcW w:w="1330" w:type="dxa"/>
          </w:tcPr>
          <w:p w:rsidR="007B1D43" w:rsidRPr="00E132B5" w:rsidRDefault="007B1D43" w:rsidP="00827C00">
            <w:pPr>
              <w:rPr>
                <w:rFonts w:ascii="Times New Roman" w:hAnsi="Times New Roman" w:cs="Times New Roman"/>
                <w:sz w:val="23"/>
                <w:szCs w:val="23"/>
              </w:rPr>
            </w:pPr>
            <w:r w:rsidRPr="00E132B5">
              <w:rPr>
                <w:rFonts w:ascii="Times New Roman" w:hAnsi="Times New Roman" w:cs="Times New Roman"/>
                <w:sz w:val="23"/>
                <w:szCs w:val="23"/>
              </w:rPr>
              <w:t>(0.259)</w:t>
            </w:r>
          </w:p>
        </w:tc>
        <w:tc>
          <w:tcPr>
            <w:tcW w:w="1330" w:type="dxa"/>
          </w:tcPr>
          <w:p w:rsidR="007B1D43" w:rsidRPr="00E132B5" w:rsidRDefault="007B1D43" w:rsidP="00827C00">
            <w:pPr>
              <w:rPr>
                <w:rFonts w:ascii="Times New Roman" w:hAnsi="Times New Roman" w:cs="Times New Roman"/>
                <w:sz w:val="23"/>
                <w:szCs w:val="23"/>
              </w:rPr>
            </w:pPr>
            <w:r w:rsidRPr="00E132B5">
              <w:rPr>
                <w:rFonts w:ascii="Times New Roman" w:hAnsi="Times New Roman" w:cs="Times New Roman"/>
                <w:sz w:val="23"/>
                <w:szCs w:val="23"/>
              </w:rPr>
              <w:t>(4.937)</w:t>
            </w:r>
          </w:p>
        </w:tc>
        <w:tc>
          <w:tcPr>
            <w:tcW w:w="1369" w:type="dxa"/>
          </w:tcPr>
          <w:p w:rsidR="007B1D43" w:rsidRPr="00E132B5" w:rsidRDefault="007B1D43">
            <w:pPr>
              <w:rPr>
                <w:rFonts w:ascii="Times New Roman" w:hAnsi="Times New Roman" w:cs="Times New Roman"/>
                <w:sz w:val="23"/>
                <w:szCs w:val="23"/>
              </w:rPr>
            </w:pPr>
            <w:r w:rsidRPr="00E132B5">
              <w:rPr>
                <w:rFonts w:ascii="Times New Roman" w:hAnsi="Times New Roman" w:cs="Times New Roman"/>
                <w:sz w:val="23"/>
                <w:szCs w:val="23"/>
              </w:rPr>
              <w:t>(0.343)</w:t>
            </w:r>
          </w:p>
        </w:tc>
        <w:tc>
          <w:tcPr>
            <w:tcW w:w="1368" w:type="dxa"/>
          </w:tcPr>
          <w:p w:rsidR="007B1D43" w:rsidRPr="00E132B5" w:rsidRDefault="007B1D43">
            <w:pPr>
              <w:rPr>
                <w:rFonts w:ascii="Times New Roman" w:hAnsi="Times New Roman" w:cs="Times New Roman"/>
                <w:sz w:val="23"/>
                <w:szCs w:val="23"/>
              </w:rPr>
            </w:pPr>
            <w:r w:rsidRPr="00E132B5">
              <w:rPr>
                <w:rFonts w:ascii="Times New Roman" w:hAnsi="Times New Roman" w:cs="Times New Roman"/>
                <w:sz w:val="23"/>
                <w:szCs w:val="23"/>
              </w:rPr>
              <w:t>(6.360)</w:t>
            </w:r>
          </w:p>
        </w:tc>
      </w:tr>
      <w:tr w:rsidR="007B1D43" w:rsidRPr="00E132B5" w:rsidTr="00F76831">
        <w:tc>
          <w:tcPr>
            <w:tcW w:w="2066" w:type="dxa"/>
          </w:tcPr>
          <w:p w:rsidR="007B1D43" w:rsidRPr="00E132B5" w:rsidRDefault="007B1D43">
            <w:pPr>
              <w:rPr>
                <w:rFonts w:ascii="Times New Roman" w:hAnsi="Times New Roman" w:cs="Times New Roman"/>
                <w:sz w:val="23"/>
                <w:szCs w:val="23"/>
              </w:rPr>
            </w:pPr>
            <w:r w:rsidRPr="00E132B5">
              <w:rPr>
                <w:rFonts w:ascii="Times New Roman" w:hAnsi="Times New Roman" w:cs="Times New Roman"/>
                <w:sz w:val="23"/>
                <w:szCs w:val="23"/>
              </w:rPr>
              <w:t>Số quan sát</w:t>
            </w:r>
          </w:p>
        </w:tc>
        <w:tc>
          <w:tcPr>
            <w:tcW w:w="1148" w:type="dxa"/>
          </w:tcPr>
          <w:p w:rsidR="007B1D43" w:rsidRPr="00E132B5" w:rsidRDefault="007B1D43">
            <w:pPr>
              <w:rPr>
                <w:rFonts w:ascii="Times New Roman" w:hAnsi="Times New Roman" w:cs="Times New Roman"/>
                <w:sz w:val="23"/>
                <w:szCs w:val="23"/>
              </w:rPr>
            </w:pPr>
          </w:p>
        </w:tc>
        <w:tc>
          <w:tcPr>
            <w:tcW w:w="1244" w:type="dxa"/>
          </w:tcPr>
          <w:p w:rsidR="007B1D43" w:rsidRPr="00E132B5" w:rsidRDefault="007B1D43" w:rsidP="00827C00">
            <w:pPr>
              <w:rPr>
                <w:rFonts w:ascii="Times New Roman" w:hAnsi="Times New Roman" w:cs="Times New Roman"/>
                <w:sz w:val="23"/>
                <w:szCs w:val="23"/>
              </w:rPr>
            </w:pPr>
            <w:r w:rsidRPr="00E132B5">
              <w:rPr>
                <w:rFonts w:ascii="Times New Roman" w:hAnsi="Times New Roman" w:cs="Times New Roman"/>
                <w:sz w:val="23"/>
                <w:szCs w:val="23"/>
              </w:rPr>
              <w:t>1483</w:t>
            </w:r>
          </w:p>
        </w:tc>
        <w:tc>
          <w:tcPr>
            <w:tcW w:w="1330" w:type="dxa"/>
          </w:tcPr>
          <w:p w:rsidR="007B1D43" w:rsidRPr="00E132B5" w:rsidRDefault="007B1D43" w:rsidP="00827C00">
            <w:pPr>
              <w:rPr>
                <w:rFonts w:ascii="Times New Roman" w:hAnsi="Times New Roman" w:cs="Times New Roman"/>
                <w:sz w:val="23"/>
                <w:szCs w:val="23"/>
              </w:rPr>
            </w:pPr>
            <w:r w:rsidRPr="00E132B5">
              <w:rPr>
                <w:rFonts w:ascii="Times New Roman" w:hAnsi="Times New Roman" w:cs="Times New Roman"/>
                <w:sz w:val="23"/>
                <w:szCs w:val="23"/>
              </w:rPr>
              <w:t>1483</w:t>
            </w:r>
          </w:p>
        </w:tc>
        <w:tc>
          <w:tcPr>
            <w:tcW w:w="1330" w:type="dxa"/>
          </w:tcPr>
          <w:p w:rsidR="007B1D43" w:rsidRPr="00E132B5" w:rsidRDefault="007B1D43" w:rsidP="00827C00">
            <w:pPr>
              <w:rPr>
                <w:rFonts w:ascii="Times New Roman" w:hAnsi="Times New Roman" w:cs="Times New Roman"/>
                <w:sz w:val="23"/>
                <w:szCs w:val="23"/>
              </w:rPr>
            </w:pPr>
            <w:r w:rsidRPr="00E132B5">
              <w:rPr>
                <w:rFonts w:ascii="Times New Roman" w:hAnsi="Times New Roman" w:cs="Times New Roman"/>
                <w:sz w:val="23"/>
                <w:szCs w:val="23"/>
              </w:rPr>
              <w:t>1483</w:t>
            </w:r>
          </w:p>
        </w:tc>
        <w:tc>
          <w:tcPr>
            <w:tcW w:w="1369" w:type="dxa"/>
          </w:tcPr>
          <w:p w:rsidR="007B1D43" w:rsidRPr="00E132B5" w:rsidRDefault="007B1D43" w:rsidP="00827C00">
            <w:pPr>
              <w:rPr>
                <w:rFonts w:ascii="Times New Roman" w:hAnsi="Times New Roman" w:cs="Times New Roman"/>
                <w:sz w:val="23"/>
                <w:szCs w:val="23"/>
              </w:rPr>
            </w:pPr>
            <w:r w:rsidRPr="00E132B5">
              <w:rPr>
                <w:rFonts w:ascii="Times New Roman" w:hAnsi="Times New Roman" w:cs="Times New Roman"/>
                <w:sz w:val="23"/>
                <w:szCs w:val="23"/>
              </w:rPr>
              <w:t>1483</w:t>
            </w:r>
          </w:p>
        </w:tc>
        <w:tc>
          <w:tcPr>
            <w:tcW w:w="1368" w:type="dxa"/>
          </w:tcPr>
          <w:p w:rsidR="007B1D43" w:rsidRPr="00E132B5" w:rsidRDefault="007B1D43" w:rsidP="00827C00">
            <w:pPr>
              <w:rPr>
                <w:rFonts w:ascii="Times New Roman" w:hAnsi="Times New Roman" w:cs="Times New Roman"/>
                <w:sz w:val="23"/>
                <w:szCs w:val="23"/>
              </w:rPr>
            </w:pPr>
            <w:r w:rsidRPr="00E132B5">
              <w:rPr>
                <w:rFonts w:ascii="Times New Roman" w:hAnsi="Times New Roman" w:cs="Times New Roman"/>
                <w:sz w:val="23"/>
                <w:szCs w:val="23"/>
              </w:rPr>
              <w:t>1483</w:t>
            </w:r>
          </w:p>
        </w:tc>
      </w:tr>
      <w:tr w:rsidR="00353420" w:rsidRPr="00E132B5" w:rsidTr="00F76831">
        <w:tc>
          <w:tcPr>
            <w:tcW w:w="2066" w:type="dxa"/>
          </w:tcPr>
          <w:p w:rsidR="00353420" w:rsidRPr="00E132B5" w:rsidRDefault="007B1D43">
            <w:pPr>
              <w:rPr>
                <w:rFonts w:ascii="Times New Roman" w:hAnsi="Times New Roman" w:cs="Times New Roman"/>
                <w:sz w:val="23"/>
                <w:szCs w:val="23"/>
              </w:rPr>
            </w:pPr>
            <w:r w:rsidRPr="00E132B5">
              <w:rPr>
                <w:rFonts w:ascii="Times New Roman" w:hAnsi="Times New Roman" w:cs="Times New Roman"/>
                <w:sz w:val="23"/>
                <w:szCs w:val="23"/>
              </w:rPr>
              <w:t>AR(1) test (p-value)</w:t>
            </w:r>
          </w:p>
        </w:tc>
        <w:tc>
          <w:tcPr>
            <w:tcW w:w="1148" w:type="dxa"/>
          </w:tcPr>
          <w:p w:rsidR="00353420" w:rsidRPr="00E132B5" w:rsidRDefault="00353420">
            <w:pPr>
              <w:rPr>
                <w:rFonts w:ascii="Times New Roman" w:hAnsi="Times New Roman" w:cs="Times New Roman"/>
                <w:sz w:val="23"/>
                <w:szCs w:val="23"/>
              </w:rPr>
            </w:pPr>
          </w:p>
        </w:tc>
        <w:tc>
          <w:tcPr>
            <w:tcW w:w="1244" w:type="dxa"/>
          </w:tcPr>
          <w:p w:rsidR="00353420" w:rsidRPr="00E132B5" w:rsidRDefault="006B2CC8">
            <w:pPr>
              <w:rPr>
                <w:rFonts w:ascii="Times New Roman" w:hAnsi="Times New Roman" w:cs="Times New Roman"/>
                <w:sz w:val="23"/>
                <w:szCs w:val="23"/>
              </w:rPr>
            </w:pPr>
            <w:r w:rsidRPr="00E132B5">
              <w:rPr>
                <w:rFonts w:ascii="Times New Roman" w:hAnsi="Times New Roman" w:cs="Times New Roman"/>
                <w:sz w:val="23"/>
                <w:szCs w:val="23"/>
              </w:rPr>
              <w:t>(0.077)</w:t>
            </w:r>
          </w:p>
        </w:tc>
        <w:tc>
          <w:tcPr>
            <w:tcW w:w="1330" w:type="dxa"/>
          </w:tcPr>
          <w:p w:rsidR="00353420" w:rsidRPr="00E132B5" w:rsidRDefault="006B2CC8">
            <w:pPr>
              <w:rPr>
                <w:rFonts w:ascii="Times New Roman" w:hAnsi="Times New Roman" w:cs="Times New Roman"/>
                <w:sz w:val="23"/>
                <w:szCs w:val="23"/>
              </w:rPr>
            </w:pPr>
            <w:r w:rsidRPr="00E132B5">
              <w:rPr>
                <w:rFonts w:ascii="Times New Roman" w:hAnsi="Times New Roman" w:cs="Times New Roman"/>
                <w:sz w:val="23"/>
                <w:szCs w:val="23"/>
              </w:rPr>
              <w:t>(0.010)</w:t>
            </w:r>
          </w:p>
        </w:tc>
        <w:tc>
          <w:tcPr>
            <w:tcW w:w="1330" w:type="dxa"/>
          </w:tcPr>
          <w:p w:rsidR="00353420" w:rsidRPr="00E132B5" w:rsidRDefault="006B2CC8">
            <w:pPr>
              <w:rPr>
                <w:rFonts w:ascii="Times New Roman" w:hAnsi="Times New Roman" w:cs="Times New Roman"/>
                <w:sz w:val="23"/>
                <w:szCs w:val="23"/>
              </w:rPr>
            </w:pPr>
            <w:r w:rsidRPr="00E132B5">
              <w:rPr>
                <w:rFonts w:ascii="Times New Roman" w:hAnsi="Times New Roman" w:cs="Times New Roman"/>
                <w:sz w:val="23"/>
                <w:szCs w:val="23"/>
              </w:rPr>
              <w:t>(0.011)</w:t>
            </w:r>
          </w:p>
        </w:tc>
        <w:tc>
          <w:tcPr>
            <w:tcW w:w="1369" w:type="dxa"/>
          </w:tcPr>
          <w:p w:rsidR="00353420" w:rsidRPr="00E132B5" w:rsidRDefault="006B2CC8">
            <w:pPr>
              <w:rPr>
                <w:rFonts w:ascii="Times New Roman" w:hAnsi="Times New Roman" w:cs="Times New Roman"/>
                <w:sz w:val="23"/>
                <w:szCs w:val="23"/>
              </w:rPr>
            </w:pPr>
            <w:r w:rsidRPr="00E132B5">
              <w:rPr>
                <w:rFonts w:ascii="Times New Roman" w:hAnsi="Times New Roman" w:cs="Times New Roman"/>
                <w:sz w:val="23"/>
                <w:szCs w:val="23"/>
              </w:rPr>
              <w:t>(0.008)</w:t>
            </w:r>
          </w:p>
        </w:tc>
        <w:tc>
          <w:tcPr>
            <w:tcW w:w="1368" w:type="dxa"/>
          </w:tcPr>
          <w:p w:rsidR="00353420" w:rsidRPr="00E132B5" w:rsidRDefault="006B2CC8">
            <w:pPr>
              <w:rPr>
                <w:rFonts w:ascii="Times New Roman" w:hAnsi="Times New Roman" w:cs="Times New Roman"/>
                <w:sz w:val="23"/>
                <w:szCs w:val="23"/>
              </w:rPr>
            </w:pPr>
            <w:r w:rsidRPr="00E132B5">
              <w:rPr>
                <w:rFonts w:ascii="Times New Roman" w:hAnsi="Times New Roman" w:cs="Times New Roman"/>
                <w:sz w:val="23"/>
                <w:szCs w:val="23"/>
              </w:rPr>
              <w:t>(0.033)</w:t>
            </w:r>
          </w:p>
        </w:tc>
      </w:tr>
      <w:tr w:rsidR="007B1D43" w:rsidRPr="00E132B5" w:rsidTr="00F76831">
        <w:tc>
          <w:tcPr>
            <w:tcW w:w="2066" w:type="dxa"/>
          </w:tcPr>
          <w:p w:rsidR="007B1D43" w:rsidRPr="00E132B5" w:rsidRDefault="007B1D43">
            <w:pPr>
              <w:rPr>
                <w:rFonts w:ascii="Times New Roman" w:hAnsi="Times New Roman" w:cs="Times New Roman"/>
                <w:sz w:val="23"/>
                <w:szCs w:val="23"/>
              </w:rPr>
            </w:pPr>
            <w:r w:rsidRPr="00E132B5">
              <w:rPr>
                <w:rFonts w:ascii="Times New Roman" w:hAnsi="Times New Roman" w:cs="Times New Roman"/>
                <w:sz w:val="23"/>
                <w:szCs w:val="23"/>
              </w:rPr>
              <w:t>AR(1) test (p-value</w:t>
            </w:r>
          </w:p>
        </w:tc>
        <w:tc>
          <w:tcPr>
            <w:tcW w:w="1148" w:type="dxa"/>
          </w:tcPr>
          <w:p w:rsidR="007B1D43" w:rsidRPr="00E132B5" w:rsidRDefault="007B1D43">
            <w:pPr>
              <w:rPr>
                <w:rFonts w:ascii="Times New Roman" w:hAnsi="Times New Roman" w:cs="Times New Roman"/>
                <w:sz w:val="23"/>
                <w:szCs w:val="23"/>
              </w:rPr>
            </w:pPr>
          </w:p>
        </w:tc>
        <w:tc>
          <w:tcPr>
            <w:tcW w:w="1244" w:type="dxa"/>
          </w:tcPr>
          <w:p w:rsidR="007B1D43" w:rsidRPr="00E132B5" w:rsidRDefault="006B2CC8">
            <w:pPr>
              <w:rPr>
                <w:rFonts w:ascii="Times New Roman" w:hAnsi="Times New Roman" w:cs="Times New Roman"/>
                <w:sz w:val="23"/>
                <w:szCs w:val="23"/>
              </w:rPr>
            </w:pPr>
            <w:r w:rsidRPr="00E132B5">
              <w:rPr>
                <w:rFonts w:ascii="Times New Roman" w:hAnsi="Times New Roman" w:cs="Times New Roman"/>
                <w:sz w:val="23"/>
                <w:szCs w:val="23"/>
              </w:rPr>
              <w:t>(0.556)</w:t>
            </w:r>
          </w:p>
        </w:tc>
        <w:tc>
          <w:tcPr>
            <w:tcW w:w="1330" w:type="dxa"/>
          </w:tcPr>
          <w:p w:rsidR="007B1D43" w:rsidRPr="00E132B5" w:rsidRDefault="006B2CC8">
            <w:pPr>
              <w:rPr>
                <w:rFonts w:ascii="Times New Roman" w:hAnsi="Times New Roman" w:cs="Times New Roman"/>
                <w:sz w:val="23"/>
                <w:szCs w:val="23"/>
              </w:rPr>
            </w:pPr>
            <w:r w:rsidRPr="00E132B5">
              <w:rPr>
                <w:rFonts w:ascii="Times New Roman" w:hAnsi="Times New Roman" w:cs="Times New Roman"/>
                <w:sz w:val="23"/>
                <w:szCs w:val="23"/>
              </w:rPr>
              <w:t>(0.426)</w:t>
            </w:r>
          </w:p>
        </w:tc>
        <w:tc>
          <w:tcPr>
            <w:tcW w:w="1330" w:type="dxa"/>
          </w:tcPr>
          <w:p w:rsidR="007B1D43" w:rsidRPr="00E132B5" w:rsidRDefault="006B2CC8">
            <w:pPr>
              <w:rPr>
                <w:rFonts w:ascii="Times New Roman" w:hAnsi="Times New Roman" w:cs="Times New Roman"/>
                <w:sz w:val="23"/>
                <w:szCs w:val="23"/>
              </w:rPr>
            </w:pPr>
            <w:r w:rsidRPr="00E132B5">
              <w:rPr>
                <w:rFonts w:ascii="Times New Roman" w:hAnsi="Times New Roman" w:cs="Times New Roman"/>
                <w:sz w:val="23"/>
                <w:szCs w:val="23"/>
              </w:rPr>
              <w:t>(0.504)</w:t>
            </w:r>
          </w:p>
        </w:tc>
        <w:tc>
          <w:tcPr>
            <w:tcW w:w="1369" w:type="dxa"/>
          </w:tcPr>
          <w:p w:rsidR="007B1D43" w:rsidRPr="00E132B5" w:rsidRDefault="006B2CC8">
            <w:pPr>
              <w:rPr>
                <w:rFonts w:ascii="Times New Roman" w:hAnsi="Times New Roman" w:cs="Times New Roman"/>
                <w:sz w:val="23"/>
                <w:szCs w:val="23"/>
              </w:rPr>
            </w:pPr>
            <w:r w:rsidRPr="00E132B5">
              <w:rPr>
                <w:rFonts w:ascii="Times New Roman" w:hAnsi="Times New Roman" w:cs="Times New Roman"/>
                <w:sz w:val="23"/>
                <w:szCs w:val="23"/>
              </w:rPr>
              <w:t>(0.281)</w:t>
            </w:r>
          </w:p>
        </w:tc>
        <w:tc>
          <w:tcPr>
            <w:tcW w:w="1368" w:type="dxa"/>
          </w:tcPr>
          <w:p w:rsidR="007B1D43" w:rsidRPr="00E132B5" w:rsidRDefault="006B2CC8">
            <w:pPr>
              <w:rPr>
                <w:rFonts w:ascii="Times New Roman" w:hAnsi="Times New Roman" w:cs="Times New Roman"/>
                <w:sz w:val="23"/>
                <w:szCs w:val="23"/>
              </w:rPr>
            </w:pPr>
            <w:r w:rsidRPr="00E132B5">
              <w:rPr>
                <w:rFonts w:ascii="Times New Roman" w:hAnsi="Times New Roman" w:cs="Times New Roman"/>
                <w:sz w:val="23"/>
                <w:szCs w:val="23"/>
              </w:rPr>
              <w:t>(0.312)</w:t>
            </w:r>
          </w:p>
        </w:tc>
      </w:tr>
      <w:tr w:rsidR="00353420" w:rsidRPr="00E132B5" w:rsidTr="00E132B5">
        <w:tc>
          <w:tcPr>
            <w:tcW w:w="2066" w:type="dxa"/>
            <w:tcBorders>
              <w:bottom w:val="single" w:sz="4" w:space="0" w:color="auto"/>
            </w:tcBorders>
          </w:tcPr>
          <w:p w:rsidR="00353420" w:rsidRPr="00E132B5" w:rsidRDefault="007B1D43">
            <w:pPr>
              <w:rPr>
                <w:rFonts w:ascii="Times New Roman" w:hAnsi="Times New Roman" w:cs="Times New Roman"/>
                <w:sz w:val="23"/>
                <w:szCs w:val="23"/>
              </w:rPr>
            </w:pPr>
            <w:r w:rsidRPr="00E132B5">
              <w:rPr>
                <w:rFonts w:ascii="Times New Roman" w:hAnsi="Times New Roman" w:cs="Times New Roman"/>
                <w:sz w:val="23"/>
                <w:szCs w:val="23"/>
              </w:rPr>
              <w:t>Hansen test (p-value)</w:t>
            </w:r>
          </w:p>
        </w:tc>
        <w:tc>
          <w:tcPr>
            <w:tcW w:w="1148" w:type="dxa"/>
            <w:tcBorders>
              <w:bottom w:val="single" w:sz="4" w:space="0" w:color="auto"/>
            </w:tcBorders>
          </w:tcPr>
          <w:p w:rsidR="00353420" w:rsidRPr="00E132B5" w:rsidRDefault="00353420">
            <w:pPr>
              <w:rPr>
                <w:rFonts w:ascii="Times New Roman" w:hAnsi="Times New Roman" w:cs="Times New Roman"/>
                <w:sz w:val="23"/>
                <w:szCs w:val="23"/>
              </w:rPr>
            </w:pPr>
          </w:p>
        </w:tc>
        <w:tc>
          <w:tcPr>
            <w:tcW w:w="1244" w:type="dxa"/>
            <w:tcBorders>
              <w:bottom w:val="single" w:sz="4" w:space="0" w:color="auto"/>
            </w:tcBorders>
          </w:tcPr>
          <w:p w:rsidR="00353420" w:rsidRPr="00E132B5" w:rsidRDefault="007B1D43">
            <w:pPr>
              <w:rPr>
                <w:rFonts w:ascii="Times New Roman" w:hAnsi="Times New Roman" w:cs="Times New Roman"/>
                <w:sz w:val="23"/>
                <w:szCs w:val="23"/>
              </w:rPr>
            </w:pPr>
            <w:r w:rsidRPr="00E132B5">
              <w:rPr>
                <w:rFonts w:ascii="Times New Roman" w:hAnsi="Times New Roman" w:cs="Times New Roman"/>
                <w:sz w:val="23"/>
                <w:szCs w:val="23"/>
              </w:rPr>
              <w:t>(0.742)</w:t>
            </w:r>
          </w:p>
        </w:tc>
        <w:tc>
          <w:tcPr>
            <w:tcW w:w="1330" w:type="dxa"/>
            <w:tcBorders>
              <w:bottom w:val="single" w:sz="4" w:space="0" w:color="auto"/>
            </w:tcBorders>
          </w:tcPr>
          <w:p w:rsidR="00353420" w:rsidRPr="00E132B5" w:rsidRDefault="00F76831" w:rsidP="00F76831">
            <w:pPr>
              <w:rPr>
                <w:rFonts w:ascii="Times New Roman" w:hAnsi="Times New Roman" w:cs="Times New Roman"/>
                <w:sz w:val="23"/>
                <w:szCs w:val="23"/>
              </w:rPr>
            </w:pPr>
            <w:r w:rsidRPr="00E132B5">
              <w:rPr>
                <w:rFonts w:ascii="Times New Roman" w:hAnsi="Times New Roman" w:cs="Times New Roman"/>
                <w:sz w:val="23"/>
                <w:szCs w:val="23"/>
              </w:rPr>
              <w:t>(0.387)</w:t>
            </w:r>
          </w:p>
        </w:tc>
        <w:tc>
          <w:tcPr>
            <w:tcW w:w="1330" w:type="dxa"/>
            <w:tcBorders>
              <w:bottom w:val="single" w:sz="4" w:space="0" w:color="auto"/>
            </w:tcBorders>
          </w:tcPr>
          <w:p w:rsidR="00353420" w:rsidRPr="00E132B5" w:rsidRDefault="00F76831">
            <w:pPr>
              <w:rPr>
                <w:rFonts w:ascii="Times New Roman" w:hAnsi="Times New Roman" w:cs="Times New Roman"/>
                <w:sz w:val="23"/>
                <w:szCs w:val="23"/>
              </w:rPr>
            </w:pPr>
            <w:r w:rsidRPr="00E132B5">
              <w:rPr>
                <w:rFonts w:ascii="Times New Roman" w:hAnsi="Times New Roman" w:cs="Times New Roman"/>
                <w:sz w:val="23"/>
                <w:szCs w:val="23"/>
              </w:rPr>
              <w:t>(0.639)</w:t>
            </w:r>
          </w:p>
        </w:tc>
        <w:tc>
          <w:tcPr>
            <w:tcW w:w="1369" w:type="dxa"/>
            <w:tcBorders>
              <w:bottom w:val="single" w:sz="4" w:space="0" w:color="auto"/>
            </w:tcBorders>
          </w:tcPr>
          <w:p w:rsidR="00353420" w:rsidRPr="00E132B5" w:rsidRDefault="00F76831">
            <w:pPr>
              <w:rPr>
                <w:rFonts w:ascii="Times New Roman" w:hAnsi="Times New Roman" w:cs="Times New Roman"/>
                <w:sz w:val="23"/>
                <w:szCs w:val="23"/>
              </w:rPr>
            </w:pPr>
            <w:r w:rsidRPr="00E132B5">
              <w:rPr>
                <w:rFonts w:ascii="Times New Roman" w:hAnsi="Times New Roman" w:cs="Times New Roman"/>
                <w:sz w:val="23"/>
                <w:szCs w:val="23"/>
              </w:rPr>
              <w:t>(0.275)</w:t>
            </w:r>
          </w:p>
        </w:tc>
        <w:tc>
          <w:tcPr>
            <w:tcW w:w="1368" w:type="dxa"/>
            <w:tcBorders>
              <w:bottom w:val="single" w:sz="4" w:space="0" w:color="auto"/>
            </w:tcBorders>
          </w:tcPr>
          <w:p w:rsidR="00353420" w:rsidRPr="00E132B5" w:rsidRDefault="00F76831">
            <w:pPr>
              <w:rPr>
                <w:rFonts w:ascii="Times New Roman" w:hAnsi="Times New Roman" w:cs="Times New Roman"/>
                <w:sz w:val="23"/>
                <w:szCs w:val="23"/>
              </w:rPr>
            </w:pPr>
            <w:r w:rsidRPr="00E132B5">
              <w:rPr>
                <w:rFonts w:ascii="Times New Roman" w:hAnsi="Times New Roman" w:cs="Times New Roman"/>
                <w:sz w:val="23"/>
                <w:szCs w:val="23"/>
              </w:rPr>
              <w:t>(0.411)</w:t>
            </w:r>
          </w:p>
        </w:tc>
      </w:tr>
      <w:tr w:rsidR="00353420" w:rsidRPr="00A208D6" w:rsidTr="00E132B5">
        <w:tc>
          <w:tcPr>
            <w:tcW w:w="9855" w:type="dxa"/>
            <w:gridSpan w:val="7"/>
            <w:tcBorders>
              <w:top w:val="single" w:sz="4" w:space="0" w:color="auto"/>
              <w:bottom w:val="single" w:sz="4" w:space="0" w:color="auto"/>
            </w:tcBorders>
          </w:tcPr>
          <w:p w:rsidR="00051145" w:rsidRPr="00A208D6" w:rsidRDefault="00AA5945" w:rsidP="00051145">
            <w:pPr>
              <w:jc w:val="both"/>
              <w:rPr>
                <w:rFonts w:ascii="Times New Roman" w:hAnsi="Times New Roman" w:cs="Times New Roman"/>
                <w:i/>
                <w:szCs w:val="23"/>
              </w:rPr>
            </w:pPr>
            <w:r w:rsidRPr="00A208D6">
              <w:rPr>
                <w:rFonts w:ascii="Times New Roman" w:hAnsi="Times New Roman" w:cs="Times New Roman"/>
                <w:i/>
                <w:szCs w:val="23"/>
              </w:rPr>
              <w:t xml:space="preserve">Tất cả các biến trên sử dụng cho ước lượng GMM đều là sai phân bậc 1. Kiểm định t-test được đặt trong dấu ngoặc đơn. Các biến khác được định nghĩa trong Bảng 3.2. F- </w:t>
            </w:r>
            <w:proofErr w:type="gramStart"/>
            <w:r w:rsidRPr="00A208D6">
              <w:rPr>
                <w:rFonts w:ascii="Times New Roman" w:hAnsi="Times New Roman" w:cs="Times New Roman"/>
                <w:i/>
                <w:szCs w:val="23"/>
              </w:rPr>
              <w:t>test</w:t>
            </w:r>
            <w:proofErr w:type="gramEnd"/>
            <w:r w:rsidRPr="00A208D6">
              <w:rPr>
                <w:rFonts w:ascii="Times New Roman" w:hAnsi="Times New Roman" w:cs="Times New Roman"/>
                <w:i/>
                <w:szCs w:val="23"/>
              </w:rPr>
              <w:t xml:space="preserve"> được sử dụng để kiểm định sự khác nhau giữa các hệ số b1- b4. </w:t>
            </w:r>
            <w:proofErr w:type="gramStart"/>
            <w:r w:rsidRPr="00A208D6">
              <w:rPr>
                <w:rFonts w:ascii="Times New Roman" w:hAnsi="Times New Roman" w:cs="Times New Roman"/>
                <w:i/>
                <w:szCs w:val="23"/>
              </w:rPr>
              <w:t>AR(</w:t>
            </w:r>
            <w:proofErr w:type="gramEnd"/>
            <w:r w:rsidRPr="00A208D6">
              <w:rPr>
                <w:rFonts w:ascii="Times New Roman" w:hAnsi="Times New Roman" w:cs="Times New Roman"/>
                <w:i/>
                <w:szCs w:val="23"/>
              </w:rPr>
              <w:t xml:space="preserve">1) và AR(2) được sử dụng để kiểm định sự tương quan bậc (1) và </w:t>
            </w:r>
            <w:r w:rsidRPr="00A208D6">
              <w:rPr>
                <w:rFonts w:ascii="Times New Roman" w:hAnsi="Times New Roman" w:cs="Times New Roman"/>
                <w:i/>
                <w:szCs w:val="23"/>
              </w:rPr>
              <w:lastRenderedPageBreak/>
              <w:t xml:space="preserve">(2) với phần dư. Kiểm định Hansen được sử dụng để kiểm định mức phù hợp của </w:t>
            </w:r>
            <w:r w:rsidR="006B2CC8" w:rsidRPr="00A208D6">
              <w:rPr>
                <w:rFonts w:ascii="Times New Roman" w:hAnsi="Times New Roman" w:cs="Times New Roman"/>
                <w:i/>
                <w:szCs w:val="23"/>
              </w:rPr>
              <w:t>c</w:t>
            </w:r>
            <w:r w:rsidRPr="00A208D6">
              <w:rPr>
                <w:rFonts w:ascii="Times New Roman" w:hAnsi="Times New Roman" w:cs="Times New Roman"/>
                <w:i/>
                <w:szCs w:val="23"/>
              </w:rPr>
              <w:t>ác biến công cụ</w:t>
            </w:r>
            <w:r w:rsidR="00F61F55" w:rsidRPr="00A208D6">
              <w:rPr>
                <w:rFonts w:ascii="Times New Roman" w:hAnsi="Times New Roman" w:cs="Times New Roman"/>
                <w:i/>
                <w:szCs w:val="23"/>
              </w:rPr>
              <w:t xml:space="preserve">. </w:t>
            </w:r>
            <w:r w:rsidRPr="00A208D6">
              <w:rPr>
                <w:rFonts w:ascii="Times New Roman" w:hAnsi="Times New Roman" w:cs="Times New Roman"/>
                <w:i/>
                <w:szCs w:val="23"/>
              </w:rPr>
              <w:t xml:space="preserve">Các biến công cụ trong cột (1) là </w:t>
            </w:r>
            <w:r w:rsidR="00051145" w:rsidRPr="00A208D6">
              <w:rPr>
                <w:rFonts w:ascii="Times New Roman" w:hAnsi="Times New Roman" w:cs="Times New Roman"/>
                <w:i/>
                <w:szCs w:val="23"/>
              </w:rPr>
              <w:t>I / K (t - 2), CF / K (t-2) * NEG (t-2), CF / K (t - 2) * POS (t-2), Q t-2) và ở các mức độ trễ hơn. Các biến công cụ ở cột (2) và (4) là I / K (t - 2), CF / K (t - 2) * NEG (t - 2), CF / K (t - 2) * POS -2), CF / K * NEG * GC (t-2), CF / K * POS * GC (t-2), Q (t-2) và ở các mức trễ hơn. Các biến công cụ trong các cột (3) và (5) là I / K (t - 2), CF / K (t - 2) * NEG (t - 2), CF / K (t - 2) * POS (t - 2 ), CF / K * NEG * GC (t-2), CF / K * POS * GC (t-2),SalesGrowth(t-2), Size(t-2), Leverage(t-2) Beta (t-2), Volatility(t-2), và ở các mức trễ hơn. ***, **, và * đại diện ý nghĩa thống kê ở mức 1%, 5% và 10% tương ứng.</w:t>
            </w:r>
          </w:p>
          <w:p w:rsidR="00353420" w:rsidRPr="00A208D6" w:rsidRDefault="00353420">
            <w:pPr>
              <w:rPr>
                <w:rFonts w:ascii="Times New Roman" w:hAnsi="Times New Roman" w:cs="Times New Roman"/>
                <w:i/>
                <w:szCs w:val="23"/>
              </w:rPr>
            </w:pPr>
          </w:p>
        </w:tc>
      </w:tr>
    </w:tbl>
    <w:p w:rsidR="00CC53A2" w:rsidRPr="00E132B5" w:rsidRDefault="00CC53A2" w:rsidP="00943A38">
      <w:pPr>
        <w:pStyle w:val="Heading2"/>
        <w:spacing w:before="120" w:after="120" w:line="360" w:lineRule="auto"/>
        <w:rPr>
          <w:rFonts w:ascii="Times New Roman" w:hAnsi="Times New Roman" w:cs="Times New Roman"/>
          <w:color w:val="auto"/>
          <w:sz w:val="28"/>
        </w:rPr>
      </w:pPr>
      <w:bookmarkStart w:id="41" w:name="_Toc509517802"/>
      <w:r w:rsidRPr="00E132B5">
        <w:rPr>
          <w:rFonts w:ascii="Times New Roman" w:hAnsi="Times New Roman" w:cs="Times New Roman"/>
          <w:color w:val="auto"/>
          <w:sz w:val="28"/>
        </w:rPr>
        <w:lastRenderedPageBreak/>
        <w:t>5.2 Tác động của việc thay đổi cơ cấu sở hữu</w:t>
      </w:r>
      <w:bookmarkEnd w:id="41"/>
    </w:p>
    <w:p w:rsidR="00481928" w:rsidRPr="00943A38" w:rsidRDefault="00481928" w:rsidP="00943A38">
      <w:pPr>
        <w:spacing w:before="120" w:after="12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Quyền sở hữu của Chính phủ tại các công ty niêm yết của Việt Nam được xác định là nộ</w:t>
      </w:r>
      <w:r w:rsidR="005E15EB">
        <w:rPr>
          <w:rFonts w:ascii="Times New Roman" w:hAnsi="Times New Roman" w:cs="Times New Roman"/>
          <w:sz w:val="26"/>
          <w:szCs w:val="26"/>
        </w:rPr>
        <w:t>i sinh.</w:t>
      </w:r>
      <w:proofErr w:type="gramEnd"/>
      <w:r w:rsidR="005E15EB">
        <w:rPr>
          <w:rFonts w:ascii="Times New Roman" w:hAnsi="Times New Roman" w:cs="Times New Roman"/>
          <w:sz w:val="26"/>
          <w:szCs w:val="26"/>
        </w:rPr>
        <w:t xml:space="preserve"> </w:t>
      </w:r>
      <w:proofErr w:type="gramStart"/>
      <w:r>
        <w:rPr>
          <w:rFonts w:ascii="Times New Roman" w:hAnsi="Times New Roman" w:cs="Times New Roman"/>
          <w:sz w:val="26"/>
          <w:szCs w:val="26"/>
        </w:rPr>
        <w:t>Chính phủ không chỉ lựa chọn tư nhân hóa các doanh nghiệp nào mà còn kiểm soát lượng cổ phiếu đượ</w:t>
      </w:r>
      <w:r w:rsidR="005E15EB">
        <w:rPr>
          <w:rFonts w:ascii="Times New Roman" w:hAnsi="Times New Roman" w:cs="Times New Roman"/>
          <w:sz w:val="26"/>
          <w:szCs w:val="26"/>
        </w:rPr>
        <w:t>c bán ra (Calomiris và cộ</w:t>
      </w:r>
      <w:r>
        <w:rPr>
          <w:rFonts w:ascii="Times New Roman" w:hAnsi="Times New Roman" w:cs="Times New Roman"/>
          <w:sz w:val="26"/>
          <w:szCs w:val="26"/>
        </w:rPr>
        <w:t>ng sự, 2010).</w:t>
      </w:r>
      <w:proofErr w:type="gramEnd"/>
      <w:r>
        <w:rPr>
          <w:rFonts w:ascii="Times New Roman" w:hAnsi="Times New Roman" w:cs="Times New Roman"/>
          <w:sz w:val="26"/>
          <w:szCs w:val="26"/>
        </w:rPr>
        <w:t xml:space="preserve"> Chính phủ có thể lựa chọn duy trì quyền sở hữu và kiểm soát đối với một số loại hình công ty hay ngành nhất định. Việc Chính phủ lựa chọn công ty nào tư nhân hóa có thể không dựa vào sự nhạy cảm dòng tiền- đầu tư và do đó có thể làm sai lệch các hệ số ước lượng. </w:t>
      </w:r>
      <w:proofErr w:type="gramStart"/>
      <w:r>
        <w:rPr>
          <w:rFonts w:ascii="Times New Roman" w:hAnsi="Times New Roman" w:cs="Times New Roman"/>
          <w:sz w:val="26"/>
          <w:szCs w:val="26"/>
        </w:rPr>
        <w:t>Để giải quyết vấn đề này, tác giả sẽ tiến hành điều tra sự thay đổi về độ nhạy cảm dòng tiền- đầu tư ở các doanh nghiệp trải qua những vấn đề thay đổi trong thành phần cổ đông kiểm soát.</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Những thay đổi trong phương trình hồi quy sẽ kiểm soát các yếu tố không được thể hiện trong phương trình.</w:t>
      </w:r>
      <w:proofErr w:type="gramEnd"/>
    </w:p>
    <w:p w:rsidR="00353420" w:rsidRDefault="00CC53A2" w:rsidP="005E15EB">
      <w:pPr>
        <w:spacing w:before="120" w:after="120" w:line="360" w:lineRule="auto"/>
        <w:ind w:firstLine="720"/>
        <w:jc w:val="both"/>
        <w:rPr>
          <w:rFonts w:ascii="Times New Roman" w:hAnsi="Times New Roman" w:cs="Times New Roman"/>
          <w:i/>
          <w:sz w:val="26"/>
          <w:szCs w:val="26"/>
        </w:rPr>
      </w:pPr>
      <w:r>
        <w:rPr>
          <w:rFonts w:ascii="Times New Roman" w:hAnsi="Times New Roman" w:cs="Times New Roman"/>
          <w:sz w:val="26"/>
          <w:szCs w:val="26"/>
        </w:rPr>
        <w:t xml:space="preserve">Trong giai đoạn nghiên cứu từ 2010- 2016 có 16 công ty trải qua quá trình từ công ty Chính phủ kiểm soát sang công ty tư nhân kiểm soát. </w:t>
      </w:r>
      <w:proofErr w:type="gramStart"/>
      <w:r>
        <w:rPr>
          <w:rFonts w:ascii="Times New Roman" w:hAnsi="Times New Roman" w:cs="Times New Roman"/>
          <w:sz w:val="26"/>
          <w:szCs w:val="26"/>
        </w:rPr>
        <w:t>Tác giả tiến hành điều tra độ nhạy cảm dòng tiền- đầu tư có thay đổi khi có sự thay đổi về cấu trúc vốn sở hữu ở các công ty này không.</w:t>
      </w:r>
      <w:proofErr w:type="gramEnd"/>
      <w:r>
        <w:rPr>
          <w:rFonts w:ascii="Times New Roman" w:hAnsi="Times New Roman" w:cs="Times New Roman"/>
          <w:sz w:val="26"/>
          <w:szCs w:val="26"/>
        </w:rPr>
        <w:t xml:space="preserve"> Tác giả gắn biến giả </w:t>
      </w:r>
      <w:proofErr w:type="gramStart"/>
      <w:r>
        <w:rPr>
          <w:rFonts w:ascii="Times New Roman" w:hAnsi="Times New Roman" w:cs="Times New Roman"/>
          <w:sz w:val="26"/>
          <w:szCs w:val="26"/>
        </w:rPr>
        <w:t>After</w:t>
      </w:r>
      <w:proofErr w:type="gramEnd"/>
      <w:r>
        <w:rPr>
          <w:rFonts w:ascii="Times New Roman" w:hAnsi="Times New Roman" w:cs="Times New Roman"/>
          <w:sz w:val="26"/>
          <w:szCs w:val="26"/>
        </w:rPr>
        <w:t xml:space="preserve"> cho phương trình hồ</w:t>
      </w:r>
      <w:r w:rsidR="00775993">
        <w:rPr>
          <w:rFonts w:ascii="Times New Roman" w:hAnsi="Times New Roman" w:cs="Times New Roman"/>
          <w:sz w:val="26"/>
          <w:szCs w:val="26"/>
        </w:rPr>
        <w:t>i quy</w:t>
      </w:r>
      <w:r>
        <w:rPr>
          <w:rFonts w:ascii="Times New Roman" w:hAnsi="Times New Roman" w:cs="Times New Roman"/>
          <w:sz w:val="26"/>
          <w:szCs w:val="26"/>
        </w:rPr>
        <w:t xml:space="preserve">. Biến giả </w:t>
      </w:r>
      <w:proofErr w:type="gramStart"/>
      <w:r>
        <w:rPr>
          <w:rFonts w:ascii="Times New Roman" w:hAnsi="Times New Roman" w:cs="Times New Roman"/>
          <w:sz w:val="26"/>
          <w:szCs w:val="26"/>
        </w:rPr>
        <w:t>After</w:t>
      </w:r>
      <w:proofErr w:type="gramEnd"/>
      <w:r>
        <w:rPr>
          <w:rFonts w:ascii="Times New Roman" w:hAnsi="Times New Roman" w:cs="Times New Roman"/>
          <w:sz w:val="26"/>
          <w:szCs w:val="26"/>
        </w:rPr>
        <w:t xml:space="preserve"> bằng 1 khi các công ty Chính phủ kiểm soát chuyển sang công ty tư nhân và ngược lại. Biến giả </w:t>
      </w:r>
      <w:proofErr w:type="gramStart"/>
      <w:r>
        <w:rPr>
          <w:rFonts w:ascii="Times New Roman" w:hAnsi="Times New Roman" w:cs="Times New Roman"/>
          <w:sz w:val="26"/>
          <w:szCs w:val="26"/>
        </w:rPr>
        <w:t>After</w:t>
      </w:r>
      <w:proofErr w:type="gramEnd"/>
      <w:r>
        <w:rPr>
          <w:rFonts w:ascii="Times New Roman" w:hAnsi="Times New Roman" w:cs="Times New Roman"/>
          <w:sz w:val="26"/>
          <w:szCs w:val="26"/>
        </w:rPr>
        <w:t xml:space="preserve"> cũng tương tác với biến CF/K*NEG và CF/K*POS. </w:t>
      </w:r>
      <w:r w:rsidR="000C786C">
        <w:rPr>
          <w:rFonts w:ascii="Times New Roman" w:hAnsi="Times New Roman" w:cs="Times New Roman"/>
          <w:sz w:val="26"/>
          <w:szCs w:val="26"/>
        </w:rPr>
        <w:t>Các kết quả thu được như Bả</w:t>
      </w:r>
      <w:r w:rsidR="00E132B5">
        <w:rPr>
          <w:rFonts w:ascii="Times New Roman" w:hAnsi="Times New Roman" w:cs="Times New Roman"/>
          <w:sz w:val="26"/>
          <w:szCs w:val="26"/>
        </w:rPr>
        <w:t>ng 5.2. Hệ số CF/K*NEG *</w:t>
      </w:r>
      <w:proofErr w:type="gramStart"/>
      <w:r w:rsidR="00E132B5">
        <w:rPr>
          <w:rFonts w:ascii="Times New Roman" w:hAnsi="Times New Roman" w:cs="Times New Roman"/>
          <w:sz w:val="26"/>
          <w:szCs w:val="26"/>
        </w:rPr>
        <w:t>After</w:t>
      </w:r>
      <w:proofErr w:type="gramEnd"/>
      <w:r w:rsidR="00E132B5">
        <w:rPr>
          <w:rFonts w:ascii="Times New Roman" w:hAnsi="Times New Roman" w:cs="Times New Roman"/>
          <w:sz w:val="26"/>
          <w:szCs w:val="26"/>
        </w:rPr>
        <w:t xml:space="preserve"> là dương và có ý nghĩa thống kê.</w:t>
      </w:r>
      <w:r w:rsidR="009048C3">
        <w:rPr>
          <w:rFonts w:ascii="Times New Roman" w:hAnsi="Times New Roman" w:cs="Times New Roman"/>
          <w:sz w:val="26"/>
          <w:szCs w:val="26"/>
        </w:rPr>
        <w:t xml:space="preserve"> Hệ số CF/K*POS*</w:t>
      </w:r>
      <w:proofErr w:type="gramStart"/>
      <w:r w:rsidR="009048C3">
        <w:rPr>
          <w:rFonts w:ascii="Times New Roman" w:hAnsi="Times New Roman" w:cs="Times New Roman"/>
          <w:sz w:val="26"/>
          <w:szCs w:val="26"/>
        </w:rPr>
        <w:t>After</w:t>
      </w:r>
      <w:proofErr w:type="gramEnd"/>
      <w:r w:rsidR="009048C3">
        <w:rPr>
          <w:rFonts w:ascii="Times New Roman" w:hAnsi="Times New Roman" w:cs="Times New Roman"/>
          <w:sz w:val="26"/>
          <w:szCs w:val="26"/>
        </w:rPr>
        <w:t xml:space="preserve"> là âm và có ý nghĩa thống kê truớc khi thêm các biến đặc trưng của doanh nghiệp. </w:t>
      </w:r>
      <w:r w:rsidR="00775993">
        <w:rPr>
          <w:rFonts w:ascii="Times New Roman" w:hAnsi="Times New Roman" w:cs="Times New Roman"/>
          <w:sz w:val="26"/>
          <w:szCs w:val="26"/>
        </w:rPr>
        <w:t xml:space="preserve"> Những kết quả này đã cho thấy khi các công ty sở hữu nhà nước chuyển giao quyền kiểm soát sang cho tư nhân t</w:t>
      </w:r>
      <w:r w:rsidR="0075491D">
        <w:rPr>
          <w:rFonts w:ascii="Times New Roman" w:hAnsi="Times New Roman" w:cs="Times New Roman"/>
          <w:sz w:val="26"/>
          <w:szCs w:val="26"/>
        </w:rPr>
        <w:t>h</w:t>
      </w:r>
      <w:r w:rsidR="00775993">
        <w:rPr>
          <w:rFonts w:ascii="Times New Roman" w:hAnsi="Times New Roman" w:cs="Times New Roman"/>
          <w:sz w:val="26"/>
          <w:szCs w:val="26"/>
        </w:rPr>
        <w:t xml:space="preserve">ì độ nhạy cảm dòng tiền – đầu tư đều giảm </w:t>
      </w:r>
      <w:r w:rsidR="0025437E">
        <w:rPr>
          <w:rFonts w:ascii="Times New Roman" w:hAnsi="Times New Roman" w:cs="Times New Roman"/>
          <w:sz w:val="26"/>
          <w:szCs w:val="26"/>
        </w:rPr>
        <w:t xml:space="preserve">khi dòng tiền là âm. Đây là những bằng chứng cho thấy rằng sự kiểm soát của Chính phủ đã làm tăng độ nhạy cảm của dòng tiền- đầu </w:t>
      </w:r>
      <w:proofErr w:type="gramStart"/>
      <w:r w:rsidR="0025437E">
        <w:rPr>
          <w:rFonts w:ascii="Times New Roman" w:hAnsi="Times New Roman" w:cs="Times New Roman"/>
          <w:sz w:val="26"/>
          <w:szCs w:val="26"/>
        </w:rPr>
        <w:t>tư</w:t>
      </w:r>
      <w:proofErr w:type="gramEnd"/>
      <w:r w:rsidR="0075491D">
        <w:rPr>
          <w:rFonts w:ascii="Times New Roman" w:hAnsi="Times New Roman" w:cs="Times New Roman"/>
          <w:sz w:val="26"/>
          <w:szCs w:val="26"/>
        </w:rPr>
        <w:t>.</w:t>
      </w:r>
      <w:r w:rsidR="00353420">
        <w:rPr>
          <w:rFonts w:ascii="Times New Roman" w:hAnsi="Times New Roman" w:cs="Times New Roman"/>
          <w:i/>
          <w:sz w:val="26"/>
          <w:szCs w:val="26"/>
        </w:rPr>
        <w:br w:type="page"/>
      </w:r>
    </w:p>
    <w:p w:rsidR="00353420" w:rsidRDefault="00353420" w:rsidP="00CF20AE">
      <w:pPr>
        <w:jc w:val="center"/>
        <w:rPr>
          <w:rFonts w:ascii="Times New Roman" w:hAnsi="Times New Roman" w:cs="Times New Roman"/>
          <w:b/>
          <w:sz w:val="26"/>
          <w:szCs w:val="26"/>
        </w:rPr>
      </w:pPr>
      <w:r>
        <w:rPr>
          <w:rFonts w:ascii="Times New Roman" w:hAnsi="Times New Roman" w:cs="Times New Roman"/>
          <w:b/>
          <w:sz w:val="26"/>
          <w:szCs w:val="26"/>
        </w:rPr>
        <w:lastRenderedPageBreak/>
        <w:t>Bảng 5.2 Thay đổi trong cơ cấu sở hữu và mối quan hệ giữa dòng tiền- đầu tư</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8"/>
        <w:gridCol w:w="2108"/>
        <w:gridCol w:w="2138"/>
        <w:gridCol w:w="2127"/>
      </w:tblGrid>
      <w:tr w:rsidR="00673B33" w:rsidRPr="00B760E4" w:rsidTr="00E132B5">
        <w:tc>
          <w:tcPr>
            <w:tcW w:w="1671" w:type="pct"/>
            <w:tcBorders>
              <w:top w:val="single" w:sz="4" w:space="0" w:color="auto"/>
              <w:bottom w:val="single" w:sz="4" w:space="0" w:color="auto"/>
            </w:tcBorders>
          </w:tcPr>
          <w:p w:rsidR="00673B33" w:rsidRPr="00B760E4" w:rsidRDefault="00673B33" w:rsidP="00051145">
            <w:pPr>
              <w:rPr>
                <w:rFonts w:ascii="Times New Roman" w:hAnsi="Times New Roman" w:cs="Times New Roman"/>
                <w:sz w:val="24"/>
                <w:szCs w:val="26"/>
              </w:rPr>
            </w:pPr>
          </w:p>
        </w:tc>
        <w:tc>
          <w:tcPr>
            <w:tcW w:w="1101" w:type="pct"/>
            <w:tcBorders>
              <w:top w:val="single" w:sz="4" w:space="0" w:color="auto"/>
              <w:bottom w:val="single" w:sz="4" w:space="0" w:color="auto"/>
            </w:tcBorders>
          </w:tcPr>
          <w:p w:rsidR="00673B33" w:rsidRPr="00B760E4" w:rsidRDefault="00673B33" w:rsidP="00051145">
            <w:pPr>
              <w:rPr>
                <w:rFonts w:ascii="Times New Roman" w:hAnsi="Times New Roman" w:cs="Times New Roman"/>
                <w:sz w:val="24"/>
                <w:szCs w:val="26"/>
              </w:rPr>
            </w:pPr>
          </w:p>
        </w:tc>
        <w:tc>
          <w:tcPr>
            <w:tcW w:w="1117" w:type="pct"/>
            <w:tcBorders>
              <w:top w:val="single" w:sz="4" w:space="0" w:color="auto"/>
              <w:bottom w:val="single" w:sz="4" w:space="0" w:color="auto"/>
            </w:tcBorders>
          </w:tcPr>
          <w:p w:rsidR="00673B33" w:rsidRPr="00B760E4" w:rsidRDefault="00673B33" w:rsidP="00051145">
            <w:pPr>
              <w:rPr>
                <w:rFonts w:ascii="Times New Roman" w:hAnsi="Times New Roman" w:cs="Times New Roman"/>
                <w:sz w:val="24"/>
                <w:szCs w:val="26"/>
              </w:rPr>
            </w:pPr>
            <w:r w:rsidRPr="00B760E4">
              <w:rPr>
                <w:rFonts w:ascii="Times New Roman" w:hAnsi="Times New Roman" w:cs="Times New Roman"/>
                <w:sz w:val="24"/>
                <w:szCs w:val="26"/>
              </w:rPr>
              <w:t>(1)</w:t>
            </w:r>
          </w:p>
        </w:tc>
        <w:tc>
          <w:tcPr>
            <w:tcW w:w="1111" w:type="pct"/>
            <w:tcBorders>
              <w:top w:val="single" w:sz="4" w:space="0" w:color="auto"/>
              <w:bottom w:val="single" w:sz="4" w:space="0" w:color="auto"/>
            </w:tcBorders>
          </w:tcPr>
          <w:p w:rsidR="00673B33" w:rsidRPr="00B760E4" w:rsidRDefault="00673B33" w:rsidP="00051145">
            <w:pPr>
              <w:rPr>
                <w:rFonts w:ascii="Times New Roman" w:hAnsi="Times New Roman" w:cs="Times New Roman"/>
                <w:sz w:val="24"/>
                <w:szCs w:val="26"/>
              </w:rPr>
            </w:pPr>
            <w:r w:rsidRPr="00B760E4">
              <w:rPr>
                <w:rFonts w:ascii="Times New Roman" w:hAnsi="Times New Roman" w:cs="Times New Roman"/>
                <w:sz w:val="24"/>
                <w:szCs w:val="26"/>
              </w:rPr>
              <w:t>(2)</w:t>
            </w:r>
          </w:p>
        </w:tc>
      </w:tr>
      <w:tr w:rsidR="00673B33" w:rsidRPr="00B760E4" w:rsidTr="00E132B5">
        <w:tc>
          <w:tcPr>
            <w:tcW w:w="1671" w:type="pct"/>
            <w:vMerge w:val="restart"/>
            <w:tcBorders>
              <w:top w:val="single" w:sz="4" w:space="0" w:color="auto"/>
            </w:tcBorders>
          </w:tcPr>
          <w:p w:rsidR="00673B33" w:rsidRPr="00B760E4" w:rsidRDefault="00673B33" w:rsidP="00051145">
            <w:pPr>
              <w:rPr>
                <w:rFonts w:ascii="Times New Roman" w:hAnsi="Times New Roman" w:cs="Times New Roman"/>
                <w:sz w:val="24"/>
                <w:szCs w:val="26"/>
              </w:rPr>
            </w:pPr>
            <w:r w:rsidRPr="00B760E4">
              <w:rPr>
                <w:rFonts w:ascii="Times New Roman" w:hAnsi="Times New Roman" w:cs="Times New Roman"/>
                <w:sz w:val="24"/>
                <w:szCs w:val="26"/>
              </w:rPr>
              <w:t>CF/K*NEG</w:t>
            </w:r>
          </w:p>
        </w:tc>
        <w:tc>
          <w:tcPr>
            <w:tcW w:w="1101" w:type="pct"/>
            <w:vMerge w:val="restart"/>
            <w:tcBorders>
              <w:top w:val="single" w:sz="4" w:space="0" w:color="auto"/>
            </w:tcBorders>
          </w:tcPr>
          <w:p w:rsidR="00673B33" w:rsidRPr="00B760E4" w:rsidRDefault="00673B33" w:rsidP="00051145">
            <w:pPr>
              <w:rPr>
                <w:rFonts w:ascii="Times New Roman" w:hAnsi="Times New Roman" w:cs="Times New Roman"/>
                <w:sz w:val="24"/>
                <w:szCs w:val="26"/>
              </w:rPr>
            </w:pPr>
            <w:r w:rsidRPr="00B760E4">
              <w:rPr>
                <w:rFonts w:ascii="Times New Roman" w:hAnsi="Times New Roman" w:cs="Times New Roman"/>
                <w:sz w:val="24"/>
                <w:szCs w:val="26"/>
              </w:rPr>
              <w:t>b1</w:t>
            </w:r>
          </w:p>
        </w:tc>
        <w:tc>
          <w:tcPr>
            <w:tcW w:w="1117" w:type="pct"/>
            <w:tcBorders>
              <w:top w:val="single" w:sz="4" w:space="0" w:color="auto"/>
            </w:tcBorders>
          </w:tcPr>
          <w:p w:rsidR="00673B3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-0.067*</w:t>
            </w:r>
          </w:p>
        </w:tc>
        <w:tc>
          <w:tcPr>
            <w:tcW w:w="1111" w:type="pct"/>
            <w:tcBorders>
              <w:top w:val="single" w:sz="4" w:space="0" w:color="auto"/>
            </w:tcBorders>
          </w:tcPr>
          <w:p w:rsidR="00673B3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-0.042</w:t>
            </w:r>
          </w:p>
        </w:tc>
      </w:tr>
      <w:tr w:rsidR="00673B33" w:rsidRPr="00B760E4" w:rsidTr="00E132B5">
        <w:tc>
          <w:tcPr>
            <w:tcW w:w="1671" w:type="pct"/>
            <w:vMerge/>
          </w:tcPr>
          <w:p w:rsidR="00673B33" w:rsidRPr="00B760E4" w:rsidRDefault="00673B33" w:rsidP="00051145">
            <w:pPr>
              <w:rPr>
                <w:rFonts w:ascii="Times New Roman" w:hAnsi="Times New Roman" w:cs="Times New Roman"/>
                <w:sz w:val="24"/>
                <w:szCs w:val="26"/>
              </w:rPr>
            </w:pPr>
          </w:p>
        </w:tc>
        <w:tc>
          <w:tcPr>
            <w:tcW w:w="1101" w:type="pct"/>
            <w:vMerge/>
          </w:tcPr>
          <w:p w:rsidR="00673B33" w:rsidRPr="00B760E4" w:rsidRDefault="00673B33" w:rsidP="00051145">
            <w:pPr>
              <w:rPr>
                <w:rFonts w:ascii="Times New Roman" w:hAnsi="Times New Roman" w:cs="Times New Roman"/>
                <w:sz w:val="24"/>
                <w:szCs w:val="26"/>
              </w:rPr>
            </w:pPr>
          </w:p>
        </w:tc>
        <w:tc>
          <w:tcPr>
            <w:tcW w:w="1117" w:type="pct"/>
          </w:tcPr>
          <w:p w:rsidR="00673B3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(0.036)</w:t>
            </w:r>
          </w:p>
        </w:tc>
        <w:tc>
          <w:tcPr>
            <w:tcW w:w="1111" w:type="pct"/>
          </w:tcPr>
          <w:p w:rsidR="00673B3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(0.033)</w:t>
            </w:r>
          </w:p>
        </w:tc>
      </w:tr>
      <w:tr w:rsidR="00673B33" w:rsidRPr="00B760E4" w:rsidTr="00E132B5">
        <w:tc>
          <w:tcPr>
            <w:tcW w:w="1671" w:type="pct"/>
            <w:vMerge w:val="restart"/>
          </w:tcPr>
          <w:p w:rsidR="00673B33" w:rsidRPr="00B760E4" w:rsidRDefault="00673B33" w:rsidP="00051145">
            <w:pPr>
              <w:rPr>
                <w:rFonts w:ascii="Times New Roman" w:hAnsi="Times New Roman" w:cs="Times New Roman"/>
                <w:sz w:val="24"/>
                <w:szCs w:val="26"/>
              </w:rPr>
            </w:pPr>
            <w:r w:rsidRPr="00B760E4">
              <w:rPr>
                <w:rFonts w:ascii="Times New Roman" w:hAnsi="Times New Roman" w:cs="Times New Roman"/>
                <w:sz w:val="24"/>
                <w:szCs w:val="26"/>
              </w:rPr>
              <w:t>CF/K*POS</w:t>
            </w:r>
          </w:p>
        </w:tc>
        <w:tc>
          <w:tcPr>
            <w:tcW w:w="1101" w:type="pct"/>
            <w:vMerge w:val="restart"/>
          </w:tcPr>
          <w:p w:rsidR="00673B33" w:rsidRPr="00B760E4" w:rsidRDefault="00673B33" w:rsidP="00051145">
            <w:pPr>
              <w:rPr>
                <w:rFonts w:ascii="Times New Roman" w:hAnsi="Times New Roman" w:cs="Times New Roman"/>
                <w:sz w:val="24"/>
                <w:szCs w:val="26"/>
              </w:rPr>
            </w:pPr>
            <w:r w:rsidRPr="00B760E4">
              <w:rPr>
                <w:rFonts w:ascii="Times New Roman" w:hAnsi="Times New Roman" w:cs="Times New Roman"/>
                <w:sz w:val="24"/>
                <w:szCs w:val="26"/>
              </w:rPr>
              <w:t>b2</w:t>
            </w:r>
          </w:p>
        </w:tc>
        <w:tc>
          <w:tcPr>
            <w:tcW w:w="1117" w:type="pct"/>
          </w:tcPr>
          <w:p w:rsidR="00673B3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0.066***</w:t>
            </w:r>
          </w:p>
        </w:tc>
        <w:tc>
          <w:tcPr>
            <w:tcW w:w="1111" w:type="pct"/>
          </w:tcPr>
          <w:p w:rsidR="00673B3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0.061***</w:t>
            </w:r>
          </w:p>
        </w:tc>
      </w:tr>
      <w:tr w:rsidR="00673B33" w:rsidRPr="00B760E4" w:rsidTr="00E132B5">
        <w:tc>
          <w:tcPr>
            <w:tcW w:w="1671" w:type="pct"/>
            <w:vMerge/>
          </w:tcPr>
          <w:p w:rsidR="00673B33" w:rsidRPr="00B760E4" w:rsidRDefault="00673B33" w:rsidP="00051145">
            <w:pPr>
              <w:rPr>
                <w:rFonts w:ascii="Times New Roman" w:hAnsi="Times New Roman" w:cs="Times New Roman"/>
                <w:sz w:val="24"/>
                <w:szCs w:val="26"/>
              </w:rPr>
            </w:pPr>
          </w:p>
        </w:tc>
        <w:tc>
          <w:tcPr>
            <w:tcW w:w="1101" w:type="pct"/>
            <w:vMerge/>
          </w:tcPr>
          <w:p w:rsidR="00673B33" w:rsidRPr="00B760E4" w:rsidRDefault="00673B33" w:rsidP="00051145">
            <w:pPr>
              <w:rPr>
                <w:rFonts w:ascii="Times New Roman" w:hAnsi="Times New Roman" w:cs="Times New Roman"/>
                <w:sz w:val="24"/>
                <w:szCs w:val="26"/>
              </w:rPr>
            </w:pPr>
          </w:p>
        </w:tc>
        <w:tc>
          <w:tcPr>
            <w:tcW w:w="1117" w:type="pct"/>
          </w:tcPr>
          <w:p w:rsidR="00673B3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(0.013)</w:t>
            </w:r>
          </w:p>
        </w:tc>
        <w:tc>
          <w:tcPr>
            <w:tcW w:w="1111" w:type="pct"/>
          </w:tcPr>
          <w:p w:rsidR="00673B3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(0.011)</w:t>
            </w:r>
          </w:p>
        </w:tc>
      </w:tr>
      <w:tr w:rsidR="00673B33" w:rsidRPr="00B760E4" w:rsidTr="00E132B5">
        <w:tc>
          <w:tcPr>
            <w:tcW w:w="1671" w:type="pct"/>
            <w:vMerge w:val="restart"/>
          </w:tcPr>
          <w:p w:rsidR="00673B33" w:rsidRPr="00B760E4" w:rsidRDefault="00673B33" w:rsidP="00051145">
            <w:pPr>
              <w:rPr>
                <w:rFonts w:ascii="Times New Roman" w:hAnsi="Times New Roman" w:cs="Times New Roman"/>
                <w:sz w:val="24"/>
                <w:szCs w:val="26"/>
              </w:rPr>
            </w:pPr>
            <w:r w:rsidRPr="00B760E4">
              <w:rPr>
                <w:rFonts w:ascii="Times New Roman" w:hAnsi="Times New Roman" w:cs="Times New Roman"/>
                <w:sz w:val="24"/>
                <w:szCs w:val="26"/>
              </w:rPr>
              <w:t>CF/K*NEG*After</w:t>
            </w:r>
          </w:p>
        </w:tc>
        <w:tc>
          <w:tcPr>
            <w:tcW w:w="1101" w:type="pct"/>
            <w:vMerge w:val="restart"/>
          </w:tcPr>
          <w:p w:rsidR="00673B33" w:rsidRPr="00B760E4" w:rsidRDefault="00673B33" w:rsidP="00051145">
            <w:pPr>
              <w:rPr>
                <w:rFonts w:ascii="Times New Roman" w:hAnsi="Times New Roman" w:cs="Times New Roman"/>
                <w:sz w:val="24"/>
                <w:szCs w:val="26"/>
              </w:rPr>
            </w:pPr>
            <w:r w:rsidRPr="00B760E4">
              <w:rPr>
                <w:rFonts w:ascii="Times New Roman" w:hAnsi="Times New Roman" w:cs="Times New Roman"/>
                <w:sz w:val="24"/>
                <w:szCs w:val="26"/>
              </w:rPr>
              <w:t>b3</w:t>
            </w:r>
          </w:p>
        </w:tc>
        <w:tc>
          <w:tcPr>
            <w:tcW w:w="1117" w:type="pct"/>
          </w:tcPr>
          <w:p w:rsidR="00673B3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0.037</w:t>
            </w:r>
            <w:r w:rsidR="00E132B5" w:rsidRPr="00B760E4">
              <w:rPr>
                <w:rFonts w:ascii="Times New Roman" w:hAnsi="Times New Roman" w:cs="Times New Roman"/>
                <w:sz w:val="24"/>
                <w:szCs w:val="26"/>
              </w:rPr>
              <w:t>***</w:t>
            </w:r>
          </w:p>
        </w:tc>
        <w:tc>
          <w:tcPr>
            <w:tcW w:w="1111" w:type="pct"/>
          </w:tcPr>
          <w:p w:rsidR="00673B3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0.024</w:t>
            </w:r>
          </w:p>
        </w:tc>
      </w:tr>
      <w:tr w:rsidR="00673B33" w:rsidRPr="00B760E4" w:rsidTr="00E132B5">
        <w:tc>
          <w:tcPr>
            <w:tcW w:w="1671" w:type="pct"/>
            <w:vMerge/>
          </w:tcPr>
          <w:p w:rsidR="00673B33" w:rsidRPr="00B760E4" w:rsidRDefault="00673B33" w:rsidP="00051145">
            <w:pPr>
              <w:rPr>
                <w:rFonts w:ascii="Times New Roman" w:hAnsi="Times New Roman" w:cs="Times New Roman"/>
                <w:sz w:val="24"/>
                <w:szCs w:val="26"/>
              </w:rPr>
            </w:pPr>
          </w:p>
        </w:tc>
        <w:tc>
          <w:tcPr>
            <w:tcW w:w="1101" w:type="pct"/>
            <w:vMerge/>
          </w:tcPr>
          <w:p w:rsidR="00673B33" w:rsidRPr="00B760E4" w:rsidRDefault="00673B33" w:rsidP="00051145">
            <w:pPr>
              <w:rPr>
                <w:rFonts w:ascii="Times New Roman" w:hAnsi="Times New Roman" w:cs="Times New Roman"/>
                <w:sz w:val="24"/>
                <w:szCs w:val="26"/>
              </w:rPr>
            </w:pPr>
          </w:p>
        </w:tc>
        <w:tc>
          <w:tcPr>
            <w:tcW w:w="1117" w:type="pct"/>
          </w:tcPr>
          <w:p w:rsidR="00673B3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(0.095)</w:t>
            </w:r>
          </w:p>
        </w:tc>
        <w:tc>
          <w:tcPr>
            <w:tcW w:w="1111" w:type="pct"/>
          </w:tcPr>
          <w:p w:rsidR="00673B3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(0.117)</w:t>
            </w:r>
          </w:p>
        </w:tc>
      </w:tr>
      <w:tr w:rsidR="00673B33" w:rsidRPr="00B760E4" w:rsidTr="00E132B5">
        <w:tc>
          <w:tcPr>
            <w:tcW w:w="1671" w:type="pct"/>
            <w:vMerge w:val="restart"/>
          </w:tcPr>
          <w:p w:rsidR="00673B33" w:rsidRPr="00B760E4" w:rsidRDefault="00673B33" w:rsidP="00051145">
            <w:pPr>
              <w:rPr>
                <w:rFonts w:ascii="Times New Roman" w:hAnsi="Times New Roman" w:cs="Times New Roman"/>
                <w:sz w:val="24"/>
                <w:szCs w:val="26"/>
              </w:rPr>
            </w:pPr>
            <w:r w:rsidRPr="00B760E4">
              <w:rPr>
                <w:rFonts w:ascii="Times New Roman" w:hAnsi="Times New Roman" w:cs="Times New Roman"/>
                <w:sz w:val="24"/>
                <w:szCs w:val="26"/>
              </w:rPr>
              <w:t>CF/K*POS*After</w:t>
            </w:r>
          </w:p>
        </w:tc>
        <w:tc>
          <w:tcPr>
            <w:tcW w:w="1101" w:type="pct"/>
            <w:vMerge w:val="restart"/>
          </w:tcPr>
          <w:p w:rsidR="00673B33" w:rsidRPr="00B760E4" w:rsidRDefault="00673B33" w:rsidP="00051145">
            <w:pPr>
              <w:rPr>
                <w:rFonts w:ascii="Times New Roman" w:hAnsi="Times New Roman" w:cs="Times New Roman"/>
                <w:sz w:val="24"/>
                <w:szCs w:val="26"/>
              </w:rPr>
            </w:pPr>
            <w:r w:rsidRPr="00B760E4">
              <w:rPr>
                <w:rFonts w:ascii="Times New Roman" w:hAnsi="Times New Roman" w:cs="Times New Roman"/>
                <w:sz w:val="24"/>
                <w:szCs w:val="26"/>
              </w:rPr>
              <w:t>b4</w:t>
            </w:r>
          </w:p>
        </w:tc>
        <w:tc>
          <w:tcPr>
            <w:tcW w:w="1117" w:type="pct"/>
          </w:tcPr>
          <w:p w:rsidR="00673B3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-0.046</w:t>
            </w:r>
            <w:r w:rsidR="00E132B5" w:rsidRPr="00B760E4">
              <w:rPr>
                <w:rFonts w:ascii="Times New Roman" w:hAnsi="Times New Roman" w:cs="Times New Roman"/>
                <w:sz w:val="24"/>
                <w:szCs w:val="26"/>
              </w:rPr>
              <w:t>*</w:t>
            </w:r>
          </w:p>
        </w:tc>
        <w:tc>
          <w:tcPr>
            <w:tcW w:w="1111" w:type="pct"/>
          </w:tcPr>
          <w:p w:rsidR="00673B3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-0.014</w:t>
            </w:r>
          </w:p>
        </w:tc>
      </w:tr>
      <w:tr w:rsidR="00673B33" w:rsidRPr="00B760E4" w:rsidTr="00E132B5">
        <w:tc>
          <w:tcPr>
            <w:tcW w:w="1671" w:type="pct"/>
            <w:vMerge/>
          </w:tcPr>
          <w:p w:rsidR="00673B33" w:rsidRPr="00B760E4" w:rsidRDefault="00673B33" w:rsidP="00051145">
            <w:pPr>
              <w:rPr>
                <w:rFonts w:ascii="Times New Roman" w:hAnsi="Times New Roman" w:cs="Times New Roman"/>
                <w:sz w:val="24"/>
                <w:szCs w:val="26"/>
              </w:rPr>
            </w:pPr>
          </w:p>
        </w:tc>
        <w:tc>
          <w:tcPr>
            <w:tcW w:w="1101" w:type="pct"/>
            <w:vMerge/>
          </w:tcPr>
          <w:p w:rsidR="00673B33" w:rsidRPr="00B760E4" w:rsidRDefault="00673B33" w:rsidP="00051145">
            <w:pPr>
              <w:rPr>
                <w:rFonts w:ascii="Times New Roman" w:hAnsi="Times New Roman" w:cs="Times New Roman"/>
                <w:sz w:val="24"/>
                <w:szCs w:val="26"/>
              </w:rPr>
            </w:pPr>
          </w:p>
        </w:tc>
        <w:tc>
          <w:tcPr>
            <w:tcW w:w="1117" w:type="pct"/>
          </w:tcPr>
          <w:p w:rsidR="00673B3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(0.216)</w:t>
            </w:r>
          </w:p>
        </w:tc>
        <w:tc>
          <w:tcPr>
            <w:tcW w:w="1111" w:type="pct"/>
          </w:tcPr>
          <w:p w:rsidR="00673B3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(0.289)</w:t>
            </w:r>
          </w:p>
        </w:tc>
      </w:tr>
      <w:tr w:rsidR="00673B33" w:rsidRPr="00B760E4" w:rsidTr="00E132B5">
        <w:tc>
          <w:tcPr>
            <w:tcW w:w="1671" w:type="pct"/>
          </w:tcPr>
          <w:p w:rsidR="00673B33" w:rsidRPr="00B760E4" w:rsidRDefault="00673B33" w:rsidP="00051145">
            <w:pPr>
              <w:rPr>
                <w:rFonts w:ascii="Times New Roman" w:hAnsi="Times New Roman" w:cs="Times New Roman"/>
                <w:sz w:val="24"/>
                <w:szCs w:val="26"/>
              </w:rPr>
            </w:pPr>
            <w:r w:rsidRPr="00B760E4">
              <w:rPr>
                <w:rFonts w:ascii="Times New Roman" w:hAnsi="Times New Roman" w:cs="Times New Roman"/>
                <w:sz w:val="24"/>
                <w:szCs w:val="26"/>
              </w:rPr>
              <w:t>Joint test (p-value)</w:t>
            </w:r>
          </w:p>
        </w:tc>
        <w:tc>
          <w:tcPr>
            <w:tcW w:w="1101" w:type="pct"/>
          </w:tcPr>
          <w:p w:rsidR="00673B33" w:rsidRPr="00B760E4" w:rsidRDefault="00673B33" w:rsidP="00051145">
            <w:pPr>
              <w:rPr>
                <w:rFonts w:ascii="Times New Roman" w:hAnsi="Times New Roman" w:cs="Times New Roman"/>
                <w:sz w:val="24"/>
                <w:szCs w:val="26"/>
              </w:rPr>
            </w:pPr>
          </w:p>
        </w:tc>
        <w:tc>
          <w:tcPr>
            <w:tcW w:w="1117" w:type="pct"/>
          </w:tcPr>
          <w:p w:rsidR="00673B33" w:rsidRPr="00B760E4" w:rsidRDefault="00673B33" w:rsidP="00051145">
            <w:pPr>
              <w:rPr>
                <w:rFonts w:ascii="Times New Roman" w:hAnsi="Times New Roman" w:cs="Times New Roman"/>
                <w:sz w:val="24"/>
                <w:szCs w:val="26"/>
              </w:rPr>
            </w:pPr>
          </w:p>
        </w:tc>
        <w:tc>
          <w:tcPr>
            <w:tcW w:w="1111" w:type="pct"/>
          </w:tcPr>
          <w:p w:rsidR="00673B33" w:rsidRPr="00B760E4" w:rsidRDefault="00673B33" w:rsidP="00051145">
            <w:pPr>
              <w:rPr>
                <w:rFonts w:ascii="Times New Roman" w:hAnsi="Times New Roman" w:cs="Times New Roman"/>
                <w:sz w:val="24"/>
                <w:szCs w:val="26"/>
              </w:rPr>
            </w:pPr>
          </w:p>
        </w:tc>
      </w:tr>
      <w:tr w:rsidR="00B65103" w:rsidRPr="00B760E4" w:rsidTr="00E132B5">
        <w:tc>
          <w:tcPr>
            <w:tcW w:w="1671" w:type="pc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b1= b2</w:t>
            </w: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B760E4">
            <w:pPr>
              <w:rPr>
                <w:rFonts w:ascii="Times New Roman" w:hAnsi="Times New Roman" w:cs="Times New Roman"/>
                <w:sz w:val="24"/>
                <w:szCs w:val="26"/>
              </w:rPr>
            </w:pPr>
            <w:r w:rsidRPr="00B760E4">
              <w:rPr>
                <w:rFonts w:ascii="Times New Roman" w:hAnsi="Times New Roman" w:cs="Times New Roman"/>
                <w:sz w:val="24"/>
                <w:szCs w:val="26"/>
              </w:rPr>
              <w:t>0.0007</w:t>
            </w:r>
          </w:p>
        </w:tc>
        <w:tc>
          <w:tcPr>
            <w:tcW w:w="1111" w:type="pct"/>
          </w:tcPr>
          <w:p w:rsidR="00B65103" w:rsidRPr="00B760E4" w:rsidRDefault="00B65103" w:rsidP="00B760E4">
            <w:pPr>
              <w:rPr>
                <w:rFonts w:ascii="Times New Roman" w:hAnsi="Times New Roman" w:cs="Times New Roman"/>
                <w:sz w:val="24"/>
                <w:szCs w:val="26"/>
              </w:rPr>
            </w:pPr>
            <w:r w:rsidRPr="00B760E4">
              <w:rPr>
                <w:rFonts w:ascii="Times New Roman" w:hAnsi="Times New Roman" w:cs="Times New Roman"/>
                <w:sz w:val="24"/>
                <w:szCs w:val="26"/>
              </w:rPr>
              <w:t>0.0032</w:t>
            </w:r>
          </w:p>
        </w:tc>
      </w:tr>
      <w:tr w:rsidR="00B65103" w:rsidRPr="00B760E4" w:rsidTr="00E132B5">
        <w:tc>
          <w:tcPr>
            <w:tcW w:w="1671" w:type="pc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b1+ b3=0</w:t>
            </w: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B760E4">
            <w:pPr>
              <w:rPr>
                <w:rFonts w:ascii="Times New Roman" w:hAnsi="Times New Roman" w:cs="Times New Roman"/>
                <w:sz w:val="24"/>
                <w:szCs w:val="26"/>
              </w:rPr>
            </w:pPr>
            <w:r w:rsidRPr="00B760E4">
              <w:rPr>
                <w:rFonts w:ascii="Times New Roman" w:hAnsi="Times New Roman" w:cs="Times New Roman"/>
                <w:sz w:val="24"/>
                <w:szCs w:val="26"/>
              </w:rPr>
              <w:t>0.7360</w:t>
            </w:r>
          </w:p>
        </w:tc>
        <w:tc>
          <w:tcPr>
            <w:tcW w:w="1111" w:type="pct"/>
          </w:tcPr>
          <w:p w:rsidR="00B65103" w:rsidRPr="00B760E4" w:rsidRDefault="00B65103" w:rsidP="00B760E4">
            <w:pPr>
              <w:rPr>
                <w:rFonts w:ascii="Times New Roman" w:hAnsi="Times New Roman" w:cs="Times New Roman"/>
                <w:sz w:val="24"/>
                <w:szCs w:val="26"/>
              </w:rPr>
            </w:pPr>
            <w:r w:rsidRPr="00B760E4">
              <w:rPr>
                <w:rFonts w:ascii="Times New Roman" w:hAnsi="Times New Roman" w:cs="Times New Roman"/>
                <w:sz w:val="24"/>
                <w:szCs w:val="26"/>
              </w:rPr>
              <w:t>0.8798</w:t>
            </w:r>
          </w:p>
        </w:tc>
      </w:tr>
      <w:tr w:rsidR="00B65103" w:rsidRPr="00B760E4" w:rsidTr="00E132B5">
        <w:tc>
          <w:tcPr>
            <w:tcW w:w="1671" w:type="pc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b2+ b4=0</w:t>
            </w: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B760E4">
            <w:pPr>
              <w:rPr>
                <w:rFonts w:ascii="Times New Roman" w:hAnsi="Times New Roman" w:cs="Times New Roman"/>
                <w:sz w:val="24"/>
                <w:szCs w:val="26"/>
              </w:rPr>
            </w:pPr>
            <w:r w:rsidRPr="00B760E4">
              <w:rPr>
                <w:rFonts w:ascii="Times New Roman" w:hAnsi="Times New Roman" w:cs="Times New Roman"/>
                <w:sz w:val="24"/>
                <w:szCs w:val="26"/>
              </w:rPr>
              <w:t>0.9250</w:t>
            </w:r>
          </w:p>
        </w:tc>
        <w:tc>
          <w:tcPr>
            <w:tcW w:w="1111" w:type="pct"/>
          </w:tcPr>
          <w:p w:rsidR="00B65103" w:rsidRPr="00B760E4" w:rsidRDefault="00B65103" w:rsidP="00B760E4">
            <w:pPr>
              <w:rPr>
                <w:rFonts w:ascii="Times New Roman" w:hAnsi="Times New Roman" w:cs="Times New Roman"/>
                <w:sz w:val="24"/>
                <w:szCs w:val="26"/>
              </w:rPr>
            </w:pPr>
            <w:r w:rsidRPr="00B760E4">
              <w:rPr>
                <w:rFonts w:ascii="Times New Roman" w:hAnsi="Times New Roman" w:cs="Times New Roman"/>
                <w:sz w:val="24"/>
                <w:szCs w:val="26"/>
              </w:rPr>
              <w:t>0.8695</w:t>
            </w:r>
          </w:p>
        </w:tc>
      </w:tr>
      <w:tr w:rsidR="00B65103" w:rsidRPr="00B760E4" w:rsidTr="00E132B5">
        <w:tc>
          <w:tcPr>
            <w:tcW w:w="1671" w:type="pc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b1+ b3= b2+ b4</w:t>
            </w: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B760E4">
            <w:pPr>
              <w:rPr>
                <w:rFonts w:ascii="Times New Roman" w:hAnsi="Times New Roman" w:cs="Times New Roman"/>
                <w:sz w:val="24"/>
                <w:szCs w:val="26"/>
              </w:rPr>
            </w:pPr>
            <w:r w:rsidRPr="00B760E4">
              <w:rPr>
                <w:rFonts w:ascii="Times New Roman" w:hAnsi="Times New Roman" w:cs="Times New Roman"/>
                <w:sz w:val="24"/>
                <w:szCs w:val="26"/>
              </w:rPr>
              <w:t>0.8361</w:t>
            </w:r>
          </w:p>
        </w:tc>
        <w:tc>
          <w:tcPr>
            <w:tcW w:w="1111" w:type="pct"/>
          </w:tcPr>
          <w:p w:rsidR="00B65103" w:rsidRPr="00B760E4" w:rsidRDefault="00B65103" w:rsidP="00B760E4">
            <w:pPr>
              <w:rPr>
                <w:rFonts w:ascii="Times New Roman" w:hAnsi="Times New Roman" w:cs="Times New Roman"/>
                <w:sz w:val="24"/>
                <w:szCs w:val="26"/>
              </w:rPr>
            </w:pPr>
            <w:r w:rsidRPr="00B760E4">
              <w:rPr>
                <w:rFonts w:ascii="Times New Roman" w:hAnsi="Times New Roman" w:cs="Times New Roman"/>
                <w:sz w:val="24"/>
                <w:szCs w:val="26"/>
              </w:rPr>
              <w:t>0.8416</w:t>
            </w:r>
          </w:p>
        </w:tc>
      </w:tr>
      <w:tr w:rsidR="00B65103" w:rsidRPr="00B760E4" w:rsidTr="00E132B5">
        <w:tc>
          <w:tcPr>
            <w:tcW w:w="1671" w:type="pct"/>
            <w:vMerge w:val="restar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After</w:t>
            </w: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B760E4">
            <w:pPr>
              <w:rPr>
                <w:rFonts w:ascii="Times New Roman" w:hAnsi="Times New Roman" w:cs="Times New Roman"/>
                <w:sz w:val="24"/>
                <w:szCs w:val="26"/>
              </w:rPr>
            </w:pPr>
            <w:r w:rsidRPr="00B760E4">
              <w:rPr>
                <w:rFonts w:ascii="Times New Roman" w:hAnsi="Times New Roman" w:cs="Times New Roman"/>
                <w:sz w:val="24"/>
                <w:szCs w:val="26"/>
              </w:rPr>
              <w:t>-0.059</w:t>
            </w:r>
          </w:p>
        </w:tc>
        <w:tc>
          <w:tcPr>
            <w:tcW w:w="1111" w:type="pct"/>
          </w:tcPr>
          <w:p w:rsidR="00B65103" w:rsidRPr="00B760E4" w:rsidRDefault="00B65103" w:rsidP="00B760E4">
            <w:pPr>
              <w:rPr>
                <w:rFonts w:ascii="Times New Roman" w:hAnsi="Times New Roman" w:cs="Times New Roman"/>
                <w:sz w:val="24"/>
                <w:szCs w:val="26"/>
              </w:rPr>
            </w:pPr>
            <w:r w:rsidRPr="00B760E4">
              <w:rPr>
                <w:rFonts w:ascii="Times New Roman" w:hAnsi="Times New Roman" w:cs="Times New Roman"/>
                <w:sz w:val="24"/>
                <w:szCs w:val="26"/>
              </w:rPr>
              <w:t>0.031</w:t>
            </w:r>
          </w:p>
        </w:tc>
      </w:tr>
      <w:tr w:rsidR="00B65103" w:rsidRPr="00B760E4" w:rsidTr="00E132B5">
        <w:tc>
          <w:tcPr>
            <w:tcW w:w="1671" w:type="pct"/>
            <w:vMerge/>
          </w:tcPr>
          <w:p w:rsidR="00B65103" w:rsidRPr="00B760E4" w:rsidRDefault="00B65103" w:rsidP="00051145">
            <w:pPr>
              <w:rPr>
                <w:rFonts w:ascii="Times New Roman" w:hAnsi="Times New Roman" w:cs="Times New Roman"/>
                <w:sz w:val="24"/>
                <w:szCs w:val="26"/>
              </w:rPr>
            </w:pP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B760E4">
            <w:pPr>
              <w:rPr>
                <w:rFonts w:ascii="Times New Roman" w:hAnsi="Times New Roman" w:cs="Times New Roman"/>
                <w:sz w:val="24"/>
                <w:szCs w:val="26"/>
              </w:rPr>
            </w:pPr>
            <w:r w:rsidRPr="00B760E4">
              <w:rPr>
                <w:rFonts w:ascii="Times New Roman" w:hAnsi="Times New Roman" w:cs="Times New Roman"/>
                <w:sz w:val="24"/>
                <w:szCs w:val="26"/>
              </w:rPr>
              <w:t>(0.298)</w:t>
            </w:r>
          </w:p>
        </w:tc>
        <w:tc>
          <w:tcPr>
            <w:tcW w:w="1111" w:type="pct"/>
          </w:tcPr>
          <w:p w:rsidR="00B65103" w:rsidRPr="00B760E4" w:rsidRDefault="00B65103" w:rsidP="00B760E4">
            <w:pPr>
              <w:rPr>
                <w:rFonts w:ascii="Times New Roman" w:hAnsi="Times New Roman" w:cs="Times New Roman"/>
                <w:sz w:val="24"/>
                <w:szCs w:val="26"/>
              </w:rPr>
            </w:pPr>
            <w:r w:rsidRPr="00B760E4">
              <w:rPr>
                <w:rFonts w:ascii="Times New Roman" w:hAnsi="Times New Roman" w:cs="Times New Roman"/>
                <w:sz w:val="24"/>
                <w:szCs w:val="26"/>
              </w:rPr>
              <w:t>(0.362)</w:t>
            </w:r>
          </w:p>
        </w:tc>
      </w:tr>
      <w:tr w:rsidR="00B65103" w:rsidRPr="00B760E4" w:rsidTr="00E132B5">
        <w:tc>
          <w:tcPr>
            <w:tcW w:w="1671" w:type="pct"/>
            <w:vMerge w:val="restar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Q</w:t>
            </w: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0.164</w:t>
            </w:r>
          </w:p>
        </w:tc>
        <w:tc>
          <w:tcPr>
            <w:tcW w:w="1111" w:type="pct"/>
          </w:tcPr>
          <w:p w:rsidR="00B65103" w:rsidRPr="00B760E4" w:rsidRDefault="00B65103" w:rsidP="00051145">
            <w:pPr>
              <w:rPr>
                <w:rFonts w:ascii="Times New Roman" w:hAnsi="Times New Roman" w:cs="Times New Roman"/>
                <w:sz w:val="24"/>
                <w:szCs w:val="26"/>
              </w:rPr>
            </w:pPr>
          </w:p>
        </w:tc>
      </w:tr>
      <w:tr w:rsidR="00B65103" w:rsidRPr="00B760E4" w:rsidTr="00E132B5">
        <w:tc>
          <w:tcPr>
            <w:tcW w:w="1671" w:type="pct"/>
            <w:vMerge/>
          </w:tcPr>
          <w:p w:rsidR="00B65103" w:rsidRPr="00B760E4" w:rsidRDefault="00B65103" w:rsidP="00051145">
            <w:pPr>
              <w:rPr>
                <w:rFonts w:ascii="Times New Roman" w:hAnsi="Times New Roman" w:cs="Times New Roman"/>
                <w:sz w:val="24"/>
                <w:szCs w:val="26"/>
              </w:rPr>
            </w:pP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(0.115)</w:t>
            </w:r>
          </w:p>
        </w:tc>
        <w:tc>
          <w:tcPr>
            <w:tcW w:w="1111" w:type="pct"/>
          </w:tcPr>
          <w:p w:rsidR="00B65103" w:rsidRPr="00B760E4" w:rsidRDefault="00B65103" w:rsidP="00051145">
            <w:pPr>
              <w:rPr>
                <w:rFonts w:ascii="Times New Roman" w:hAnsi="Times New Roman" w:cs="Times New Roman"/>
                <w:sz w:val="24"/>
                <w:szCs w:val="26"/>
              </w:rPr>
            </w:pPr>
          </w:p>
        </w:tc>
      </w:tr>
      <w:tr w:rsidR="00B65103" w:rsidRPr="00B760E4" w:rsidTr="00E132B5">
        <w:tc>
          <w:tcPr>
            <w:tcW w:w="1671" w:type="pct"/>
            <w:vMerge w:val="restar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SalesGrowth</w:t>
            </w: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051145">
            <w:pPr>
              <w:rPr>
                <w:rFonts w:ascii="Times New Roman" w:hAnsi="Times New Roman" w:cs="Times New Roman"/>
                <w:sz w:val="24"/>
                <w:szCs w:val="26"/>
              </w:rPr>
            </w:pPr>
          </w:p>
        </w:tc>
        <w:tc>
          <w:tcPr>
            <w:tcW w:w="1111" w:type="pc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0.005</w:t>
            </w:r>
          </w:p>
        </w:tc>
      </w:tr>
      <w:tr w:rsidR="00B65103" w:rsidRPr="00B760E4" w:rsidTr="00E132B5">
        <w:tc>
          <w:tcPr>
            <w:tcW w:w="1671" w:type="pct"/>
            <w:vMerge/>
          </w:tcPr>
          <w:p w:rsidR="00B65103" w:rsidRPr="00B760E4" w:rsidRDefault="00B65103" w:rsidP="00051145">
            <w:pPr>
              <w:rPr>
                <w:rFonts w:ascii="Times New Roman" w:hAnsi="Times New Roman" w:cs="Times New Roman"/>
                <w:sz w:val="24"/>
                <w:szCs w:val="26"/>
              </w:rPr>
            </w:pP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051145">
            <w:pPr>
              <w:rPr>
                <w:rFonts w:ascii="Times New Roman" w:hAnsi="Times New Roman" w:cs="Times New Roman"/>
                <w:sz w:val="24"/>
                <w:szCs w:val="26"/>
              </w:rPr>
            </w:pPr>
          </w:p>
        </w:tc>
        <w:tc>
          <w:tcPr>
            <w:tcW w:w="1111" w:type="pc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(0.028)</w:t>
            </w:r>
          </w:p>
        </w:tc>
      </w:tr>
      <w:tr w:rsidR="00B65103" w:rsidRPr="00B760E4" w:rsidTr="00E132B5">
        <w:tc>
          <w:tcPr>
            <w:tcW w:w="1671" w:type="pct"/>
            <w:vMerge w:val="restar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Size</w:t>
            </w: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051145">
            <w:pPr>
              <w:rPr>
                <w:rFonts w:ascii="Times New Roman" w:hAnsi="Times New Roman" w:cs="Times New Roman"/>
                <w:sz w:val="24"/>
                <w:szCs w:val="26"/>
              </w:rPr>
            </w:pPr>
          </w:p>
        </w:tc>
        <w:tc>
          <w:tcPr>
            <w:tcW w:w="1111" w:type="pc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0.092</w:t>
            </w:r>
          </w:p>
        </w:tc>
      </w:tr>
      <w:tr w:rsidR="00B65103" w:rsidRPr="00B760E4" w:rsidTr="00E132B5">
        <w:tc>
          <w:tcPr>
            <w:tcW w:w="1671" w:type="pct"/>
            <w:vMerge/>
          </w:tcPr>
          <w:p w:rsidR="00B65103" w:rsidRPr="00B760E4" w:rsidRDefault="00B65103" w:rsidP="00051145">
            <w:pPr>
              <w:rPr>
                <w:rFonts w:ascii="Times New Roman" w:hAnsi="Times New Roman" w:cs="Times New Roman"/>
                <w:sz w:val="24"/>
                <w:szCs w:val="26"/>
              </w:rPr>
            </w:pP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051145">
            <w:pPr>
              <w:rPr>
                <w:rFonts w:ascii="Times New Roman" w:hAnsi="Times New Roman" w:cs="Times New Roman"/>
                <w:sz w:val="24"/>
                <w:szCs w:val="26"/>
              </w:rPr>
            </w:pPr>
          </w:p>
        </w:tc>
        <w:tc>
          <w:tcPr>
            <w:tcW w:w="1111" w:type="pc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(0.082)</w:t>
            </w:r>
          </w:p>
        </w:tc>
      </w:tr>
      <w:tr w:rsidR="00B65103" w:rsidRPr="00B760E4" w:rsidTr="00E132B5">
        <w:tc>
          <w:tcPr>
            <w:tcW w:w="1671" w:type="pct"/>
            <w:vMerge w:val="restar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Leverage</w:t>
            </w: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051145">
            <w:pPr>
              <w:rPr>
                <w:rFonts w:ascii="Times New Roman" w:hAnsi="Times New Roman" w:cs="Times New Roman"/>
                <w:sz w:val="24"/>
                <w:szCs w:val="26"/>
              </w:rPr>
            </w:pPr>
          </w:p>
        </w:tc>
        <w:tc>
          <w:tcPr>
            <w:tcW w:w="1111" w:type="pct"/>
          </w:tcPr>
          <w:p w:rsidR="00B65103" w:rsidRPr="00B760E4" w:rsidRDefault="00B65103" w:rsidP="00B760E4">
            <w:pPr>
              <w:rPr>
                <w:rFonts w:ascii="Times New Roman" w:hAnsi="Times New Roman" w:cs="Times New Roman"/>
                <w:sz w:val="24"/>
                <w:szCs w:val="26"/>
              </w:rPr>
            </w:pPr>
            <w:r w:rsidRPr="00B760E4">
              <w:rPr>
                <w:rFonts w:ascii="Times New Roman" w:hAnsi="Times New Roman" w:cs="Times New Roman"/>
                <w:sz w:val="24"/>
                <w:szCs w:val="26"/>
              </w:rPr>
              <w:t>0.300</w:t>
            </w:r>
          </w:p>
        </w:tc>
      </w:tr>
      <w:tr w:rsidR="00B65103" w:rsidRPr="00B760E4" w:rsidTr="00E132B5">
        <w:tc>
          <w:tcPr>
            <w:tcW w:w="1671" w:type="pct"/>
            <w:vMerge/>
          </w:tcPr>
          <w:p w:rsidR="00B65103" w:rsidRPr="00B760E4" w:rsidRDefault="00B65103" w:rsidP="00051145">
            <w:pPr>
              <w:rPr>
                <w:rFonts w:ascii="Times New Roman" w:hAnsi="Times New Roman" w:cs="Times New Roman"/>
                <w:sz w:val="24"/>
                <w:szCs w:val="26"/>
              </w:rPr>
            </w:pP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051145">
            <w:pPr>
              <w:rPr>
                <w:rFonts w:ascii="Times New Roman" w:hAnsi="Times New Roman" w:cs="Times New Roman"/>
                <w:sz w:val="24"/>
                <w:szCs w:val="26"/>
              </w:rPr>
            </w:pPr>
          </w:p>
        </w:tc>
        <w:tc>
          <w:tcPr>
            <w:tcW w:w="1111" w:type="pct"/>
          </w:tcPr>
          <w:p w:rsidR="00B65103" w:rsidRPr="00B760E4" w:rsidRDefault="00B65103" w:rsidP="00B760E4">
            <w:pPr>
              <w:rPr>
                <w:rFonts w:ascii="Times New Roman" w:hAnsi="Times New Roman" w:cs="Times New Roman"/>
                <w:sz w:val="24"/>
                <w:szCs w:val="26"/>
              </w:rPr>
            </w:pPr>
            <w:r w:rsidRPr="00B760E4">
              <w:rPr>
                <w:rFonts w:ascii="Times New Roman" w:hAnsi="Times New Roman" w:cs="Times New Roman"/>
                <w:sz w:val="24"/>
                <w:szCs w:val="26"/>
              </w:rPr>
              <w:t>(0.378)</w:t>
            </w:r>
          </w:p>
        </w:tc>
      </w:tr>
      <w:tr w:rsidR="00B65103" w:rsidRPr="00B760E4" w:rsidTr="00E132B5">
        <w:tc>
          <w:tcPr>
            <w:tcW w:w="1671" w:type="pct"/>
            <w:vMerge w:val="restar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Age</w:t>
            </w: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051145">
            <w:pPr>
              <w:rPr>
                <w:rFonts w:ascii="Times New Roman" w:hAnsi="Times New Roman" w:cs="Times New Roman"/>
                <w:sz w:val="24"/>
                <w:szCs w:val="26"/>
              </w:rPr>
            </w:pPr>
          </w:p>
        </w:tc>
        <w:tc>
          <w:tcPr>
            <w:tcW w:w="1111" w:type="pct"/>
          </w:tcPr>
          <w:p w:rsidR="00B65103" w:rsidRPr="00B760E4" w:rsidRDefault="00B65103" w:rsidP="00B760E4">
            <w:pPr>
              <w:rPr>
                <w:rFonts w:ascii="Times New Roman" w:hAnsi="Times New Roman" w:cs="Times New Roman"/>
                <w:sz w:val="24"/>
                <w:szCs w:val="26"/>
              </w:rPr>
            </w:pPr>
            <w:r w:rsidRPr="00B760E4">
              <w:rPr>
                <w:rFonts w:ascii="Times New Roman" w:hAnsi="Times New Roman" w:cs="Times New Roman"/>
                <w:sz w:val="24"/>
                <w:szCs w:val="26"/>
              </w:rPr>
              <w:t>-0.005</w:t>
            </w:r>
          </w:p>
        </w:tc>
      </w:tr>
      <w:tr w:rsidR="00B65103" w:rsidRPr="00B760E4" w:rsidTr="00E132B5">
        <w:tc>
          <w:tcPr>
            <w:tcW w:w="1671" w:type="pct"/>
            <w:vMerge/>
          </w:tcPr>
          <w:p w:rsidR="00B65103" w:rsidRPr="00B760E4" w:rsidRDefault="00B65103" w:rsidP="00051145">
            <w:pPr>
              <w:rPr>
                <w:rFonts w:ascii="Times New Roman" w:hAnsi="Times New Roman" w:cs="Times New Roman"/>
                <w:sz w:val="24"/>
                <w:szCs w:val="26"/>
              </w:rPr>
            </w:pP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051145">
            <w:pPr>
              <w:rPr>
                <w:rFonts w:ascii="Times New Roman" w:hAnsi="Times New Roman" w:cs="Times New Roman"/>
                <w:sz w:val="24"/>
                <w:szCs w:val="26"/>
              </w:rPr>
            </w:pPr>
          </w:p>
        </w:tc>
        <w:tc>
          <w:tcPr>
            <w:tcW w:w="1111" w:type="pct"/>
          </w:tcPr>
          <w:p w:rsidR="00B65103" w:rsidRPr="00B760E4" w:rsidRDefault="00B65103" w:rsidP="00B760E4">
            <w:pPr>
              <w:rPr>
                <w:rFonts w:ascii="Times New Roman" w:hAnsi="Times New Roman" w:cs="Times New Roman"/>
                <w:sz w:val="24"/>
                <w:szCs w:val="26"/>
              </w:rPr>
            </w:pPr>
            <w:r w:rsidRPr="00B760E4">
              <w:rPr>
                <w:rFonts w:ascii="Times New Roman" w:hAnsi="Times New Roman" w:cs="Times New Roman"/>
                <w:sz w:val="24"/>
                <w:szCs w:val="26"/>
              </w:rPr>
              <w:t>(0.027)</w:t>
            </w:r>
          </w:p>
        </w:tc>
      </w:tr>
      <w:tr w:rsidR="00B65103" w:rsidRPr="00B760E4" w:rsidTr="00E132B5">
        <w:tc>
          <w:tcPr>
            <w:tcW w:w="1671" w:type="pct"/>
            <w:vMerge w:val="restar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Beta</w:t>
            </w: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051145">
            <w:pPr>
              <w:rPr>
                <w:rFonts w:ascii="Times New Roman" w:hAnsi="Times New Roman" w:cs="Times New Roman"/>
                <w:sz w:val="24"/>
                <w:szCs w:val="26"/>
              </w:rPr>
            </w:pPr>
          </w:p>
        </w:tc>
        <w:tc>
          <w:tcPr>
            <w:tcW w:w="1111" w:type="pct"/>
          </w:tcPr>
          <w:p w:rsidR="00B65103" w:rsidRPr="00B760E4" w:rsidRDefault="00B65103" w:rsidP="00B760E4">
            <w:pPr>
              <w:rPr>
                <w:rFonts w:ascii="Times New Roman" w:hAnsi="Times New Roman" w:cs="Times New Roman"/>
                <w:sz w:val="24"/>
                <w:szCs w:val="26"/>
              </w:rPr>
            </w:pPr>
            <w:r w:rsidRPr="00B760E4">
              <w:rPr>
                <w:rFonts w:ascii="Times New Roman" w:hAnsi="Times New Roman" w:cs="Times New Roman"/>
                <w:sz w:val="24"/>
                <w:szCs w:val="26"/>
              </w:rPr>
              <w:t>-0.115</w:t>
            </w:r>
          </w:p>
        </w:tc>
      </w:tr>
      <w:tr w:rsidR="00B65103" w:rsidRPr="00B760E4" w:rsidTr="00E132B5">
        <w:tc>
          <w:tcPr>
            <w:tcW w:w="1671" w:type="pct"/>
            <w:vMerge/>
          </w:tcPr>
          <w:p w:rsidR="00B65103" w:rsidRPr="00B760E4" w:rsidRDefault="00B65103" w:rsidP="00051145">
            <w:pPr>
              <w:rPr>
                <w:rFonts w:ascii="Times New Roman" w:hAnsi="Times New Roman" w:cs="Times New Roman"/>
                <w:sz w:val="24"/>
                <w:szCs w:val="26"/>
              </w:rPr>
            </w:pP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051145">
            <w:pPr>
              <w:rPr>
                <w:rFonts w:ascii="Times New Roman" w:hAnsi="Times New Roman" w:cs="Times New Roman"/>
                <w:sz w:val="24"/>
                <w:szCs w:val="26"/>
              </w:rPr>
            </w:pPr>
          </w:p>
        </w:tc>
        <w:tc>
          <w:tcPr>
            <w:tcW w:w="1111" w:type="pc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(0.198)</w:t>
            </w:r>
          </w:p>
        </w:tc>
      </w:tr>
      <w:tr w:rsidR="00B65103" w:rsidRPr="00B760E4" w:rsidTr="00E132B5">
        <w:tc>
          <w:tcPr>
            <w:tcW w:w="1671" w:type="pct"/>
            <w:vMerge w:val="restar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Volatility</w:t>
            </w: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051145">
            <w:pPr>
              <w:rPr>
                <w:rFonts w:ascii="Times New Roman" w:hAnsi="Times New Roman" w:cs="Times New Roman"/>
                <w:sz w:val="24"/>
                <w:szCs w:val="26"/>
              </w:rPr>
            </w:pPr>
          </w:p>
        </w:tc>
        <w:tc>
          <w:tcPr>
            <w:tcW w:w="1111" w:type="pc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-0.099</w:t>
            </w:r>
          </w:p>
        </w:tc>
      </w:tr>
      <w:tr w:rsidR="00B65103" w:rsidRPr="00B760E4" w:rsidTr="00E132B5">
        <w:tc>
          <w:tcPr>
            <w:tcW w:w="1671" w:type="pct"/>
            <w:vMerge/>
          </w:tcPr>
          <w:p w:rsidR="00B65103" w:rsidRPr="00B760E4" w:rsidRDefault="00B65103" w:rsidP="00051145">
            <w:pPr>
              <w:rPr>
                <w:rFonts w:ascii="Times New Roman" w:hAnsi="Times New Roman" w:cs="Times New Roman"/>
                <w:sz w:val="24"/>
                <w:szCs w:val="26"/>
              </w:rPr>
            </w:pP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051145">
            <w:pPr>
              <w:rPr>
                <w:rFonts w:ascii="Times New Roman" w:hAnsi="Times New Roman" w:cs="Times New Roman"/>
                <w:sz w:val="24"/>
                <w:szCs w:val="26"/>
              </w:rPr>
            </w:pPr>
          </w:p>
        </w:tc>
        <w:tc>
          <w:tcPr>
            <w:tcW w:w="1111" w:type="pc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(0.174)</w:t>
            </w:r>
          </w:p>
        </w:tc>
      </w:tr>
      <w:tr w:rsidR="00B65103" w:rsidRPr="00B760E4" w:rsidTr="00E132B5">
        <w:tc>
          <w:tcPr>
            <w:tcW w:w="1671" w:type="pct"/>
            <w:vMerge w:val="restar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Constant</w:t>
            </w: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0.185</w:t>
            </w:r>
          </w:p>
        </w:tc>
        <w:tc>
          <w:tcPr>
            <w:tcW w:w="1111" w:type="pc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-2.145</w:t>
            </w:r>
          </w:p>
        </w:tc>
      </w:tr>
      <w:tr w:rsidR="00B65103" w:rsidRPr="00B760E4" w:rsidTr="00E132B5">
        <w:tc>
          <w:tcPr>
            <w:tcW w:w="1671" w:type="pct"/>
            <w:vMerge/>
          </w:tcPr>
          <w:p w:rsidR="00B65103" w:rsidRPr="00B760E4" w:rsidRDefault="00B65103" w:rsidP="00051145">
            <w:pPr>
              <w:rPr>
                <w:rFonts w:ascii="Times New Roman" w:hAnsi="Times New Roman" w:cs="Times New Roman"/>
                <w:sz w:val="24"/>
                <w:szCs w:val="26"/>
              </w:rPr>
            </w:pPr>
          </w:p>
        </w:tc>
        <w:tc>
          <w:tcPr>
            <w:tcW w:w="1101" w:type="pct"/>
          </w:tcPr>
          <w:p w:rsidR="00B65103" w:rsidRPr="00B760E4" w:rsidRDefault="00B65103" w:rsidP="00051145">
            <w:pPr>
              <w:rPr>
                <w:rFonts w:ascii="Times New Roman" w:hAnsi="Times New Roman" w:cs="Times New Roman"/>
                <w:sz w:val="24"/>
                <w:szCs w:val="26"/>
              </w:rPr>
            </w:pPr>
          </w:p>
        </w:tc>
        <w:tc>
          <w:tcPr>
            <w:tcW w:w="1117" w:type="pc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(0.267)</w:t>
            </w:r>
          </w:p>
        </w:tc>
        <w:tc>
          <w:tcPr>
            <w:tcW w:w="1111" w:type="pct"/>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(2.103)</w:t>
            </w:r>
          </w:p>
        </w:tc>
      </w:tr>
      <w:tr w:rsidR="00B65103" w:rsidRPr="00B760E4" w:rsidTr="00E132B5">
        <w:tc>
          <w:tcPr>
            <w:tcW w:w="1671" w:type="pct"/>
            <w:tcBorders>
              <w:bottom w:val="single" w:sz="4" w:space="0" w:color="auto"/>
            </w:tcBorders>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Số quan sát</w:t>
            </w:r>
          </w:p>
        </w:tc>
        <w:tc>
          <w:tcPr>
            <w:tcW w:w="1101" w:type="pct"/>
            <w:tcBorders>
              <w:bottom w:val="single" w:sz="4" w:space="0" w:color="auto"/>
            </w:tcBorders>
          </w:tcPr>
          <w:p w:rsidR="00B65103" w:rsidRPr="00B760E4" w:rsidRDefault="00B65103" w:rsidP="00051145">
            <w:pPr>
              <w:rPr>
                <w:rFonts w:ascii="Times New Roman" w:hAnsi="Times New Roman" w:cs="Times New Roman"/>
                <w:sz w:val="24"/>
                <w:szCs w:val="26"/>
              </w:rPr>
            </w:pPr>
          </w:p>
        </w:tc>
        <w:tc>
          <w:tcPr>
            <w:tcW w:w="1117" w:type="pct"/>
            <w:tcBorders>
              <w:bottom w:val="single" w:sz="4" w:space="0" w:color="auto"/>
            </w:tcBorders>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1665</w:t>
            </w:r>
          </w:p>
        </w:tc>
        <w:tc>
          <w:tcPr>
            <w:tcW w:w="1111" w:type="pct"/>
            <w:tcBorders>
              <w:bottom w:val="single" w:sz="4" w:space="0" w:color="auto"/>
            </w:tcBorders>
          </w:tcPr>
          <w:p w:rsidR="00B65103" w:rsidRPr="00B760E4" w:rsidRDefault="00B65103" w:rsidP="00051145">
            <w:pPr>
              <w:rPr>
                <w:rFonts w:ascii="Times New Roman" w:hAnsi="Times New Roman" w:cs="Times New Roman"/>
                <w:sz w:val="24"/>
                <w:szCs w:val="26"/>
              </w:rPr>
            </w:pPr>
            <w:r w:rsidRPr="00B760E4">
              <w:rPr>
                <w:rFonts w:ascii="Times New Roman" w:hAnsi="Times New Roman" w:cs="Times New Roman"/>
                <w:sz w:val="24"/>
                <w:szCs w:val="26"/>
              </w:rPr>
              <w:t>1743</w:t>
            </w:r>
          </w:p>
        </w:tc>
      </w:tr>
      <w:tr w:rsidR="00B65103" w:rsidRPr="00B760E4" w:rsidTr="00E132B5">
        <w:tc>
          <w:tcPr>
            <w:tcW w:w="5000" w:type="pct"/>
            <w:gridSpan w:val="4"/>
            <w:tcBorders>
              <w:top w:val="single" w:sz="4" w:space="0" w:color="auto"/>
              <w:bottom w:val="single" w:sz="4" w:space="0" w:color="auto"/>
            </w:tcBorders>
          </w:tcPr>
          <w:p w:rsidR="00B65103" w:rsidRPr="00B760E4" w:rsidRDefault="00B65103" w:rsidP="00051145">
            <w:pPr>
              <w:rPr>
                <w:rFonts w:ascii="Times New Roman" w:hAnsi="Times New Roman" w:cs="Times New Roman"/>
                <w:i/>
                <w:sz w:val="24"/>
                <w:szCs w:val="26"/>
              </w:rPr>
            </w:pPr>
            <w:r w:rsidRPr="00B760E4">
              <w:rPr>
                <w:rFonts w:ascii="Times New Roman" w:hAnsi="Times New Roman" w:cs="Times New Roman"/>
                <w:i/>
                <w:sz w:val="24"/>
                <w:szCs w:val="26"/>
              </w:rPr>
              <w:t>Các hệ số ở bảng trên là dữ liệu hồi quy bảng trong giai đoạn 2010- 2016, cố định hiệu ứng công ty và năm (thống kê t trong ngoặc đơn). I/K là biến phụ thuộc. POS là biến giả bằng 1 nếu CF/K&gt;0 và bằng 0 cho những trường hợp còn lại. After là biến giả bằng 1 nếu công ty chuyển đổi từ hình thức công ty Chính phủ kiểm soát sang công ty tư nhân kiểm soát. Các biến khác như định nghĩa trong Bảng 3.2. F-test được sử dụng để kiểm định sự khác nhau giữa hệ số b1- b4 với các mưc ý nghĩa p- value. ***. **, * tương ứng với mức ý nghĩa 1%, 5%, 10%.</w:t>
            </w:r>
          </w:p>
        </w:tc>
      </w:tr>
    </w:tbl>
    <w:p w:rsidR="00B22A86" w:rsidRDefault="00B22A86">
      <w:pPr>
        <w:rPr>
          <w:rFonts w:ascii="Times New Roman" w:hAnsi="Times New Roman" w:cs="Times New Roman"/>
          <w:i/>
          <w:sz w:val="26"/>
          <w:szCs w:val="26"/>
        </w:rPr>
      </w:pPr>
      <w:r>
        <w:rPr>
          <w:rFonts w:ascii="Times New Roman" w:hAnsi="Times New Roman" w:cs="Times New Roman"/>
          <w:i/>
          <w:sz w:val="26"/>
          <w:szCs w:val="26"/>
        </w:rPr>
        <w:br w:type="page"/>
      </w:r>
    </w:p>
    <w:p w:rsidR="00954ACD" w:rsidRPr="00943A38" w:rsidRDefault="00B22A86" w:rsidP="00943A38">
      <w:pPr>
        <w:pStyle w:val="Heading1"/>
        <w:jc w:val="center"/>
        <w:rPr>
          <w:rFonts w:ascii="Times New Roman" w:hAnsi="Times New Roman" w:cs="Times New Roman"/>
          <w:color w:val="auto"/>
          <w:sz w:val="32"/>
        </w:rPr>
      </w:pPr>
      <w:bookmarkStart w:id="42" w:name="_Toc509517803"/>
      <w:r w:rsidRPr="00943A38">
        <w:rPr>
          <w:rFonts w:ascii="Times New Roman" w:hAnsi="Times New Roman" w:cs="Times New Roman"/>
          <w:color w:val="auto"/>
          <w:sz w:val="32"/>
        </w:rPr>
        <w:lastRenderedPageBreak/>
        <w:t>CHƯƠNG 6</w:t>
      </w:r>
      <w:r w:rsidR="00954ACD" w:rsidRPr="00943A38">
        <w:rPr>
          <w:rFonts w:ascii="Times New Roman" w:hAnsi="Times New Roman" w:cs="Times New Roman"/>
          <w:color w:val="auto"/>
          <w:sz w:val="32"/>
        </w:rPr>
        <w:t>:</w:t>
      </w:r>
      <w:bookmarkEnd w:id="42"/>
    </w:p>
    <w:p w:rsidR="005F2594" w:rsidRPr="005E15EB" w:rsidRDefault="005F2594" w:rsidP="005E15EB">
      <w:pPr>
        <w:pStyle w:val="Heading1"/>
        <w:spacing w:before="120" w:after="120" w:line="360" w:lineRule="auto"/>
        <w:jc w:val="center"/>
        <w:rPr>
          <w:rFonts w:ascii="Times New Roman" w:hAnsi="Times New Roman" w:cs="Times New Roman"/>
          <w:color w:val="auto"/>
          <w:sz w:val="32"/>
        </w:rPr>
      </w:pPr>
      <w:bookmarkStart w:id="43" w:name="_Toc509517804"/>
      <w:r w:rsidRPr="00943A38">
        <w:rPr>
          <w:rFonts w:ascii="Times New Roman" w:hAnsi="Times New Roman" w:cs="Times New Roman"/>
          <w:color w:val="auto"/>
          <w:sz w:val="32"/>
        </w:rPr>
        <w:t>KẾT QUẢ NGHIÊN CỨ</w:t>
      </w:r>
      <w:r w:rsidR="005E15EB">
        <w:rPr>
          <w:rFonts w:ascii="Times New Roman" w:hAnsi="Times New Roman" w:cs="Times New Roman"/>
          <w:color w:val="auto"/>
          <w:sz w:val="32"/>
        </w:rPr>
        <w:t>U</w:t>
      </w:r>
      <w:bookmarkEnd w:id="43"/>
    </w:p>
    <w:p w:rsidR="005F2594" w:rsidRPr="005E15EB" w:rsidRDefault="002F380F" w:rsidP="005E15EB">
      <w:pPr>
        <w:pStyle w:val="Heading2"/>
        <w:spacing w:before="120" w:after="120" w:line="360" w:lineRule="auto"/>
        <w:rPr>
          <w:rFonts w:ascii="Times New Roman" w:hAnsi="Times New Roman" w:cs="Times New Roman"/>
          <w:color w:val="auto"/>
          <w:sz w:val="28"/>
        </w:rPr>
      </w:pPr>
      <w:bookmarkStart w:id="44" w:name="_Toc509517805"/>
      <w:r w:rsidRPr="005E15EB">
        <w:rPr>
          <w:rFonts w:ascii="Times New Roman" w:hAnsi="Times New Roman" w:cs="Times New Roman"/>
          <w:color w:val="auto"/>
          <w:sz w:val="28"/>
        </w:rPr>
        <w:t>6</w:t>
      </w:r>
      <w:r w:rsidR="005F2594" w:rsidRPr="005E15EB">
        <w:rPr>
          <w:rFonts w:ascii="Times New Roman" w:hAnsi="Times New Roman" w:cs="Times New Roman"/>
          <w:color w:val="auto"/>
          <w:sz w:val="28"/>
        </w:rPr>
        <w:t xml:space="preserve">.1 Kết luận </w:t>
      </w:r>
      <w:proofErr w:type="gramStart"/>
      <w:r w:rsidR="005F2594" w:rsidRPr="005E15EB">
        <w:rPr>
          <w:rFonts w:ascii="Times New Roman" w:hAnsi="Times New Roman" w:cs="Times New Roman"/>
          <w:color w:val="auto"/>
          <w:sz w:val="28"/>
        </w:rPr>
        <w:t>chung</w:t>
      </w:r>
      <w:bookmarkEnd w:id="44"/>
      <w:proofErr w:type="gramEnd"/>
    </w:p>
    <w:p w:rsidR="005F2594" w:rsidRDefault="005F2594" w:rsidP="005E15EB">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Bài nghiên cứu sử dụng dữ liệu bảng của 1749 quan sát tương ứng với 263 công ty phi tài chính được niêm yết trên sàn chứ</w:t>
      </w:r>
      <w:r w:rsidR="00F61F55">
        <w:rPr>
          <w:rFonts w:ascii="Times New Roman" w:hAnsi="Times New Roman" w:cs="Times New Roman"/>
          <w:sz w:val="26"/>
          <w:szCs w:val="26"/>
        </w:rPr>
        <w:t>ng khoán HOSE</w:t>
      </w:r>
      <w:r>
        <w:rPr>
          <w:rFonts w:ascii="Times New Roman" w:hAnsi="Times New Roman" w:cs="Times New Roman"/>
          <w:sz w:val="26"/>
          <w:szCs w:val="26"/>
        </w:rPr>
        <w:t xml:space="preserve"> trong giai đoạn 2010- 2016 nhằm điều tra sự ảnh hưởng của kiểm soát Chính phủ và các kênh tài trợ đến các quyết định đầu tư của doanh nghiệp. Và đã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được những kết quả nghiên cứu như sau:</w:t>
      </w:r>
    </w:p>
    <w:p w:rsidR="005F2594" w:rsidRDefault="005F2594" w:rsidP="00943A3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Thứ nhấ</w:t>
      </w:r>
      <w:r w:rsidR="003F7EE3">
        <w:rPr>
          <w:rFonts w:ascii="Times New Roman" w:hAnsi="Times New Roman" w:cs="Times New Roman"/>
          <w:sz w:val="26"/>
          <w:szCs w:val="26"/>
        </w:rPr>
        <w:t>t,</w:t>
      </w:r>
      <w:r>
        <w:rPr>
          <w:rFonts w:ascii="Times New Roman" w:hAnsi="Times New Roman" w:cs="Times New Roman"/>
          <w:sz w:val="26"/>
          <w:szCs w:val="26"/>
        </w:rPr>
        <w:t xml:space="preserve"> khi tiến hành điều tra mối quan hệ dòng tiền- đầu tư củ</w:t>
      </w:r>
      <w:r w:rsidR="003F7EE3">
        <w:rPr>
          <w:rFonts w:ascii="Times New Roman" w:hAnsi="Times New Roman" w:cs="Times New Roman"/>
          <w:sz w:val="26"/>
          <w:szCs w:val="26"/>
        </w:rPr>
        <w:t xml:space="preserve">a các công ty được niêm yết tại Việt Nam thì nhận thấy rằng dòng tiền- đầu tư có mối quan hệ phi tuyến hình chữ U. Đầu tư sẽ được gia tăng nếu nguồn vốn nội bộ gia tăng khi ở trạng thái dương, nhưng đầu tư sẽ giảm nếu nguồn vốn nội bộ tăng khi ở trạng thái âm. Điều này có thể được giải </w:t>
      </w:r>
      <w:r w:rsidR="001D2ED6">
        <w:rPr>
          <w:rFonts w:ascii="Times New Roman" w:hAnsi="Times New Roman" w:cs="Times New Roman"/>
          <w:sz w:val="26"/>
          <w:szCs w:val="26"/>
        </w:rPr>
        <w:t>thích rằng, khi dòng tiền của doanh nghiệp là âm nếu có một sự sụt giảm trong dòng tiền, các cổ đ</w:t>
      </w:r>
      <w:r w:rsidR="005E15EB">
        <w:rPr>
          <w:rFonts w:ascii="Times New Roman" w:hAnsi="Times New Roman" w:cs="Times New Roman"/>
          <w:sz w:val="26"/>
          <w:szCs w:val="26"/>
        </w:rPr>
        <w:t>ô</w:t>
      </w:r>
      <w:r w:rsidR="001D2ED6">
        <w:rPr>
          <w:rFonts w:ascii="Times New Roman" w:hAnsi="Times New Roman" w:cs="Times New Roman"/>
          <w:sz w:val="26"/>
          <w:szCs w:val="26"/>
        </w:rPr>
        <w:t>ng sẽ tìm cách để tiếp cận với các nguồn tài trợ ở bên ngoài như phát hành cổ phiếu hay vay nợ để gia tăng đầu tư nhằm mục đích tăng doanh thu để dòng tiề</w:t>
      </w:r>
      <w:r w:rsidR="003D3785">
        <w:rPr>
          <w:rFonts w:ascii="Times New Roman" w:hAnsi="Times New Roman" w:cs="Times New Roman"/>
          <w:sz w:val="26"/>
          <w:szCs w:val="26"/>
        </w:rPr>
        <w:t>n dương</w:t>
      </w:r>
      <w:r w:rsidR="001D2ED6">
        <w:rPr>
          <w:rFonts w:ascii="Times New Roman" w:hAnsi="Times New Roman" w:cs="Times New Roman"/>
          <w:sz w:val="26"/>
          <w:szCs w:val="26"/>
        </w:rPr>
        <w:t>. Nhưng khi dòng tiề</w:t>
      </w:r>
      <w:r w:rsidR="00090F19">
        <w:rPr>
          <w:rFonts w:ascii="Times New Roman" w:hAnsi="Times New Roman" w:cs="Times New Roman"/>
          <w:sz w:val="26"/>
          <w:szCs w:val="26"/>
        </w:rPr>
        <w:t xml:space="preserve">n bắt đầu tăng trở lại, các cổ đông lo sợ rủi ro vỡ nợ gia tăng nên họ sẽ tiến hành trả nợ làm cho những dự </w:t>
      </w:r>
      <w:proofErr w:type="gramStart"/>
      <w:r w:rsidR="00090F19">
        <w:rPr>
          <w:rFonts w:ascii="Times New Roman" w:hAnsi="Times New Roman" w:cs="Times New Roman"/>
          <w:sz w:val="26"/>
          <w:szCs w:val="26"/>
        </w:rPr>
        <w:t>án</w:t>
      </w:r>
      <w:proofErr w:type="gramEnd"/>
      <w:r w:rsidR="00090F19">
        <w:rPr>
          <w:rFonts w:ascii="Times New Roman" w:hAnsi="Times New Roman" w:cs="Times New Roman"/>
          <w:sz w:val="26"/>
          <w:szCs w:val="26"/>
        </w:rPr>
        <w:t xml:space="preserve"> đầu tư sắp đến của công ty sụt giảm. Một khi dòng tiền dương quay trở lại nếu có sự gia tăng trong dòng tiền, các cổ đông sẽ gia tăng đầu tư để tạo ra mức </w:t>
      </w:r>
      <w:proofErr w:type="gramStart"/>
      <w:r w:rsidR="00090F19">
        <w:rPr>
          <w:rFonts w:ascii="Times New Roman" w:hAnsi="Times New Roman" w:cs="Times New Roman"/>
          <w:sz w:val="26"/>
          <w:szCs w:val="26"/>
        </w:rPr>
        <w:t>thu</w:t>
      </w:r>
      <w:proofErr w:type="gramEnd"/>
      <w:r w:rsidR="00090F19">
        <w:rPr>
          <w:rFonts w:ascii="Times New Roman" w:hAnsi="Times New Roman" w:cs="Times New Roman"/>
          <w:sz w:val="26"/>
          <w:szCs w:val="26"/>
        </w:rPr>
        <w:t xml:space="preserve"> nhập tối đa. Nhưng nếu có sự sụt giảm dòng tiền khi dòng tiền dương, thay vì tiếp cận với các nguồn tài trợ bên ngoài, các cổ đông sẽ</w:t>
      </w:r>
      <w:r w:rsidR="005E15EB">
        <w:rPr>
          <w:rFonts w:ascii="Times New Roman" w:hAnsi="Times New Roman" w:cs="Times New Roman"/>
          <w:sz w:val="26"/>
          <w:szCs w:val="26"/>
        </w:rPr>
        <w:t xml:space="preserve"> </w:t>
      </w:r>
      <w:r w:rsidR="00090F19">
        <w:rPr>
          <w:rFonts w:ascii="Times New Roman" w:hAnsi="Times New Roman" w:cs="Times New Roman"/>
          <w:sz w:val="26"/>
          <w:szCs w:val="26"/>
        </w:rPr>
        <w:t xml:space="preserve">cắt giảm đầu tư bởi vì việc tiếp cận này phát </w:t>
      </w:r>
      <w:r w:rsidR="006A7BA0">
        <w:rPr>
          <w:rFonts w:ascii="Times New Roman" w:hAnsi="Times New Roman" w:cs="Times New Roman"/>
          <w:sz w:val="26"/>
          <w:szCs w:val="26"/>
        </w:rPr>
        <w:t>sinh thêm các chi phí tài chính và họ mong đợi dòng tiền dương sẽ tăng trở lại nhờ vào thu nhập được tạo ra từ các dự án đầu tư trước đó. Những kết quả này phù hợp với lập luận của Cleary và cộng sự (2007) cho các công ty ở Mỹ, Guariglia và cộng sự (2008) cho các công ty ở Anh; Firth và cộng sự (2012) cho các công ty ở Trung Quốc.</w:t>
      </w:r>
    </w:p>
    <w:p w:rsidR="00FC04EA" w:rsidRDefault="00FC04EA" w:rsidP="00943A38">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Thứ</w:t>
      </w:r>
      <w:r w:rsidR="00706374">
        <w:rPr>
          <w:rFonts w:ascii="Times New Roman" w:hAnsi="Times New Roman" w:cs="Times New Roman"/>
          <w:sz w:val="26"/>
          <w:szCs w:val="26"/>
        </w:rPr>
        <w:t xml:space="preserve"> hai, tác </w:t>
      </w:r>
      <w:r>
        <w:rPr>
          <w:rFonts w:ascii="Times New Roman" w:hAnsi="Times New Roman" w:cs="Times New Roman"/>
          <w:sz w:val="26"/>
          <w:szCs w:val="26"/>
        </w:rPr>
        <w:t>giả cũng nhận được kết quả rằng so với các công ty tư nhân kiểm soát, đường cong hình chữ U về dòng tiền và đầu tư của công ty Chính phủ kiể</w:t>
      </w:r>
      <w:r w:rsidR="005E15EB">
        <w:rPr>
          <w:rFonts w:ascii="Times New Roman" w:hAnsi="Times New Roman" w:cs="Times New Roman"/>
          <w:sz w:val="26"/>
          <w:szCs w:val="26"/>
        </w:rPr>
        <w:t>m soát thì</w:t>
      </w:r>
      <w:r>
        <w:rPr>
          <w:rFonts w:ascii="Times New Roman" w:hAnsi="Times New Roman" w:cs="Times New Roman"/>
          <w:sz w:val="26"/>
          <w:szCs w:val="26"/>
        </w:rPr>
        <w:t xml:space="preserve"> dốc hơn đặc biệt là ở phía bên trái hình chữ U nơi dòng tiền âm. </w:t>
      </w:r>
      <w:proofErr w:type="gramStart"/>
      <w:r w:rsidR="00706374">
        <w:rPr>
          <w:rFonts w:ascii="Times New Roman" w:hAnsi="Times New Roman" w:cs="Times New Roman"/>
          <w:sz w:val="26"/>
          <w:szCs w:val="26"/>
        </w:rPr>
        <w:t>Tuy nhiên, sự khác nhau về độ dốc chỉ xuất hiện khi các doanh nghiệp có cơ hội đầu tư khan hiếm.</w:t>
      </w:r>
      <w:proofErr w:type="gramEnd"/>
      <w:r w:rsidR="00706374">
        <w:rPr>
          <w:rFonts w:ascii="Times New Roman" w:hAnsi="Times New Roman" w:cs="Times New Roman"/>
          <w:sz w:val="26"/>
          <w:szCs w:val="26"/>
        </w:rPr>
        <w:t xml:space="preserve"> Điều này có thể giải thích bởi hai lý do. Lý do thứ nhất, các công ty Chính phủ kiểm soát phải chịu những áp lực từ những mục tiêu kinh tế xã hội của nhà nước như giảm tỷ lệ thất nghiệp, xây </w:t>
      </w:r>
      <w:r w:rsidR="00706374">
        <w:rPr>
          <w:rFonts w:ascii="Times New Roman" w:hAnsi="Times New Roman" w:cs="Times New Roman"/>
          <w:sz w:val="26"/>
          <w:szCs w:val="26"/>
        </w:rPr>
        <w:lastRenderedPageBreak/>
        <w:t>dựng dự trữ ngoại hối, phát triển cơ cấu hạ tầng của đất nước</w:t>
      </w:r>
      <w:proofErr w:type="gramStart"/>
      <w:r w:rsidR="00706374">
        <w:rPr>
          <w:rFonts w:ascii="Times New Roman" w:hAnsi="Times New Roman" w:cs="Times New Roman"/>
          <w:sz w:val="26"/>
          <w:szCs w:val="26"/>
        </w:rPr>
        <w:t>,</w:t>
      </w:r>
      <w:r w:rsidR="003D3785">
        <w:rPr>
          <w:rFonts w:ascii="Times New Roman" w:hAnsi="Times New Roman" w:cs="Times New Roman"/>
          <w:sz w:val="26"/>
          <w:szCs w:val="26"/>
        </w:rPr>
        <w:t>…</w:t>
      </w:r>
      <w:proofErr w:type="gramEnd"/>
      <w:r w:rsidR="003D3785">
        <w:rPr>
          <w:rFonts w:ascii="Times New Roman" w:hAnsi="Times New Roman" w:cs="Times New Roman"/>
          <w:sz w:val="26"/>
          <w:szCs w:val="26"/>
        </w:rPr>
        <w:t xml:space="preserve"> </w:t>
      </w:r>
      <w:r w:rsidR="007B1838">
        <w:rPr>
          <w:rFonts w:ascii="Times New Roman" w:hAnsi="Times New Roman" w:cs="Times New Roman"/>
          <w:sz w:val="26"/>
          <w:szCs w:val="26"/>
        </w:rPr>
        <w:t>Như vậy, khi dòng tiền dương, các doanh nghi</w:t>
      </w:r>
      <w:r w:rsidR="00BB5E96">
        <w:rPr>
          <w:rFonts w:ascii="Times New Roman" w:hAnsi="Times New Roman" w:cs="Times New Roman"/>
          <w:sz w:val="26"/>
          <w:szCs w:val="26"/>
        </w:rPr>
        <w:t>ệ</w:t>
      </w:r>
      <w:r w:rsidR="007B1838">
        <w:rPr>
          <w:rFonts w:ascii="Times New Roman" w:hAnsi="Times New Roman" w:cs="Times New Roman"/>
          <w:sz w:val="26"/>
          <w:szCs w:val="26"/>
        </w:rPr>
        <w:t xml:space="preserve">p sử dụng dòng tiền để tài trợ cho các dự án đầu tư mới </w:t>
      </w:r>
      <w:proofErr w:type="gramStart"/>
      <w:r w:rsidR="007B1838">
        <w:rPr>
          <w:rFonts w:ascii="Times New Roman" w:hAnsi="Times New Roman" w:cs="Times New Roman"/>
          <w:sz w:val="26"/>
          <w:szCs w:val="26"/>
        </w:rPr>
        <w:t>theo</w:t>
      </w:r>
      <w:proofErr w:type="gramEnd"/>
      <w:r w:rsidR="007B1838">
        <w:rPr>
          <w:rFonts w:ascii="Times New Roman" w:hAnsi="Times New Roman" w:cs="Times New Roman"/>
          <w:sz w:val="26"/>
          <w:szCs w:val="26"/>
        </w:rPr>
        <w:t xml:space="preserve"> yêu cầu của Chính phủ. </w:t>
      </w:r>
      <w:proofErr w:type="gramStart"/>
      <w:r w:rsidR="007B1838">
        <w:rPr>
          <w:rFonts w:ascii="Times New Roman" w:hAnsi="Times New Roman" w:cs="Times New Roman"/>
          <w:sz w:val="26"/>
          <w:szCs w:val="26"/>
        </w:rPr>
        <w:t xml:space="preserve">Khi dòng tiền âm, các công ty Chính phủ kiểm soát vẫn phải tìm cách để tài trợ cho đầu tư </w:t>
      </w:r>
      <w:r w:rsidR="00706374">
        <w:rPr>
          <w:rFonts w:ascii="Times New Roman" w:hAnsi="Times New Roman" w:cs="Times New Roman"/>
          <w:sz w:val="26"/>
          <w:szCs w:val="26"/>
        </w:rPr>
        <w:t>ngay cả khi các cơ hội đầu tư là khan hiếm.</w:t>
      </w:r>
      <w:proofErr w:type="gramEnd"/>
      <w:r w:rsidR="00706374">
        <w:rPr>
          <w:rFonts w:ascii="Times New Roman" w:hAnsi="Times New Roman" w:cs="Times New Roman"/>
          <w:sz w:val="26"/>
          <w:szCs w:val="26"/>
        </w:rPr>
        <w:t xml:space="preserve"> </w:t>
      </w:r>
      <w:proofErr w:type="gramStart"/>
      <w:r w:rsidR="00706374">
        <w:rPr>
          <w:rFonts w:ascii="Times New Roman" w:hAnsi="Times New Roman" w:cs="Times New Roman"/>
          <w:sz w:val="26"/>
          <w:szCs w:val="26"/>
        </w:rPr>
        <w:t>Trong</w:t>
      </w:r>
      <w:r w:rsidR="007B1838">
        <w:rPr>
          <w:rFonts w:ascii="Times New Roman" w:hAnsi="Times New Roman" w:cs="Times New Roman"/>
          <w:sz w:val="26"/>
          <w:szCs w:val="26"/>
        </w:rPr>
        <w:t xml:space="preserve"> khi đó, các công ty tư nhân kiểm soát không phải chịu những áp lực này, mục tiêu duy nhất của họ là tìm kiếm các cơ hội đầu tư để tạo ra lợi nhuận.</w:t>
      </w:r>
      <w:proofErr w:type="gramEnd"/>
      <w:r w:rsidR="007B1838">
        <w:rPr>
          <w:rFonts w:ascii="Times New Roman" w:hAnsi="Times New Roman" w:cs="Times New Roman"/>
          <w:sz w:val="26"/>
          <w:szCs w:val="26"/>
        </w:rPr>
        <w:t xml:space="preserve"> Lý do thứ </w:t>
      </w:r>
      <w:proofErr w:type="gramStart"/>
      <w:r w:rsidR="007B1838">
        <w:rPr>
          <w:rFonts w:ascii="Times New Roman" w:hAnsi="Times New Roman" w:cs="Times New Roman"/>
          <w:sz w:val="26"/>
          <w:szCs w:val="26"/>
        </w:rPr>
        <w:t>hai,</w:t>
      </w:r>
      <w:proofErr w:type="gramEnd"/>
      <w:r w:rsidR="007B1838">
        <w:rPr>
          <w:rFonts w:ascii="Times New Roman" w:hAnsi="Times New Roman" w:cs="Times New Roman"/>
          <w:sz w:val="26"/>
          <w:szCs w:val="26"/>
        </w:rPr>
        <w:t xml:space="preserve"> </w:t>
      </w:r>
      <w:r w:rsidR="00A77CD1">
        <w:rPr>
          <w:rFonts w:ascii="Times New Roman" w:hAnsi="Times New Roman" w:cs="Times New Roman"/>
          <w:sz w:val="26"/>
          <w:szCs w:val="26"/>
        </w:rPr>
        <w:t>do các vấn đề đại diện, khi công ty r</w:t>
      </w:r>
      <w:r w:rsidR="003D3785">
        <w:rPr>
          <w:rFonts w:ascii="Times New Roman" w:hAnsi="Times New Roman" w:cs="Times New Roman"/>
          <w:sz w:val="26"/>
          <w:szCs w:val="26"/>
        </w:rPr>
        <w:t>ơ</w:t>
      </w:r>
      <w:r w:rsidR="00A77CD1">
        <w:rPr>
          <w:rFonts w:ascii="Times New Roman" w:hAnsi="Times New Roman" w:cs="Times New Roman"/>
          <w:sz w:val="26"/>
          <w:szCs w:val="26"/>
        </w:rPr>
        <w:t xml:space="preserve">i vào tình trạng thua lỗ, các nhà quản lý của công ty Chính phủ kiểm soát có thể thực hiện các trò chơi dịch chuyển rủi ro bằng cách thực hiện các dự án đầu tư bừa bãi để tìm kiếm các cơ hội sinh lời. </w:t>
      </w:r>
      <w:proofErr w:type="gramStart"/>
      <w:r w:rsidR="00A77CD1">
        <w:rPr>
          <w:rFonts w:ascii="Times New Roman" w:hAnsi="Times New Roman" w:cs="Times New Roman"/>
          <w:sz w:val="26"/>
          <w:szCs w:val="26"/>
        </w:rPr>
        <w:t>Vì thế, các khoản đầu tư có NPV âm có nhiều khả năng xảy ra ở các công ty Chính phủ kiểm soát hơn so với các công ty tư nhân.</w:t>
      </w:r>
      <w:proofErr w:type="gramEnd"/>
      <w:r w:rsidR="00A77CD1">
        <w:rPr>
          <w:rFonts w:ascii="Times New Roman" w:hAnsi="Times New Roman" w:cs="Times New Roman"/>
          <w:sz w:val="26"/>
          <w:szCs w:val="26"/>
        </w:rPr>
        <w:t xml:space="preserve"> Nếu dự </w:t>
      </w:r>
      <w:proofErr w:type="gramStart"/>
      <w:r w:rsidR="00A77CD1">
        <w:rPr>
          <w:rFonts w:ascii="Times New Roman" w:hAnsi="Times New Roman" w:cs="Times New Roman"/>
          <w:sz w:val="26"/>
          <w:szCs w:val="26"/>
        </w:rPr>
        <w:t>án</w:t>
      </w:r>
      <w:proofErr w:type="gramEnd"/>
      <w:r w:rsidR="00A77CD1">
        <w:rPr>
          <w:rFonts w:ascii="Times New Roman" w:hAnsi="Times New Roman" w:cs="Times New Roman"/>
          <w:sz w:val="26"/>
          <w:szCs w:val="26"/>
        </w:rPr>
        <w:t xml:space="preserve"> đầu tư thành công, các nhà quản lý nhận được những lời tán thưởng và có nhiều cơ hội thăng tiến. Nếu dự</w:t>
      </w:r>
      <w:r w:rsidR="00BB5E96">
        <w:rPr>
          <w:rFonts w:ascii="Times New Roman" w:hAnsi="Times New Roman" w:cs="Times New Roman"/>
          <w:sz w:val="26"/>
          <w:szCs w:val="26"/>
        </w:rPr>
        <w:t xml:space="preserve"> án không thành công, các nhà quản lý</w:t>
      </w:r>
      <w:r w:rsidR="00A77CD1">
        <w:rPr>
          <w:rFonts w:ascii="Times New Roman" w:hAnsi="Times New Roman" w:cs="Times New Roman"/>
          <w:sz w:val="26"/>
          <w:szCs w:val="26"/>
        </w:rPr>
        <w:t xml:space="preserve"> có thể tìm cách thoái thác trách nhiệm bằng cách </w:t>
      </w:r>
      <w:r w:rsidR="00642D34">
        <w:rPr>
          <w:rFonts w:ascii="Times New Roman" w:hAnsi="Times New Roman" w:cs="Times New Roman"/>
          <w:sz w:val="26"/>
          <w:szCs w:val="26"/>
        </w:rPr>
        <w:t>lập luận rằng do ho phải thực hiện các mụ</w:t>
      </w:r>
      <w:r w:rsidR="003D3785">
        <w:rPr>
          <w:rFonts w:ascii="Times New Roman" w:hAnsi="Times New Roman" w:cs="Times New Roman"/>
          <w:sz w:val="26"/>
          <w:szCs w:val="26"/>
        </w:rPr>
        <w:t>c tiêu kinh tế-</w:t>
      </w:r>
      <w:r w:rsidR="00642D34">
        <w:rPr>
          <w:rFonts w:ascii="Times New Roman" w:hAnsi="Times New Roman" w:cs="Times New Roman"/>
          <w:sz w:val="26"/>
          <w:szCs w:val="26"/>
        </w:rPr>
        <w:t xml:space="preserve"> xã hộ</w:t>
      </w:r>
      <w:r w:rsidR="003D3785">
        <w:rPr>
          <w:rFonts w:ascii="Times New Roman" w:hAnsi="Times New Roman" w:cs="Times New Roman"/>
          <w:sz w:val="26"/>
          <w:szCs w:val="26"/>
        </w:rPr>
        <w:t xml:space="preserve">i theo định hướng </w:t>
      </w:r>
      <w:r w:rsidR="00642D34">
        <w:rPr>
          <w:rFonts w:ascii="Times New Roman" w:hAnsi="Times New Roman" w:cs="Times New Roman"/>
          <w:sz w:val="26"/>
          <w:szCs w:val="26"/>
        </w:rPr>
        <w:t>của Chính phủ, và các cổ đông hay chủ nợ là người chịu thiệt hại trong tình huống này chứ không phải các nhà quản lý.</w:t>
      </w:r>
    </w:p>
    <w:p w:rsidR="00642D34" w:rsidRDefault="00642D34" w:rsidP="00943A38">
      <w:pPr>
        <w:spacing w:before="120" w:after="120" w:line="360" w:lineRule="auto"/>
        <w:ind w:firstLine="720"/>
        <w:jc w:val="both"/>
        <w:rPr>
          <w:rFonts w:ascii="Times New Roman" w:hAnsi="Times New Roman" w:cs="Times New Roman"/>
          <w:sz w:val="26"/>
          <w:szCs w:val="26"/>
        </w:rPr>
      </w:pPr>
      <w:proofErr w:type="gramStart"/>
      <w:r>
        <w:rPr>
          <w:rFonts w:ascii="Times New Roman" w:hAnsi="Times New Roman" w:cs="Times New Roman"/>
          <w:sz w:val="26"/>
          <w:szCs w:val="26"/>
        </w:rPr>
        <w:t>Cuối cùng, khi so sánh sự khác biệt của công ty Chính phủ kiểm soát và công ty tư nhân kiểm soát trong việc sử dụng các kênh tài trợ bên ngoài.</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Và tác giả nhậ</w:t>
      </w:r>
      <w:r w:rsidR="00BB5E96">
        <w:rPr>
          <w:rFonts w:ascii="Times New Roman" w:hAnsi="Times New Roman" w:cs="Times New Roman"/>
          <w:sz w:val="26"/>
          <w:szCs w:val="26"/>
        </w:rPr>
        <w:t>n thấ</w:t>
      </w:r>
      <w:r>
        <w:rPr>
          <w:rFonts w:ascii="Times New Roman" w:hAnsi="Times New Roman" w:cs="Times New Roman"/>
          <w:sz w:val="26"/>
          <w:szCs w:val="26"/>
        </w:rPr>
        <w:t xml:space="preserve">y rằng không có sự khác biệt trong kênh tài trợ giữa hai nhóm công </w:t>
      </w:r>
      <w:r w:rsidR="00BB5E96">
        <w:rPr>
          <w:rFonts w:ascii="Times New Roman" w:hAnsi="Times New Roman" w:cs="Times New Roman"/>
          <w:sz w:val="26"/>
          <w:szCs w:val="26"/>
        </w:rPr>
        <w:t>ty này.</w:t>
      </w:r>
      <w:proofErr w:type="gramEnd"/>
      <w:r w:rsidR="00BB5E96">
        <w:rPr>
          <w:rFonts w:ascii="Times New Roman" w:hAnsi="Times New Roman" w:cs="Times New Roman"/>
          <w:sz w:val="26"/>
          <w:szCs w:val="26"/>
        </w:rPr>
        <w:t xml:space="preserve"> </w:t>
      </w:r>
      <w:proofErr w:type="gramStart"/>
      <w:r>
        <w:rPr>
          <w:rFonts w:ascii="Times New Roman" w:hAnsi="Times New Roman" w:cs="Times New Roman"/>
          <w:sz w:val="26"/>
          <w:szCs w:val="26"/>
        </w:rPr>
        <w:t>Không có sự phân biệt đối xử của các ngân hàng đối với các công ty tư nhân kiểm soát cũng như không có bằng chứng cho thấ</w:t>
      </w:r>
      <w:r w:rsidR="003D3785">
        <w:rPr>
          <w:rFonts w:ascii="Times New Roman" w:hAnsi="Times New Roman" w:cs="Times New Roman"/>
          <w:sz w:val="26"/>
          <w:szCs w:val="26"/>
        </w:rPr>
        <w:t xml:space="preserve">y </w:t>
      </w:r>
      <w:r>
        <w:rPr>
          <w:rFonts w:ascii="Times New Roman" w:hAnsi="Times New Roman" w:cs="Times New Roman"/>
          <w:sz w:val="26"/>
          <w:szCs w:val="26"/>
        </w:rPr>
        <w:t>sự thiên vị các công ty Chính phủ kiểm soát trong quá trình phê duyệt phát hành thêm cổ phần.</w:t>
      </w:r>
      <w:proofErr w:type="gramEnd"/>
      <w:r w:rsidR="001C765C">
        <w:rPr>
          <w:rFonts w:ascii="Times New Roman" w:hAnsi="Times New Roman" w:cs="Times New Roman"/>
          <w:sz w:val="26"/>
          <w:szCs w:val="26"/>
        </w:rPr>
        <w:t xml:space="preserve"> </w:t>
      </w:r>
      <w:proofErr w:type="gramStart"/>
      <w:r w:rsidR="001C765C">
        <w:rPr>
          <w:rFonts w:ascii="Times New Roman" w:hAnsi="Times New Roman" w:cs="Times New Roman"/>
          <w:sz w:val="26"/>
          <w:szCs w:val="26"/>
        </w:rPr>
        <w:t>Như thế, không có sự khác biệt trong hạn chế tài trợ bên ngoài tác động đến sự khác nhau trong đường cong dòng tiền- đầu tư giữa các công ty Chính phủ kiểm soát và công ty tư nhân kiểm soát.</w:t>
      </w:r>
      <w:proofErr w:type="gramEnd"/>
    </w:p>
    <w:p w:rsidR="00BB5E96" w:rsidRDefault="001C765C" w:rsidP="00BB5E96">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Tóm lại, bài nghiên cứu đã cung cấp những bằng chứng thực nghiệm về ảnh hưởng của Chính phủ và kênh tài trợ đến các quyết định đầu tư của các công ty phi tài chính đượ</w:t>
      </w:r>
      <w:r w:rsidR="003D3785">
        <w:rPr>
          <w:rFonts w:ascii="Times New Roman" w:hAnsi="Times New Roman" w:cs="Times New Roman"/>
          <w:sz w:val="26"/>
          <w:szCs w:val="26"/>
        </w:rPr>
        <w:t>c niêm yết</w:t>
      </w:r>
      <w:r>
        <w:rPr>
          <w:rFonts w:ascii="Times New Roman" w:hAnsi="Times New Roman" w:cs="Times New Roman"/>
          <w:sz w:val="26"/>
          <w:szCs w:val="26"/>
        </w:rPr>
        <w:t xml:space="preserve"> tại Việt Nam với những kết quả cho rằng mối quan hệ phi tuyến dòng tiền- đầu tư theo hình chữ U, đường cong đặc biệt dố</w:t>
      </w:r>
      <w:r w:rsidR="00800DE3">
        <w:rPr>
          <w:rFonts w:ascii="Times New Roman" w:hAnsi="Times New Roman" w:cs="Times New Roman"/>
          <w:sz w:val="26"/>
          <w:szCs w:val="26"/>
        </w:rPr>
        <w:t>c h</w:t>
      </w:r>
      <w:r>
        <w:rPr>
          <w:rFonts w:ascii="Times New Roman" w:hAnsi="Times New Roman" w:cs="Times New Roman"/>
          <w:sz w:val="26"/>
          <w:szCs w:val="26"/>
        </w:rPr>
        <w:t>ơn về phía bên trái đối với các công ty Chính phủ kiểm soát</w:t>
      </w:r>
      <w:r w:rsidR="00800DE3">
        <w:rPr>
          <w:rFonts w:ascii="Times New Roman" w:hAnsi="Times New Roman" w:cs="Times New Roman"/>
          <w:sz w:val="26"/>
          <w:szCs w:val="26"/>
        </w:rPr>
        <w:t xml:space="preserve"> và cuối cùng không tìm thấy sự khác biệt trong việc tìm kiếm nguồn tài trợ bên ngoài giũa hai nhóm công ty để giải thích sự khác biệt trong mức độ nhạy cảm giữa các công ty Chính phủ kiểm soát và công ty tư nhân kiểm soát.</w:t>
      </w:r>
    </w:p>
    <w:p w:rsidR="00800DE3" w:rsidRPr="00943A38" w:rsidRDefault="002F380F" w:rsidP="00943A38">
      <w:pPr>
        <w:pStyle w:val="Heading2"/>
        <w:spacing w:before="120" w:after="120" w:line="360" w:lineRule="auto"/>
        <w:rPr>
          <w:rFonts w:ascii="Times New Roman" w:hAnsi="Times New Roman" w:cs="Times New Roman"/>
          <w:color w:val="auto"/>
          <w:sz w:val="28"/>
        </w:rPr>
      </w:pPr>
      <w:bookmarkStart w:id="45" w:name="_Toc509517806"/>
      <w:r>
        <w:rPr>
          <w:rFonts w:ascii="Times New Roman" w:hAnsi="Times New Roman" w:cs="Times New Roman"/>
          <w:color w:val="auto"/>
          <w:sz w:val="28"/>
        </w:rPr>
        <w:lastRenderedPageBreak/>
        <w:t>6</w:t>
      </w:r>
      <w:r w:rsidR="00800DE3" w:rsidRPr="00943A38">
        <w:rPr>
          <w:rFonts w:ascii="Times New Roman" w:hAnsi="Times New Roman" w:cs="Times New Roman"/>
          <w:color w:val="auto"/>
          <w:sz w:val="28"/>
        </w:rPr>
        <w:t>.2 Gợi ý chính sách</w:t>
      </w:r>
      <w:bookmarkEnd w:id="45"/>
    </w:p>
    <w:p w:rsidR="006A7BA0" w:rsidRDefault="00800DE3" w:rsidP="00943A3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r w:rsidR="006522D6">
        <w:rPr>
          <w:rFonts w:ascii="Times New Roman" w:hAnsi="Times New Roman" w:cs="Times New Roman"/>
          <w:sz w:val="26"/>
          <w:szCs w:val="26"/>
        </w:rPr>
        <w:t>Do phải ưu tiên trong việc thực hiện các chính sách về kinh tế xã hội</w:t>
      </w:r>
      <w:r w:rsidR="000A071C">
        <w:rPr>
          <w:rFonts w:ascii="Times New Roman" w:hAnsi="Times New Roman" w:cs="Times New Roman"/>
          <w:sz w:val="26"/>
          <w:szCs w:val="26"/>
        </w:rPr>
        <w:t xml:space="preserve"> nên các công ty Chính phủ kiểm soát có độ nhạy cảm dòng tiền- đầu tư cao hơn so với công ty tư nhân. Do đó, tác giả khuyến nghị Chính phủ có những biện pháp giám sát các nhà quản lý của doanh nghiệp nhà nước vì các vấn đề lợi ích nhóm cũng như các khả năng lạm dụng quyền hạn để phục vụ cho các lợi ích cá nhân. </w:t>
      </w:r>
    </w:p>
    <w:p w:rsidR="000A071C" w:rsidRDefault="000A071C" w:rsidP="00943A3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Bên cạnh đó, các doanh nghiệp ở Việt Nam đa số là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quy mô vừa và nhỏ do đó nguồn vốn nội bộ không cao</w:t>
      </w:r>
      <w:r w:rsidR="004F3B4C">
        <w:rPr>
          <w:rFonts w:ascii="Times New Roman" w:hAnsi="Times New Roman" w:cs="Times New Roman"/>
          <w:sz w:val="26"/>
          <w:szCs w:val="26"/>
        </w:rPr>
        <w:t xml:space="preserve"> nên gặp nhiều hạn chế trong mở rộng sản xuất kinh doanh</w:t>
      </w:r>
      <w:r>
        <w:rPr>
          <w:rFonts w:ascii="Times New Roman" w:hAnsi="Times New Roman" w:cs="Times New Roman"/>
          <w:sz w:val="26"/>
          <w:szCs w:val="26"/>
        </w:rPr>
        <w:t xml:space="preserve">. </w:t>
      </w:r>
      <w:proofErr w:type="gramStart"/>
      <w:r w:rsidR="004F3B4C">
        <w:rPr>
          <w:rFonts w:ascii="Times New Roman" w:hAnsi="Times New Roman" w:cs="Times New Roman"/>
          <w:sz w:val="26"/>
          <w:szCs w:val="26"/>
        </w:rPr>
        <w:t>Vì vậy để cải tiến đầu tư các nhà làm chính sách nên tạo các điều kiện để doanh nghiệp dễ dàng tiếp cận với các nguồn vốn bên ngoài như vay nợ ngân hàng hoặc phát hành trái phiếu.</w:t>
      </w:r>
      <w:proofErr w:type="gramEnd"/>
      <w:r w:rsidR="004F3B4C">
        <w:rPr>
          <w:rFonts w:ascii="Times New Roman" w:hAnsi="Times New Roman" w:cs="Times New Roman"/>
          <w:sz w:val="26"/>
          <w:szCs w:val="26"/>
        </w:rPr>
        <w:t xml:space="preserve"> Nhìn </w:t>
      </w:r>
      <w:proofErr w:type="gramStart"/>
      <w:r w:rsidR="004F3B4C">
        <w:rPr>
          <w:rFonts w:ascii="Times New Roman" w:hAnsi="Times New Roman" w:cs="Times New Roman"/>
          <w:sz w:val="26"/>
          <w:szCs w:val="26"/>
        </w:rPr>
        <w:t>chung</w:t>
      </w:r>
      <w:proofErr w:type="gramEnd"/>
      <w:r w:rsidR="004F3B4C">
        <w:rPr>
          <w:rFonts w:ascii="Times New Roman" w:hAnsi="Times New Roman" w:cs="Times New Roman"/>
          <w:sz w:val="26"/>
          <w:szCs w:val="26"/>
        </w:rPr>
        <w:t>, thời gian qua hầu hết các doanh nghiệp tiếp cận với nguồn vốn bên ngoài chủ yế</w:t>
      </w:r>
      <w:r w:rsidR="003D3785">
        <w:rPr>
          <w:rFonts w:ascii="Times New Roman" w:hAnsi="Times New Roman" w:cs="Times New Roman"/>
          <w:sz w:val="26"/>
          <w:szCs w:val="26"/>
        </w:rPr>
        <w:t>u thông qua vay</w:t>
      </w:r>
      <w:r w:rsidR="004F3B4C">
        <w:rPr>
          <w:rFonts w:ascii="Times New Roman" w:hAnsi="Times New Roman" w:cs="Times New Roman"/>
          <w:sz w:val="26"/>
          <w:szCs w:val="26"/>
        </w:rPr>
        <w:t xml:space="preserve"> vốn ngân hàng và các tổ chứ</w:t>
      </w:r>
      <w:r w:rsidR="00BB5E96">
        <w:rPr>
          <w:rFonts w:ascii="Times New Roman" w:hAnsi="Times New Roman" w:cs="Times New Roman"/>
          <w:sz w:val="26"/>
          <w:szCs w:val="26"/>
        </w:rPr>
        <w:t>c tín dụ</w:t>
      </w:r>
      <w:r w:rsidR="004F3B4C">
        <w:rPr>
          <w:rFonts w:ascii="Times New Roman" w:hAnsi="Times New Roman" w:cs="Times New Roman"/>
          <w:sz w:val="26"/>
          <w:szCs w:val="26"/>
        </w:rPr>
        <w:t>ng trong khi kênh phát hành trái phiếu còn yếu kém, số doanh nghiệp phát hành trái phiếu không nhiề</w:t>
      </w:r>
      <w:r w:rsidR="003D3785">
        <w:rPr>
          <w:rFonts w:ascii="Times New Roman" w:hAnsi="Times New Roman" w:cs="Times New Roman"/>
          <w:sz w:val="26"/>
          <w:szCs w:val="26"/>
        </w:rPr>
        <w:t>u. Do đó</w:t>
      </w:r>
      <w:r w:rsidR="004F3B4C">
        <w:rPr>
          <w:rFonts w:ascii="Times New Roman" w:hAnsi="Times New Roman" w:cs="Times New Roman"/>
          <w:sz w:val="26"/>
          <w:szCs w:val="26"/>
        </w:rPr>
        <w:t>, các nhà làm chính sách nên tạo điều kiện đ</w:t>
      </w:r>
      <w:r w:rsidR="00BB5E96">
        <w:rPr>
          <w:rFonts w:ascii="Times New Roman" w:hAnsi="Times New Roman" w:cs="Times New Roman"/>
          <w:sz w:val="26"/>
          <w:szCs w:val="26"/>
        </w:rPr>
        <w:t>ể</w:t>
      </w:r>
      <w:r w:rsidR="004F3B4C">
        <w:rPr>
          <w:rFonts w:ascii="Times New Roman" w:hAnsi="Times New Roman" w:cs="Times New Roman"/>
          <w:sz w:val="26"/>
          <w:szCs w:val="26"/>
        </w:rPr>
        <w:t xml:space="preserve"> phát triển thị trường này vì đây là thị trường cung cấp vốn cho doanh nghiệp rất dồi dào và giảm bợt gánh nặng cho hình thức vay nợ. </w:t>
      </w:r>
    </w:p>
    <w:p w:rsidR="004F3B4C" w:rsidRPr="00943A38" w:rsidRDefault="002F380F" w:rsidP="00943A38">
      <w:pPr>
        <w:pStyle w:val="Heading2"/>
        <w:spacing w:before="120" w:after="120" w:line="360" w:lineRule="auto"/>
        <w:rPr>
          <w:rFonts w:ascii="Times New Roman" w:hAnsi="Times New Roman" w:cs="Times New Roman"/>
          <w:color w:val="auto"/>
          <w:sz w:val="28"/>
        </w:rPr>
      </w:pPr>
      <w:bookmarkStart w:id="46" w:name="_Toc509517807"/>
      <w:r>
        <w:rPr>
          <w:rFonts w:ascii="Times New Roman" w:hAnsi="Times New Roman" w:cs="Times New Roman"/>
          <w:color w:val="auto"/>
          <w:sz w:val="28"/>
        </w:rPr>
        <w:t>6</w:t>
      </w:r>
      <w:r w:rsidR="004F3B4C" w:rsidRPr="00943A38">
        <w:rPr>
          <w:rFonts w:ascii="Times New Roman" w:hAnsi="Times New Roman" w:cs="Times New Roman"/>
          <w:color w:val="auto"/>
          <w:sz w:val="28"/>
        </w:rPr>
        <w:t>.3 Hạn chế đề tài</w:t>
      </w:r>
      <w:bookmarkEnd w:id="46"/>
    </w:p>
    <w:p w:rsidR="004F3B4C" w:rsidRDefault="00C3496D" w:rsidP="00943A3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Bài nghiên cứu đã có những đóng góp nhất định trong việc điều tra những sự ảnh hưởng của Chính phủ và các kênh tài trợ đến các quyết định đầu tư của doanh nhưng vẫ</w:t>
      </w:r>
      <w:r w:rsidR="003D3785">
        <w:rPr>
          <w:rFonts w:ascii="Times New Roman" w:hAnsi="Times New Roman" w:cs="Times New Roman"/>
          <w:sz w:val="26"/>
          <w:szCs w:val="26"/>
        </w:rPr>
        <w:t>n còn nhữ</w:t>
      </w:r>
      <w:r>
        <w:rPr>
          <w:rFonts w:ascii="Times New Roman" w:hAnsi="Times New Roman" w:cs="Times New Roman"/>
          <w:sz w:val="26"/>
          <w:szCs w:val="26"/>
        </w:rPr>
        <w:t>ng hạn chế sau:</w:t>
      </w:r>
    </w:p>
    <w:p w:rsidR="00C3496D" w:rsidRDefault="00C3496D" w:rsidP="00943A3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t>Thứ nhất, mẫu dữ liệu quan sát của tác giả chỉ gồm những công ty phi tài chính trên sàn chứng khoán HOSE nên số lượng quan sát có hạn, không thể</w:t>
      </w:r>
      <w:r w:rsidR="00BB5E96">
        <w:rPr>
          <w:rFonts w:ascii="Times New Roman" w:hAnsi="Times New Roman" w:cs="Times New Roman"/>
          <w:sz w:val="26"/>
          <w:szCs w:val="26"/>
        </w:rPr>
        <w:t xml:space="preserve"> bao quát hế</w:t>
      </w:r>
      <w:r>
        <w:rPr>
          <w:rFonts w:ascii="Times New Roman" w:hAnsi="Times New Roman" w:cs="Times New Roman"/>
          <w:sz w:val="26"/>
          <w:szCs w:val="26"/>
        </w:rPr>
        <w:t>t tất cả các công ty tại Việ</w:t>
      </w:r>
      <w:r w:rsidR="003D3785">
        <w:rPr>
          <w:rFonts w:ascii="Times New Roman" w:hAnsi="Times New Roman" w:cs="Times New Roman"/>
          <w:sz w:val="26"/>
          <w:szCs w:val="26"/>
        </w:rPr>
        <w:t>t Nam nên tí</w:t>
      </w:r>
      <w:r>
        <w:rPr>
          <w:rFonts w:ascii="Times New Roman" w:hAnsi="Times New Roman" w:cs="Times New Roman"/>
          <w:sz w:val="26"/>
          <w:szCs w:val="26"/>
        </w:rPr>
        <w:t>nh đại diện không cao.</w:t>
      </w:r>
    </w:p>
    <w:p w:rsidR="00C3496D" w:rsidRDefault="00C3496D" w:rsidP="00943A3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Thứ hai, kết cấu của luận văn khá chênh lệch khi đa số các quan sát </w:t>
      </w:r>
      <w:r w:rsidR="00465882">
        <w:rPr>
          <w:rFonts w:ascii="Times New Roman" w:hAnsi="Times New Roman" w:cs="Times New Roman"/>
          <w:sz w:val="26"/>
          <w:szCs w:val="26"/>
        </w:rPr>
        <w:t>là các doanh nghiệp tư nhân. Nhiều công ty thuộc sở hữu nhà nước không được niêm yết hay được niêm yết trên sàn chứng khoán HNX hay UPCOM bị loại khỏi nghiên cứu nên có thể dẫn đế</w:t>
      </w:r>
      <w:r w:rsidR="003D3785">
        <w:rPr>
          <w:rFonts w:ascii="Times New Roman" w:hAnsi="Times New Roman" w:cs="Times New Roman"/>
          <w:sz w:val="26"/>
          <w:szCs w:val="26"/>
        </w:rPr>
        <w:t xml:space="preserve">n </w:t>
      </w:r>
      <w:r w:rsidR="00465882">
        <w:rPr>
          <w:rFonts w:ascii="Times New Roman" w:hAnsi="Times New Roman" w:cs="Times New Roman"/>
          <w:sz w:val="26"/>
          <w:szCs w:val="26"/>
        </w:rPr>
        <w:t>những hạn chế trong việc đưa ra các kết quả cuối cùng.</w:t>
      </w:r>
    </w:p>
    <w:p w:rsidR="00465882" w:rsidRDefault="00465882" w:rsidP="00BB5E9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t>Thứ ba, mẫu dữ</w:t>
      </w:r>
      <w:r w:rsidR="003D3785">
        <w:rPr>
          <w:rFonts w:ascii="Times New Roman" w:hAnsi="Times New Roman" w:cs="Times New Roman"/>
          <w:sz w:val="26"/>
          <w:szCs w:val="26"/>
        </w:rPr>
        <w:t xml:space="preserve"> liệu</w:t>
      </w:r>
      <w:r>
        <w:rPr>
          <w:rFonts w:ascii="Times New Roman" w:hAnsi="Times New Roman" w:cs="Times New Roman"/>
          <w:sz w:val="26"/>
          <w:szCs w:val="26"/>
        </w:rPr>
        <w:t xml:space="preserve"> của bài nghiên cứ</w:t>
      </w:r>
      <w:r w:rsidR="003D3785">
        <w:rPr>
          <w:rFonts w:ascii="Times New Roman" w:hAnsi="Times New Roman" w:cs="Times New Roman"/>
          <w:sz w:val="26"/>
          <w:szCs w:val="26"/>
        </w:rPr>
        <w:t>u đượ</w:t>
      </w:r>
      <w:r>
        <w:rPr>
          <w:rFonts w:ascii="Times New Roman" w:hAnsi="Times New Roman" w:cs="Times New Roman"/>
          <w:sz w:val="26"/>
          <w:szCs w:val="26"/>
        </w:rPr>
        <w:t>c lấy từ những báo cáo tài chính đã được kiểm toán trên các kênh cung cấ</w:t>
      </w:r>
      <w:r w:rsidR="003D3785">
        <w:rPr>
          <w:rFonts w:ascii="Times New Roman" w:hAnsi="Times New Roman" w:cs="Times New Roman"/>
          <w:sz w:val="26"/>
          <w:szCs w:val="26"/>
        </w:rPr>
        <w:t>p thông tin uy tí</w:t>
      </w:r>
      <w:r>
        <w:rPr>
          <w:rFonts w:ascii="Times New Roman" w:hAnsi="Times New Roman" w:cs="Times New Roman"/>
          <w:sz w:val="26"/>
          <w:szCs w:val="26"/>
        </w:rPr>
        <w:t>n nhưng mứ</w:t>
      </w:r>
      <w:r w:rsidR="00BB5E96">
        <w:rPr>
          <w:rFonts w:ascii="Times New Roman" w:hAnsi="Times New Roman" w:cs="Times New Roman"/>
          <w:sz w:val="26"/>
          <w:szCs w:val="26"/>
        </w:rPr>
        <w:t>c độ</w:t>
      </w:r>
      <w:r>
        <w:rPr>
          <w:rFonts w:ascii="Times New Roman" w:hAnsi="Times New Roman" w:cs="Times New Roman"/>
          <w:sz w:val="26"/>
          <w:szCs w:val="26"/>
        </w:rPr>
        <w:t xml:space="preserve"> tin cậy của nguồn dữ liệu tại Việt Nam chỉ mang tính chất tương đối do một vài thông tin có thể bị sửa chữa </w:t>
      </w:r>
      <w:r>
        <w:rPr>
          <w:rFonts w:ascii="Times New Roman" w:hAnsi="Times New Roman" w:cs="Times New Roman"/>
          <w:sz w:val="26"/>
          <w:szCs w:val="26"/>
        </w:rPr>
        <w:lastRenderedPageBreak/>
        <w:t>nhằm những mục đích riêng nên tính minh bạ</w:t>
      </w:r>
      <w:r w:rsidR="003D3785">
        <w:rPr>
          <w:rFonts w:ascii="Times New Roman" w:hAnsi="Times New Roman" w:cs="Times New Roman"/>
          <w:sz w:val="26"/>
          <w:szCs w:val="26"/>
        </w:rPr>
        <w:t xml:space="preserve">ch rõ ràng không cao. </w:t>
      </w:r>
      <w:proofErr w:type="gramStart"/>
      <w:r>
        <w:rPr>
          <w:rFonts w:ascii="Times New Roman" w:hAnsi="Times New Roman" w:cs="Times New Roman"/>
          <w:sz w:val="26"/>
          <w:szCs w:val="26"/>
        </w:rPr>
        <w:t>Ngoài ra, các nguyên tắc kế toán khác nhau áp dụng tại các doanh nghiệp có thể làm nguồn dữ liệu có những sai lệch nhất định.</w:t>
      </w:r>
      <w:proofErr w:type="gramEnd"/>
    </w:p>
    <w:p w:rsidR="00C871B6" w:rsidRPr="00D53194" w:rsidRDefault="002F380F" w:rsidP="00BB5E96">
      <w:pPr>
        <w:pStyle w:val="Heading2"/>
        <w:spacing w:before="120" w:after="120" w:line="360" w:lineRule="auto"/>
        <w:rPr>
          <w:rFonts w:ascii="Times New Roman" w:hAnsi="Times New Roman" w:cs="Times New Roman"/>
          <w:color w:val="auto"/>
          <w:sz w:val="28"/>
        </w:rPr>
      </w:pPr>
      <w:bookmarkStart w:id="47" w:name="_Toc509517808"/>
      <w:r>
        <w:rPr>
          <w:rFonts w:ascii="Times New Roman" w:hAnsi="Times New Roman" w:cs="Times New Roman"/>
          <w:color w:val="auto"/>
          <w:sz w:val="28"/>
        </w:rPr>
        <w:t>6</w:t>
      </w:r>
      <w:r w:rsidR="00C871B6" w:rsidRPr="00D53194">
        <w:rPr>
          <w:rFonts w:ascii="Times New Roman" w:hAnsi="Times New Roman" w:cs="Times New Roman"/>
          <w:color w:val="auto"/>
          <w:sz w:val="28"/>
        </w:rPr>
        <w:t xml:space="preserve">.4 Hướng nghiên cứu tiếp </w:t>
      </w:r>
      <w:proofErr w:type="gramStart"/>
      <w:r w:rsidR="00C871B6" w:rsidRPr="00D53194">
        <w:rPr>
          <w:rFonts w:ascii="Times New Roman" w:hAnsi="Times New Roman" w:cs="Times New Roman"/>
          <w:color w:val="auto"/>
          <w:sz w:val="28"/>
        </w:rPr>
        <w:t>theo</w:t>
      </w:r>
      <w:bookmarkEnd w:id="47"/>
      <w:proofErr w:type="gramEnd"/>
    </w:p>
    <w:p w:rsidR="00C871B6" w:rsidRDefault="00C871B6" w:rsidP="00BB5E96">
      <w:pPr>
        <w:spacing w:before="120" w:after="120" w:line="360" w:lineRule="auto"/>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Để kết quả nghiên cứu có ý nghĩa và đáng tin cậy, tác giả mong rằng sẽ cải thiện những hạn chế trên và có tính đại diện cao hơn cho nền kinh tế Việt Nam nên trong những nghiên cứu tiếp theo, tác giả sẽ cải thiện theo hướng sau:</w:t>
      </w:r>
    </w:p>
    <w:p w:rsidR="00C871B6" w:rsidRDefault="00C871B6" w:rsidP="00943A3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 xml:space="preserve">Thứ nhất, tác giả sẽ mở rộng mẫu nghiên cứu không chỉ các công ty được niêm yết trên sàn chứng khoán HOSE mà còn nghiên cứu trên sàn chứng khoán HNX cũng như các công ty </w:t>
      </w:r>
      <w:r w:rsidR="00723350">
        <w:rPr>
          <w:rFonts w:ascii="Times New Roman" w:hAnsi="Times New Roman" w:cs="Times New Roman"/>
          <w:sz w:val="26"/>
          <w:szCs w:val="26"/>
        </w:rPr>
        <w:t>trên thị trường chứng khoán phi tập trung OTC.</w:t>
      </w:r>
      <w:proofErr w:type="gramEnd"/>
      <w:r w:rsidR="00723350">
        <w:rPr>
          <w:rFonts w:ascii="Times New Roman" w:hAnsi="Times New Roman" w:cs="Times New Roman"/>
          <w:sz w:val="26"/>
          <w:szCs w:val="26"/>
        </w:rPr>
        <w:t xml:space="preserve"> Thêm vào đó, để gia tăng mẫu nghiên cứu tác giả cũng sẽ </w:t>
      </w:r>
      <w:proofErr w:type="gramStart"/>
      <w:r w:rsidR="00723350">
        <w:rPr>
          <w:rFonts w:ascii="Times New Roman" w:hAnsi="Times New Roman" w:cs="Times New Roman"/>
          <w:sz w:val="26"/>
          <w:szCs w:val="26"/>
        </w:rPr>
        <w:t>thu</w:t>
      </w:r>
      <w:proofErr w:type="gramEnd"/>
      <w:r w:rsidR="00723350">
        <w:rPr>
          <w:rFonts w:ascii="Times New Roman" w:hAnsi="Times New Roman" w:cs="Times New Roman"/>
          <w:sz w:val="26"/>
          <w:szCs w:val="26"/>
        </w:rPr>
        <w:t xml:space="preserve"> th</w:t>
      </w:r>
      <w:r w:rsidR="00BB5E96">
        <w:rPr>
          <w:rFonts w:ascii="Times New Roman" w:hAnsi="Times New Roman" w:cs="Times New Roman"/>
          <w:sz w:val="26"/>
          <w:szCs w:val="26"/>
        </w:rPr>
        <w:t>ậ</w:t>
      </w:r>
      <w:r w:rsidR="00723350">
        <w:rPr>
          <w:rFonts w:ascii="Times New Roman" w:hAnsi="Times New Roman" w:cs="Times New Roman"/>
          <w:sz w:val="26"/>
          <w:szCs w:val="26"/>
        </w:rPr>
        <w:t>p dữ liệu theo quý.</w:t>
      </w:r>
    </w:p>
    <w:p w:rsidR="00FD0DA1" w:rsidRPr="00FD0DA1" w:rsidRDefault="00723350" w:rsidP="00943A3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Thứ hai, tiến hành nghiên cứu dựa trên hai giai đoạn của nền kinh tế là giai đoạn khủng hoảng và giai đoạn không khủng hoảng để kiểm tra xem những sự ảnh hưởng của kiể</w:t>
      </w:r>
      <w:r w:rsidR="00BB5E96">
        <w:rPr>
          <w:rFonts w:ascii="Times New Roman" w:hAnsi="Times New Roman" w:cs="Times New Roman"/>
          <w:sz w:val="26"/>
          <w:szCs w:val="26"/>
        </w:rPr>
        <w:t>m soát C</w:t>
      </w:r>
      <w:r>
        <w:rPr>
          <w:rFonts w:ascii="Times New Roman" w:hAnsi="Times New Roman" w:cs="Times New Roman"/>
          <w:sz w:val="26"/>
          <w:szCs w:val="26"/>
        </w:rPr>
        <w:t>hính phủ và kênh tài trợ đến quyết định đầu tư của doanh nghiệ</w:t>
      </w:r>
      <w:r w:rsidR="00FD0DA1">
        <w:rPr>
          <w:rFonts w:ascii="Times New Roman" w:hAnsi="Times New Roman" w:cs="Times New Roman"/>
          <w:sz w:val="26"/>
          <w:szCs w:val="26"/>
        </w:rPr>
        <w:t>p có khác nhau hay không.</w:t>
      </w:r>
      <w:proofErr w:type="gramEnd"/>
    </w:p>
    <w:p w:rsidR="00FD0DA1" w:rsidRDefault="00FD0DA1" w:rsidP="00943A38">
      <w:pPr>
        <w:spacing w:before="120" w:after="120" w:line="360" w:lineRule="auto"/>
        <w:jc w:val="both"/>
        <w:rPr>
          <w:rFonts w:ascii="Times New Roman" w:hAnsi="Times New Roman" w:cs="Times New Roman"/>
          <w:sz w:val="26"/>
          <w:szCs w:val="26"/>
        </w:rPr>
      </w:pPr>
    </w:p>
    <w:p w:rsidR="00036B9B" w:rsidRDefault="00036B9B" w:rsidP="000A071C">
      <w:pPr>
        <w:spacing w:after="0" w:line="360" w:lineRule="auto"/>
        <w:jc w:val="both"/>
        <w:rPr>
          <w:rFonts w:ascii="Times New Roman" w:hAnsi="Times New Roman" w:cs="Times New Roman"/>
          <w:sz w:val="26"/>
          <w:szCs w:val="26"/>
        </w:rPr>
      </w:pPr>
    </w:p>
    <w:p w:rsidR="00036B9B" w:rsidRDefault="00036B9B" w:rsidP="000A071C">
      <w:pPr>
        <w:spacing w:after="0" w:line="360" w:lineRule="auto"/>
        <w:jc w:val="both"/>
        <w:rPr>
          <w:rFonts w:ascii="Times New Roman" w:hAnsi="Times New Roman" w:cs="Times New Roman"/>
          <w:sz w:val="26"/>
          <w:szCs w:val="26"/>
        </w:rPr>
      </w:pPr>
    </w:p>
    <w:p w:rsidR="00036B9B" w:rsidRDefault="00036B9B" w:rsidP="000A071C">
      <w:pPr>
        <w:spacing w:after="0" w:line="360" w:lineRule="auto"/>
        <w:jc w:val="both"/>
        <w:rPr>
          <w:rFonts w:ascii="Times New Roman" w:hAnsi="Times New Roman" w:cs="Times New Roman"/>
          <w:sz w:val="26"/>
          <w:szCs w:val="26"/>
        </w:rPr>
      </w:pPr>
    </w:p>
    <w:sectPr w:rsidR="00036B9B" w:rsidSect="00115FE6">
      <w:pgSz w:w="11907" w:h="16840" w:code="9"/>
      <w:pgMar w:top="851"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C18" w:rsidRDefault="008F4C18" w:rsidP="00727C7A">
      <w:pPr>
        <w:spacing w:after="0" w:line="240" w:lineRule="auto"/>
      </w:pPr>
      <w:r>
        <w:separator/>
      </w:r>
    </w:p>
  </w:endnote>
  <w:endnote w:type="continuationSeparator" w:id="0">
    <w:p w:rsidR="008F4C18" w:rsidRDefault="008F4C18" w:rsidP="00727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88E" w:rsidRDefault="00BE588E">
    <w:pPr>
      <w:pStyle w:val="Footer"/>
      <w:jc w:val="right"/>
    </w:pPr>
  </w:p>
  <w:p w:rsidR="00BE588E" w:rsidRDefault="00BE58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7062941"/>
      <w:docPartObj>
        <w:docPartGallery w:val="Page Numbers (Bottom of Page)"/>
        <w:docPartUnique/>
      </w:docPartObj>
    </w:sdtPr>
    <w:sdtEndPr>
      <w:rPr>
        <w:noProof/>
      </w:rPr>
    </w:sdtEndPr>
    <w:sdtContent>
      <w:p w:rsidR="00733AF6" w:rsidRDefault="00733AF6">
        <w:pPr>
          <w:pStyle w:val="Footer"/>
          <w:jc w:val="center"/>
        </w:pPr>
        <w:r>
          <w:fldChar w:fldCharType="begin"/>
        </w:r>
        <w:r>
          <w:instrText xml:space="preserve"> PAGE   \* MERGEFORMAT </w:instrText>
        </w:r>
        <w:r>
          <w:fldChar w:fldCharType="separate"/>
        </w:r>
        <w:r w:rsidR="00CD5442">
          <w:rPr>
            <w:noProof/>
          </w:rPr>
          <w:t>2</w:t>
        </w:r>
        <w:r>
          <w:rPr>
            <w:noProof/>
          </w:rPr>
          <w:fldChar w:fldCharType="end"/>
        </w:r>
      </w:p>
    </w:sdtContent>
  </w:sdt>
  <w:p w:rsidR="00BE588E" w:rsidRDefault="00BE58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442" w:rsidRDefault="00CD5442">
    <w:pPr>
      <w:pStyle w:val="Footer"/>
      <w:jc w:val="center"/>
    </w:pPr>
  </w:p>
  <w:p w:rsidR="00CD5442" w:rsidRDefault="00CD544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442" w:rsidRDefault="00CD5442">
    <w:pPr>
      <w:pStyle w:val="Footer"/>
      <w:jc w:val="center"/>
    </w:pPr>
  </w:p>
  <w:p w:rsidR="00CD5442" w:rsidRDefault="00CD544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AF6" w:rsidRDefault="00733AF6">
    <w:pPr>
      <w:pStyle w:val="Footer"/>
      <w:jc w:val="center"/>
    </w:pPr>
  </w:p>
  <w:p w:rsidR="00733AF6" w:rsidRDefault="00733AF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442" w:rsidRDefault="00CD5442">
    <w:pPr>
      <w:pStyle w:val="Footer"/>
      <w:jc w:val="center"/>
    </w:pPr>
  </w:p>
  <w:p w:rsidR="00CD5442" w:rsidRDefault="00CD54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C18" w:rsidRDefault="008F4C18" w:rsidP="00727C7A">
      <w:pPr>
        <w:spacing w:after="0" w:line="240" w:lineRule="auto"/>
      </w:pPr>
      <w:r>
        <w:separator/>
      </w:r>
    </w:p>
  </w:footnote>
  <w:footnote w:type="continuationSeparator" w:id="0">
    <w:p w:rsidR="008F4C18" w:rsidRDefault="008F4C18" w:rsidP="00727C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88E" w:rsidRDefault="00BE588E">
    <w:pPr>
      <w:pStyle w:val="Header"/>
      <w:jc w:val="center"/>
    </w:pPr>
  </w:p>
  <w:p w:rsidR="00DE1FE1" w:rsidRDefault="00DE1F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88E" w:rsidRDefault="00BE588E">
    <w:pPr>
      <w:pStyle w:val="Header"/>
      <w:jc w:val="center"/>
    </w:pPr>
  </w:p>
  <w:p w:rsidR="00BE588E" w:rsidRDefault="00BE58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7CB9"/>
    <w:multiLevelType w:val="multilevel"/>
    <w:tmpl w:val="B23051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6BA346C"/>
    <w:multiLevelType w:val="multilevel"/>
    <w:tmpl w:val="1F5EBE9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89F67CF"/>
    <w:multiLevelType w:val="hybridMultilevel"/>
    <w:tmpl w:val="73DC2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D32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50218B"/>
    <w:multiLevelType w:val="multilevel"/>
    <w:tmpl w:val="1F5EBE9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05F518E"/>
    <w:multiLevelType w:val="hybridMultilevel"/>
    <w:tmpl w:val="5F721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B72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746C1E"/>
    <w:multiLevelType w:val="multilevel"/>
    <w:tmpl w:val="B23051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8B92B7A"/>
    <w:multiLevelType w:val="hybridMultilevel"/>
    <w:tmpl w:val="09846ACC"/>
    <w:lvl w:ilvl="0" w:tplc="0DD4C020">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0052B3"/>
    <w:multiLevelType w:val="multilevel"/>
    <w:tmpl w:val="1F5EBE9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F036E19"/>
    <w:multiLevelType w:val="multilevel"/>
    <w:tmpl w:val="0C60251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0134032"/>
    <w:multiLevelType w:val="hybridMultilevel"/>
    <w:tmpl w:val="776AB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C640D4"/>
    <w:multiLevelType w:val="hybridMultilevel"/>
    <w:tmpl w:val="6E1CA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2F2730"/>
    <w:multiLevelType w:val="hybridMultilevel"/>
    <w:tmpl w:val="293AF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7407E9D"/>
    <w:multiLevelType w:val="multilevel"/>
    <w:tmpl w:val="5452586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7470CD2"/>
    <w:multiLevelType w:val="hybridMultilevel"/>
    <w:tmpl w:val="1F100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4A60AC"/>
    <w:multiLevelType w:val="hybridMultilevel"/>
    <w:tmpl w:val="3860300C"/>
    <w:lvl w:ilvl="0" w:tplc="19423CCE">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15768D"/>
    <w:multiLevelType w:val="multilevel"/>
    <w:tmpl w:val="7DD4C4E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2C450606"/>
    <w:multiLevelType w:val="multilevel"/>
    <w:tmpl w:val="1F5EBE9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CB41FE7"/>
    <w:multiLevelType w:val="hybridMultilevel"/>
    <w:tmpl w:val="286E59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DD4CCE"/>
    <w:multiLevelType w:val="multilevel"/>
    <w:tmpl w:val="5D52AF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2D055D60"/>
    <w:multiLevelType w:val="hybridMultilevel"/>
    <w:tmpl w:val="EFF66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730920"/>
    <w:multiLevelType w:val="multilevel"/>
    <w:tmpl w:val="B23051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303D5A60"/>
    <w:multiLevelType w:val="hybridMultilevel"/>
    <w:tmpl w:val="EF4CD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177B27"/>
    <w:multiLevelType w:val="hybridMultilevel"/>
    <w:tmpl w:val="A2922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7090FB9"/>
    <w:multiLevelType w:val="hybridMultilevel"/>
    <w:tmpl w:val="2EB2B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BA267A"/>
    <w:multiLevelType w:val="multilevel"/>
    <w:tmpl w:val="9B546D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A4226DA"/>
    <w:multiLevelType w:val="hybridMultilevel"/>
    <w:tmpl w:val="18FE2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52464F"/>
    <w:multiLevelType w:val="multilevel"/>
    <w:tmpl w:val="03E604C8"/>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402913CE"/>
    <w:multiLevelType w:val="multilevel"/>
    <w:tmpl w:val="B23051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428A60A6"/>
    <w:multiLevelType w:val="hybridMultilevel"/>
    <w:tmpl w:val="F026A7BC"/>
    <w:lvl w:ilvl="0" w:tplc="EE2A7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45826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487164D8"/>
    <w:multiLevelType w:val="multilevel"/>
    <w:tmpl w:val="F0C672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487443DC"/>
    <w:multiLevelType w:val="multilevel"/>
    <w:tmpl w:val="B23051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4AB555BA"/>
    <w:multiLevelType w:val="multilevel"/>
    <w:tmpl w:val="5D52AF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4B203FD0"/>
    <w:multiLevelType w:val="multilevel"/>
    <w:tmpl w:val="9062695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4CB33371"/>
    <w:multiLevelType w:val="hybridMultilevel"/>
    <w:tmpl w:val="7DF80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42F61DA"/>
    <w:multiLevelType w:val="hybridMultilevel"/>
    <w:tmpl w:val="2BFA86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1A6017"/>
    <w:multiLevelType w:val="hybridMultilevel"/>
    <w:tmpl w:val="5C7C5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5A2B7C69"/>
    <w:multiLevelType w:val="hybridMultilevel"/>
    <w:tmpl w:val="87763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A4127CE"/>
    <w:multiLevelType w:val="multilevel"/>
    <w:tmpl w:val="75E07DD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nsid w:val="68887708"/>
    <w:multiLevelType w:val="hybridMultilevel"/>
    <w:tmpl w:val="43EC0360"/>
    <w:lvl w:ilvl="0" w:tplc="D310C70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A05CE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4675E37"/>
    <w:multiLevelType w:val="multilevel"/>
    <w:tmpl w:val="4F52682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nsid w:val="7D28294C"/>
    <w:multiLevelType w:val="multilevel"/>
    <w:tmpl w:val="B23051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6"/>
  </w:num>
  <w:num w:numId="2">
    <w:abstractNumId w:val="30"/>
  </w:num>
  <w:num w:numId="3">
    <w:abstractNumId w:val="2"/>
  </w:num>
  <w:num w:numId="4">
    <w:abstractNumId w:val="23"/>
  </w:num>
  <w:num w:numId="5">
    <w:abstractNumId w:val="39"/>
  </w:num>
  <w:num w:numId="6">
    <w:abstractNumId w:val="8"/>
  </w:num>
  <w:num w:numId="7">
    <w:abstractNumId w:val="16"/>
  </w:num>
  <w:num w:numId="8">
    <w:abstractNumId w:val="36"/>
  </w:num>
  <w:num w:numId="9">
    <w:abstractNumId w:val="11"/>
  </w:num>
  <w:num w:numId="10">
    <w:abstractNumId w:val="21"/>
  </w:num>
  <w:num w:numId="11">
    <w:abstractNumId w:val="35"/>
  </w:num>
  <w:num w:numId="12">
    <w:abstractNumId w:val="27"/>
  </w:num>
  <w:num w:numId="13">
    <w:abstractNumId w:val="37"/>
  </w:num>
  <w:num w:numId="14">
    <w:abstractNumId w:val="13"/>
  </w:num>
  <w:num w:numId="15">
    <w:abstractNumId w:val="38"/>
  </w:num>
  <w:num w:numId="16">
    <w:abstractNumId w:val="24"/>
  </w:num>
  <w:num w:numId="17">
    <w:abstractNumId w:val="17"/>
  </w:num>
  <w:num w:numId="18">
    <w:abstractNumId w:val="19"/>
  </w:num>
  <w:num w:numId="19">
    <w:abstractNumId w:val="41"/>
  </w:num>
  <w:num w:numId="20">
    <w:abstractNumId w:val="15"/>
  </w:num>
  <w:num w:numId="21">
    <w:abstractNumId w:val="32"/>
  </w:num>
  <w:num w:numId="22">
    <w:abstractNumId w:val="20"/>
  </w:num>
  <w:num w:numId="23">
    <w:abstractNumId w:val="25"/>
  </w:num>
  <w:num w:numId="24">
    <w:abstractNumId w:val="5"/>
  </w:num>
  <w:num w:numId="25">
    <w:abstractNumId w:val="12"/>
  </w:num>
  <w:num w:numId="26">
    <w:abstractNumId w:val="14"/>
  </w:num>
  <w:num w:numId="27">
    <w:abstractNumId w:val="43"/>
  </w:num>
  <w:num w:numId="28">
    <w:abstractNumId w:val="29"/>
  </w:num>
  <w:num w:numId="29">
    <w:abstractNumId w:val="0"/>
  </w:num>
  <w:num w:numId="30">
    <w:abstractNumId w:val="4"/>
  </w:num>
  <w:num w:numId="31">
    <w:abstractNumId w:val="18"/>
  </w:num>
  <w:num w:numId="32">
    <w:abstractNumId w:val="9"/>
  </w:num>
  <w:num w:numId="33">
    <w:abstractNumId w:val="1"/>
  </w:num>
  <w:num w:numId="34">
    <w:abstractNumId w:val="6"/>
  </w:num>
  <w:num w:numId="35">
    <w:abstractNumId w:val="31"/>
  </w:num>
  <w:num w:numId="36">
    <w:abstractNumId w:val="42"/>
  </w:num>
  <w:num w:numId="37">
    <w:abstractNumId w:val="7"/>
  </w:num>
  <w:num w:numId="38">
    <w:abstractNumId w:val="44"/>
  </w:num>
  <w:num w:numId="39">
    <w:abstractNumId w:val="22"/>
  </w:num>
  <w:num w:numId="40">
    <w:abstractNumId w:val="28"/>
  </w:num>
  <w:num w:numId="41">
    <w:abstractNumId w:val="10"/>
  </w:num>
  <w:num w:numId="42">
    <w:abstractNumId w:val="34"/>
  </w:num>
  <w:num w:numId="43">
    <w:abstractNumId w:val="3"/>
  </w:num>
  <w:num w:numId="44">
    <w:abstractNumId w:val="40"/>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585"/>
    <w:rsid w:val="000167B0"/>
    <w:rsid w:val="00034261"/>
    <w:rsid w:val="00036B9B"/>
    <w:rsid w:val="00046496"/>
    <w:rsid w:val="00051145"/>
    <w:rsid w:val="00064270"/>
    <w:rsid w:val="00066D3F"/>
    <w:rsid w:val="00077BA3"/>
    <w:rsid w:val="000817BB"/>
    <w:rsid w:val="0008799E"/>
    <w:rsid w:val="00090F19"/>
    <w:rsid w:val="000A071C"/>
    <w:rsid w:val="000B438F"/>
    <w:rsid w:val="000B53F6"/>
    <w:rsid w:val="000C2589"/>
    <w:rsid w:val="000C786C"/>
    <w:rsid w:val="000D1423"/>
    <w:rsid w:val="000D5F2D"/>
    <w:rsid w:val="000D66BB"/>
    <w:rsid w:val="000D7BB9"/>
    <w:rsid w:val="000E0EF9"/>
    <w:rsid w:val="000E542F"/>
    <w:rsid w:val="000F1869"/>
    <w:rsid w:val="00102309"/>
    <w:rsid w:val="00115FE6"/>
    <w:rsid w:val="00126DC9"/>
    <w:rsid w:val="0013268B"/>
    <w:rsid w:val="00141E3F"/>
    <w:rsid w:val="00143A5E"/>
    <w:rsid w:val="001648AF"/>
    <w:rsid w:val="0016599B"/>
    <w:rsid w:val="00165B4F"/>
    <w:rsid w:val="00170D25"/>
    <w:rsid w:val="001736D7"/>
    <w:rsid w:val="0018316B"/>
    <w:rsid w:val="00184DD4"/>
    <w:rsid w:val="00187B79"/>
    <w:rsid w:val="00190AC4"/>
    <w:rsid w:val="00192ED8"/>
    <w:rsid w:val="0019437E"/>
    <w:rsid w:val="001A2458"/>
    <w:rsid w:val="001A424C"/>
    <w:rsid w:val="001A6269"/>
    <w:rsid w:val="001B647F"/>
    <w:rsid w:val="001B7339"/>
    <w:rsid w:val="001C6918"/>
    <w:rsid w:val="001C765C"/>
    <w:rsid w:val="001C78FC"/>
    <w:rsid w:val="001D2ED6"/>
    <w:rsid w:val="001E1C57"/>
    <w:rsid w:val="001E51F0"/>
    <w:rsid w:val="001F257B"/>
    <w:rsid w:val="001F7DED"/>
    <w:rsid w:val="00202E75"/>
    <w:rsid w:val="0020655C"/>
    <w:rsid w:val="002136BE"/>
    <w:rsid w:val="0023226D"/>
    <w:rsid w:val="00232FD5"/>
    <w:rsid w:val="00234C66"/>
    <w:rsid w:val="00237E6E"/>
    <w:rsid w:val="002447EE"/>
    <w:rsid w:val="00252CAE"/>
    <w:rsid w:val="0025437E"/>
    <w:rsid w:val="00267127"/>
    <w:rsid w:val="00267AE1"/>
    <w:rsid w:val="0028057C"/>
    <w:rsid w:val="00296944"/>
    <w:rsid w:val="002A1012"/>
    <w:rsid w:val="002A6650"/>
    <w:rsid w:val="002A69CC"/>
    <w:rsid w:val="002B102A"/>
    <w:rsid w:val="002C3DDA"/>
    <w:rsid w:val="002D06ED"/>
    <w:rsid w:val="002E0D38"/>
    <w:rsid w:val="002F380F"/>
    <w:rsid w:val="003002F0"/>
    <w:rsid w:val="00305D2F"/>
    <w:rsid w:val="00325824"/>
    <w:rsid w:val="00341036"/>
    <w:rsid w:val="00352A31"/>
    <w:rsid w:val="00353420"/>
    <w:rsid w:val="00353F54"/>
    <w:rsid w:val="00373420"/>
    <w:rsid w:val="003764E7"/>
    <w:rsid w:val="00382FF3"/>
    <w:rsid w:val="00383449"/>
    <w:rsid w:val="00390677"/>
    <w:rsid w:val="0039703B"/>
    <w:rsid w:val="00397E28"/>
    <w:rsid w:val="003B27E1"/>
    <w:rsid w:val="003C366E"/>
    <w:rsid w:val="003C4075"/>
    <w:rsid w:val="003D2D05"/>
    <w:rsid w:val="003D3785"/>
    <w:rsid w:val="003D5101"/>
    <w:rsid w:val="003E1747"/>
    <w:rsid w:val="003E1BC2"/>
    <w:rsid w:val="003E2181"/>
    <w:rsid w:val="003E2A97"/>
    <w:rsid w:val="003F0A8E"/>
    <w:rsid w:val="003F7EE3"/>
    <w:rsid w:val="0040177D"/>
    <w:rsid w:val="004029F8"/>
    <w:rsid w:val="00403945"/>
    <w:rsid w:val="0043471A"/>
    <w:rsid w:val="00450DBD"/>
    <w:rsid w:val="00461DAF"/>
    <w:rsid w:val="00462A8D"/>
    <w:rsid w:val="00465882"/>
    <w:rsid w:val="00475ECA"/>
    <w:rsid w:val="00481928"/>
    <w:rsid w:val="00483AAA"/>
    <w:rsid w:val="00484FF3"/>
    <w:rsid w:val="004924EA"/>
    <w:rsid w:val="00493F53"/>
    <w:rsid w:val="004A16A3"/>
    <w:rsid w:val="004A2526"/>
    <w:rsid w:val="004A3D27"/>
    <w:rsid w:val="004A532B"/>
    <w:rsid w:val="004B2705"/>
    <w:rsid w:val="004C3C8F"/>
    <w:rsid w:val="004C6101"/>
    <w:rsid w:val="004D63FF"/>
    <w:rsid w:val="004E1239"/>
    <w:rsid w:val="004E2283"/>
    <w:rsid w:val="004F3B4C"/>
    <w:rsid w:val="005129D9"/>
    <w:rsid w:val="00514FD8"/>
    <w:rsid w:val="005259A1"/>
    <w:rsid w:val="00534544"/>
    <w:rsid w:val="00537D2C"/>
    <w:rsid w:val="00552F0C"/>
    <w:rsid w:val="00564414"/>
    <w:rsid w:val="0056655E"/>
    <w:rsid w:val="00571963"/>
    <w:rsid w:val="00580F9F"/>
    <w:rsid w:val="005824CD"/>
    <w:rsid w:val="00592275"/>
    <w:rsid w:val="005961AF"/>
    <w:rsid w:val="005977BC"/>
    <w:rsid w:val="005A0774"/>
    <w:rsid w:val="005A09E2"/>
    <w:rsid w:val="005A26D4"/>
    <w:rsid w:val="005B6C24"/>
    <w:rsid w:val="005D1AA0"/>
    <w:rsid w:val="005D33D4"/>
    <w:rsid w:val="005D365F"/>
    <w:rsid w:val="005E00F7"/>
    <w:rsid w:val="005E15EB"/>
    <w:rsid w:val="005E374B"/>
    <w:rsid w:val="005E7483"/>
    <w:rsid w:val="005F00AB"/>
    <w:rsid w:val="005F2594"/>
    <w:rsid w:val="005F2685"/>
    <w:rsid w:val="005F3A43"/>
    <w:rsid w:val="005F4C05"/>
    <w:rsid w:val="005F7028"/>
    <w:rsid w:val="006041C4"/>
    <w:rsid w:val="006075F6"/>
    <w:rsid w:val="00610AFE"/>
    <w:rsid w:val="00640532"/>
    <w:rsid w:val="00641969"/>
    <w:rsid w:val="00642D34"/>
    <w:rsid w:val="006456C5"/>
    <w:rsid w:val="00650347"/>
    <w:rsid w:val="006522D6"/>
    <w:rsid w:val="0066653D"/>
    <w:rsid w:val="00673B33"/>
    <w:rsid w:val="006864E8"/>
    <w:rsid w:val="00695759"/>
    <w:rsid w:val="006A58F6"/>
    <w:rsid w:val="006A7BA0"/>
    <w:rsid w:val="006B2CC8"/>
    <w:rsid w:val="006C2C6D"/>
    <w:rsid w:val="006C4D57"/>
    <w:rsid w:val="006D39D4"/>
    <w:rsid w:val="006D79FF"/>
    <w:rsid w:val="006E468D"/>
    <w:rsid w:val="006E6DBE"/>
    <w:rsid w:val="006F401D"/>
    <w:rsid w:val="00701747"/>
    <w:rsid w:val="00706374"/>
    <w:rsid w:val="007119D1"/>
    <w:rsid w:val="00712BEF"/>
    <w:rsid w:val="0071538A"/>
    <w:rsid w:val="00715A7A"/>
    <w:rsid w:val="00722F4C"/>
    <w:rsid w:val="00723350"/>
    <w:rsid w:val="00727C7A"/>
    <w:rsid w:val="00731D58"/>
    <w:rsid w:val="00733AF6"/>
    <w:rsid w:val="00734E2D"/>
    <w:rsid w:val="00744780"/>
    <w:rsid w:val="007450B5"/>
    <w:rsid w:val="0075491D"/>
    <w:rsid w:val="0076693C"/>
    <w:rsid w:val="007718B4"/>
    <w:rsid w:val="00775993"/>
    <w:rsid w:val="007806F2"/>
    <w:rsid w:val="0078122F"/>
    <w:rsid w:val="00781D9F"/>
    <w:rsid w:val="007831C5"/>
    <w:rsid w:val="007A138F"/>
    <w:rsid w:val="007B1838"/>
    <w:rsid w:val="007B1D43"/>
    <w:rsid w:val="007B24F3"/>
    <w:rsid w:val="007B7E06"/>
    <w:rsid w:val="007C07CE"/>
    <w:rsid w:val="007C3D6C"/>
    <w:rsid w:val="007E30BE"/>
    <w:rsid w:val="007E6C42"/>
    <w:rsid w:val="007E783C"/>
    <w:rsid w:val="007F7CD5"/>
    <w:rsid w:val="0080053F"/>
    <w:rsid w:val="00800DE3"/>
    <w:rsid w:val="008217CC"/>
    <w:rsid w:val="00821DF8"/>
    <w:rsid w:val="00824BAF"/>
    <w:rsid w:val="008251DE"/>
    <w:rsid w:val="00827C00"/>
    <w:rsid w:val="0083213A"/>
    <w:rsid w:val="00832D85"/>
    <w:rsid w:val="00833F7D"/>
    <w:rsid w:val="00837F22"/>
    <w:rsid w:val="00846504"/>
    <w:rsid w:val="00852DAF"/>
    <w:rsid w:val="0085616E"/>
    <w:rsid w:val="00857729"/>
    <w:rsid w:val="008759F0"/>
    <w:rsid w:val="00880346"/>
    <w:rsid w:val="0089700E"/>
    <w:rsid w:val="008B2BBA"/>
    <w:rsid w:val="008B39E5"/>
    <w:rsid w:val="008B48A4"/>
    <w:rsid w:val="008D5C09"/>
    <w:rsid w:val="008E0709"/>
    <w:rsid w:val="008E30B5"/>
    <w:rsid w:val="008E4E4F"/>
    <w:rsid w:val="008E710C"/>
    <w:rsid w:val="008E7B99"/>
    <w:rsid w:val="008F4C18"/>
    <w:rsid w:val="009048C3"/>
    <w:rsid w:val="009119E2"/>
    <w:rsid w:val="0092425C"/>
    <w:rsid w:val="00924715"/>
    <w:rsid w:val="00924B3E"/>
    <w:rsid w:val="00943A38"/>
    <w:rsid w:val="00945348"/>
    <w:rsid w:val="00953D7D"/>
    <w:rsid w:val="00954ACD"/>
    <w:rsid w:val="0097718C"/>
    <w:rsid w:val="00981DA7"/>
    <w:rsid w:val="00993E57"/>
    <w:rsid w:val="009A1595"/>
    <w:rsid w:val="009A6FFE"/>
    <w:rsid w:val="009B0671"/>
    <w:rsid w:val="009C406C"/>
    <w:rsid w:val="009C4D38"/>
    <w:rsid w:val="009D4007"/>
    <w:rsid w:val="009E546F"/>
    <w:rsid w:val="009E7719"/>
    <w:rsid w:val="009F65B6"/>
    <w:rsid w:val="00A000C6"/>
    <w:rsid w:val="00A020CE"/>
    <w:rsid w:val="00A06117"/>
    <w:rsid w:val="00A10791"/>
    <w:rsid w:val="00A11FD5"/>
    <w:rsid w:val="00A208D6"/>
    <w:rsid w:val="00A241A1"/>
    <w:rsid w:val="00A342C5"/>
    <w:rsid w:val="00A37C10"/>
    <w:rsid w:val="00A4397F"/>
    <w:rsid w:val="00A47867"/>
    <w:rsid w:val="00A7041C"/>
    <w:rsid w:val="00A73C93"/>
    <w:rsid w:val="00A77CD1"/>
    <w:rsid w:val="00A86250"/>
    <w:rsid w:val="00A9399C"/>
    <w:rsid w:val="00AA1015"/>
    <w:rsid w:val="00AA5945"/>
    <w:rsid w:val="00AA59D9"/>
    <w:rsid w:val="00AA6AE8"/>
    <w:rsid w:val="00AC605F"/>
    <w:rsid w:val="00AC7F1F"/>
    <w:rsid w:val="00AD76FA"/>
    <w:rsid w:val="00AE1CAC"/>
    <w:rsid w:val="00AF71F1"/>
    <w:rsid w:val="00B007B3"/>
    <w:rsid w:val="00B0182E"/>
    <w:rsid w:val="00B07A57"/>
    <w:rsid w:val="00B10771"/>
    <w:rsid w:val="00B11C07"/>
    <w:rsid w:val="00B15939"/>
    <w:rsid w:val="00B17A09"/>
    <w:rsid w:val="00B21585"/>
    <w:rsid w:val="00B218AB"/>
    <w:rsid w:val="00B21C41"/>
    <w:rsid w:val="00B22A86"/>
    <w:rsid w:val="00B245A6"/>
    <w:rsid w:val="00B25CAC"/>
    <w:rsid w:val="00B26C5A"/>
    <w:rsid w:val="00B27403"/>
    <w:rsid w:val="00B35A21"/>
    <w:rsid w:val="00B50B5F"/>
    <w:rsid w:val="00B519AF"/>
    <w:rsid w:val="00B5201F"/>
    <w:rsid w:val="00B543BB"/>
    <w:rsid w:val="00B65103"/>
    <w:rsid w:val="00B6575C"/>
    <w:rsid w:val="00B67EF5"/>
    <w:rsid w:val="00B760E4"/>
    <w:rsid w:val="00B840DA"/>
    <w:rsid w:val="00B84E3F"/>
    <w:rsid w:val="00B878AE"/>
    <w:rsid w:val="00B92C38"/>
    <w:rsid w:val="00B96160"/>
    <w:rsid w:val="00B97400"/>
    <w:rsid w:val="00BA5BF0"/>
    <w:rsid w:val="00BB5E96"/>
    <w:rsid w:val="00BB7E68"/>
    <w:rsid w:val="00BC0187"/>
    <w:rsid w:val="00BD271F"/>
    <w:rsid w:val="00BE1F44"/>
    <w:rsid w:val="00BE588E"/>
    <w:rsid w:val="00BE7A52"/>
    <w:rsid w:val="00BF127C"/>
    <w:rsid w:val="00BF33C6"/>
    <w:rsid w:val="00C04492"/>
    <w:rsid w:val="00C24D9C"/>
    <w:rsid w:val="00C3496D"/>
    <w:rsid w:val="00C54A27"/>
    <w:rsid w:val="00C75CA9"/>
    <w:rsid w:val="00C8023E"/>
    <w:rsid w:val="00C83AF7"/>
    <w:rsid w:val="00C84E27"/>
    <w:rsid w:val="00C86143"/>
    <w:rsid w:val="00C871B6"/>
    <w:rsid w:val="00C90186"/>
    <w:rsid w:val="00C90E47"/>
    <w:rsid w:val="00C930B9"/>
    <w:rsid w:val="00CC2E79"/>
    <w:rsid w:val="00CC53A2"/>
    <w:rsid w:val="00CC71F0"/>
    <w:rsid w:val="00CC7A97"/>
    <w:rsid w:val="00CD28DD"/>
    <w:rsid w:val="00CD5442"/>
    <w:rsid w:val="00CE16C5"/>
    <w:rsid w:val="00CE3686"/>
    <w:rsid w:val="00CF20AE"/>
    <w:rsid w:val="00CF58B1"/>
    <w:rsid w:val="00D129FF"/>
    <w:rsid w:val="00D16067"/>
    <w:rsid w:val="00D2013C"/>
    <w:rsid w:val="00D24914"/>
    <w:rsid w:val="00D24C09"/>
    <w:rsid w:val="00D24E01"/>
    <w:rsid w:val="00D3063B"/>
    <w:rsid w:val="00D34A27"/>
    <w:rsid w:val="00D37BF6"/>
    <w:rsid w:val="00D413D6"/>
    <w:rsid w:val="00D433CE"/>
    <w:rsid w:val="00D462C1"/>
    <w:rsid w:val="00D47795"/>
    <w:rsid w:val="00D50AC6"/>
    <w:rsid w:val="00D53194"/>
    <w:rsid w:val="00D54D59"/>
    <w:rsid w:val="00D56640"/>
    <w:rsid w:val="00D61632"/>
    <w:rsid w:val="00D70C56"/>
    <w:rsid w:val="00D860A0"/>
    <w:rsid w:val="00D9105C"/>
    <w:rsid w:val="00D94A3E"/>
    <w:rsid w:val="00D96494"/>
    <w:rsid w:val="00DA2132"/>
    <w:rsid w:val="00DC481B"/>
    <w:rsid w:val="00DC56F8"/>
    <w:rsid w:val="00DD268E"/>
    <w:rsid w:val="00DE08DF"/>
    <w:rsid w:val="00DE0901"/>
    <w:rsid w:val="00DE1FE1"/>
    <w:rsid w:val="00DE65B4"/>
    <w:rsid w:val="00DF0D92"/>
    <w:rsid w:val="00DF52C1"/>
    <w:rsid w:val="00DF7AA0"/>
    <w:rsid w:val="00DF7C99"/>
    <w:rsid w:val="00E03CA7"/>
    <w:rsid w:val="00E04049"/>
    <w:rsid w:val="00E049B4"/>
    <w:rsid w:val="00E132B5"/>
    <w:rsid w:val="00E16905"/>
    <w:rsid w:val="00E37B5C"/>
    <w:rsid w:val="00E4577F"/>
    <w:rsid w:val="00E508F1"/>
    <w:rsid w:val="00E515B4"/>
    <w:rsid w:val="00E54161"/>
    <w:rsid w:val="00E54600"/>
    <w:rsid w:val="00E708E4"/>
    <w:rsid w:val="00E75F50"/>
    <w:rsid w:val="00E83D10"/>
    <w:rsid w:val="00E87A5E"/>
    <w:rsid w:val="00E97D66"/>
    <w:rsid w:val="00EA0185"/>
    <w:rsid w:val="00EA7337"/>
    <w:rsid w:val="00EB7690"/>
    <w:rsid w:val="00EB7E17"/>
    <w:rsid w:val="00EC0B80"/>
    <w:rsid w:val="00ED12BA"/>
    <w:rsid w:val="00ED28B3"/>
    <w:rsid w:val="00EE487D"/>
    <w:rsid w:val="00EE753E"/>
    <w:rsid w:val="00EF2437"/>
    <w:rsid w:val="00EF41C7"/>
    <w:rsid w:val="00F02ED6"/>
    <w:rsid w:val="00F13AE6"/>
    <w:rsid w:val="00F22BA9"/>
    <w:rsid w:val="00F23C26"/>
    <w:rsid w:val="00F417B9"/>
    <w:rsid w:val="00F61F55"/>
    <w:rsid w:val="00F626DE"/>
    <w:rsid w:val="00F65568"/>
    <w:rsid w:val="00F66C5B"/>
    <w:rsid w:val="00F76831"/>
    <w:rsid w:val="00F81496"/>
    <w:rsid w:val="00F92676"/>
    <w:rsid w:val="00FA5777"/>
    <w:rsid w:val="00FA66CD"/>
    <w:rsid w:val="00FB1373"/>
    <w:rsid w:val="00FB6928"/>
    <w:rsid w:val="00FC04EA"/>
    <w:rsid w:val="00FC1371"/>
    <w:rsid w:val="00FC4ED6"/>
    <w:rsid w:val="00FC7375"/>
    <w:rsid w:val="00FD0DA1"/>
    <w:rsid w:val="00FD7887"/>
    <w:rsid w:val="00FF00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83C"/>
  </w:style>
  <w:style w:type="paragraph" w:styleId="Heading1">
    <w:name w:val="heading 1"/>
    <w:basedOn w:val="Normal"/>
    <w:next w:val="Normal"/>
    <w:link w:val="Heading1Char"/>
    <w:uiPriority w:val="9"/>
    <w:qFormat/>
    <w:rsid w:val="00B651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3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33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9A1"/>
    <w:pPr>
      <w:ind w:left="720"/>
      <w:contextualSpacing/>
    </w:pPr>
  </w:style>
  <w:style w:type="character" w:customStyle="1" w:styleId="Heading2Char">
    <w:name w:val="Heading 2 Char"/>
    <w:basedOn w:val="DefaultParagraphFont"/>
    <w:link w:val="Heading2"/>
    <w:uiPriority w:val="9"/>
    <w:rsid w:val="00BF33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3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0185"/>
    <w:rPr>
      <w:color w:val="0000FF" w:themeColor="hyperlink"/>
      <w:u w:val="single"/>
    </w:rPr>
  </w:style>
  <w:style w:type="character" w:styleId="PlaceholderText">
    <w:name w:val="Placeholder Text"/>
    <w:basedOn w:val="DefaultParagraphFont"/>
    <w:uiPriority w:val="99"/>
    <w:semiHidden/>
    <w:rsid w:val="007E30BE"/>
    <w:rPr>
      <w:color w:val="808080"/>
    </w:rPr>
  </w:style>
  <w:style w:type="paragraph" w:styleId="BalloonText">
    <w:name w:val="Balloon Text"/>
    <w:basedOn w:val="Normal"/>
    <w:link w:val="BalloonTextChar"/>
    <w:uiPriority w:val="99"/>
    <w:semiHidden/>
    <w:unhideWhenUsed/>
    <w:rsid w:val="007E3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0BE"/>
    <w:rPr>
      <w:rFonts w:ascii="Tahoma" w:hAnsi="Tahoma" w:cs="Tahoma"/>
      <w:sz w:val="16"/>
      <w:szCs w:val="16"/>
    </w:rPr>
  </w:style>
  <w:style w:type="paragraph" w:styleId="Header">
    <w:name w:val="header"/>
    <w:basedOn w:val="Normal"/>
    <w:link w:val="HeaderChar"/>
    <w:uiPriority w:val="99"/>
    <w:unhideWhenUsed/>
    <w:rsid w:val="00727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C7A"/>
  </w:style>
  <w:style w:type="paragraph" w:styleId="Footer">
    <w:name w:val="footer"/>
    <w:basedOn w:val="Normal"/>
    <w:link w:val="FooterChar"/>
    <w:uiPriority w:val="99"/>
    <w:unhideWhenUsed/>
    <w:rsid w:val="00727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C7A"/>
  </w:style>
  <w:style w:type="table" w:styleId="TableGrid">
    <w:name w:val="Table Grid"/>
    <w:basedOn w:val="TableNormal"/>
    <w:uiPriority w:val="59"/>
    <w:rsid w:val="004B2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65103"/>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D271F"/>
    <w:pPr>
      <w:spacing w:after="100"/>
    </w:pPr>
  </w:style>
  <w:style w:type="paragraph" w:styleId="TOC2">
    <w:name w:val="toc 2"/>
    <w:basedOn w:val="Normal"/>
    <w:next w:val="Normal"/>
    <w:autoRedefine/>
    <w:uiPriority w:val="39"/>
    <w:unhideWhenUsed/>
    <w:rsid w:val="00BD271F"/>
    <w:pPr>
      <w:spacing w:after="100"/>
      <w:ind w:left="220"/>
    </w:pPr>
  </w:style>
  <w:style w:type="paragraph" w:styleId="TOC3">
    <w:name w:val="toc 3"/>
    <w:basedOn w:val="Normal"/>
    <w:next w:val="Normal"/>
    <w:autoRedefine/>
    <w:uiPriority w:val="39"/>
    <w:unhideWhenUsed/>
    <w:rsid w:val="00BD271F"/>
    <w:pPr>
      <w:spacing w:after="100"/>
      <w:ind w:left="440"/>
    </w:pPr>
  </w:style>
  <w:style w:type="paragraph" w:styleId="TOCHeading">
    <w:name w:val="TOC Heading"/>
    <w:basedOn w:val="Heading1"/>
    <w:next w:val="Normal"/>
    <w:uiPriority w:val="39"/>
    <w:semiHidden/>
    <w:unhideWhenUsed/>
    <w:qFormat/>
    <w:rsid w:val="00EC0B80"/>
    <w:pPr>
      <w:outlineLvl w:val="9"/>
    </w:pPr>
    <w:rPr>
      <w:lang w:eastAsia="ja-JP"/>
    </w:rPr>
  </w:style>
  <w:style w:type="paragraph" w:styleId="NoSpacing">
    <w:name w:val="No Spacing"/>
    <w:link w:val="NoSpacingChar"/>
    <w:uiPriority w:val="1"/>
    <w:qFormat/>
    <w:rsid w:val="00733AF6"/>
    <w:pPr>
      <w:spacing w:after="0" w:line="240" w:lineRule="auto"/>
    </w:pPr>
    <w:rPr>
      <w:lang w:eastAsia="ja-JP"/>
    </w:rPr>
  </w:style>
  <w:style w:type="character" w:customStyle="1" w:styleId="NoSpacingChar">
    <w:name w:val="No Spacing Char"/>
    <w:basedOn w:val="DefaultParagraphFont"/>
    <w:link w:val="NoSpacing"/>
    <w:uiPriority w:val="1"/>
    <w:rsid w:val="00733AF6"/>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83C"/>
  </w:style>
  <w:style w:type="paragraph" w:styleId="Heading1">
    <w:name w:val="heading 1"/>
    <w:basedOn w:val="Normal"/>
    <w:next w:val="Normal"/>
    <w:link w:val="Heading1Char"/>
    <w:uiPriority w:val="9"/>
    <w:qFormat/>
    <w:rsid w:val="00B651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3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33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9A1"/>
    <w:pPr>
      <w:ind w:left="720"/>
      <w:contextualSpacing/>
    </w:pPr>
  </w:style>
  <w:style w:type="character" w:customStyle="1" w:styleId="Heading2Char">
    <w:name w:val="Heading 2 Char"/>
    <w:basedOn w:val="DefaultParagraphFont"/>
    <w:link w:val="Heading2"/>
    <w:uiPriority w:val="9"/>
    <w:rsid w:val="00BF33C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3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0185"/>
    <w:rPr>
      <w:color w:val="0000FF" w:themeColor="hyperlink"/>
      <w:u w:val="single"/>
    </w:rPr>
  </w:style>
  <w:style w:type="character" w:styleId="PlaceholderText">
    <w:name w:val="Placeholder Text"/>
    <w:basedOn w:val="DefaultParagraphFont"/>
    <w:uiPriority w:val="99"/>
    <w:semiHidden/>
    <w:rsid w:val="007E30BE"/>
    <w:rPr>
      <w:color w:val="808080"/>
    </w:rPr>
  </w:style>
  <w:style w:type="paragraph" w:styleId="BalloonText">
    <w:name w:val="Balloon Text"/>
    <w:basedOn w:val="Normal"/>
    <w:link w:val="BalloonTextChar"/>
    <w:uiPriority w:val="99"/>
    <w:semiHidden/>
    <w:unhideWhenUsed/>
    <w:rsid w:val="007E30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0BE"/>
    <w:rPr>
      <w:rFonts w:ascii="Tahoma" w:hAnsi="Tahoma" w:cs="Tahoma"/>
      <w:sz w:val="16"/>
      <w:szCs w:val="16"/>
    </w:rPr>
  </w:style>
  <w:style w:type="paragraph" w:styleId="Header">
    <w:name w:val="header"/>
    <w:basedOn w:val="Normal"/>
    <w:link w:val="HeaderChar"/>
    <w:uiPriority w:val="99"/>
    <w:unhideWhenUsed/>
    <w:rsid w:val="00727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C7A"/>
  </w:style>
  <w:style w:type="paragraph" w:styleId="Footer">
    <w:name w:val="footer"/>
    <w:basedOn w:val="Normal"/>
    <w:link w:val="FooterChar"/>
    <w:uiPriority w:val="99"/>
    <w:unhideWhenUsed/>
    <w:rsid w:val="00727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C7A"/>
  </w:style>
  <w:style w:type="table" w:styleId="TableGrid">
    <w:name w:val="Table Grid"/>
    <w:basedOn w:val="TableNormal"/>
    <w:uiPriority w:val="59"/>
    <w:rsid w:val="004B2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65103"/>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BD271F"/>
    <w:pPr>
      <w:spacing w:after="100"/>
    </w:pPr>
  </w:style>
  <w:style w:type="paragraph" w:styleId="TOC2">
    <w:name w:val="toc 2"/>
    <w:basedOn w:val="Normal"/>
    <w:next w:val="Normal"/>
    <w:autoRedefine/>
    <w:uiPriority w:val="39"/>
    <w:unhideWhenUsed/>
    <w:rsid w:val="00BD271F"/>
    <w:pPr>
      <w:spacing w:after="100"/>
      <w:ind w:left="220"/>
    </w:pPr>
  </w:style>
  <w:style w:type="paragraph" w:styleId="TOC3">
    <w:name w:val="toc 3"/>
    <w:basedOn w:val="Normal"/>
    <w:next w:val="Normal"/>
    <w:autoRedefine/>
    <w:uiPriority w:val="39"/>
    <w:unhideWhenUsed/>
    <w:rsid w:val="00BD271F"/>
    <w:pPr>
      <w:spacing w:after="100"/>
      <w:ind w:left="440"/>
    </w:pPr>
  </w:style>
  <w:style w:type="paragraph" w:styleId="TOCHeading">
    <w:name w:val="TOC Heading"/>
    <w:basedOn w:val="Heading1"/>
    <w:next w:val="Normal"/>
    <w:uiPriority w:val="39"/>
    <w:semiHidden/>
    <w:unhideWhenUsed/>
    <w:qFormat/>
    <w:rsid w:val="00EC0B80"/>
    <w:pPr>
      <w:outlineLvl w:val="9"/>
    </w:pPr>
    <w:rPr>
      <w:lang w:eastAsia="ja-JP"/>
    </w:rPr>
  </w:style>
  <w:style w:type="paragraph" w:styleId="NoSpacing">
    <w:name w:val="No Spacing"/>
    <w:link w:val="NoSpacingChar"/>
    <w:uiPriority w:val="1"/>
    <w:qFormat/>
    <w:rsid w:val="00733AF6"/>
    <w:pPr>
      <w:spacing w:after="0" w:line="240" w:lineRule="auto"/>
    </w:pPr>
    <w:rPr>
      <w:lang w:eastAsia="ja-JP"/>
    </w:rPr>
  </w:style>
  <w:style w:type="character" w:customStyle="1" w:styleId="NoSpacingChar">
    <w:name w:val="No Spacing Char"/>
    <w:basedOn w:val="DefaultParagraphFont"/>
    <w:link w:val="NoSpacing"/>
    <w:uiPriority w:val="1"/>
    <w:rsid w:val="00733AF6"/>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25232">
      <w:bodyDiv w:val="1"/>
      <w:marLeft w:val="0"/>
      <w:marRight w:val="0"/>
      <w:marTop w:val="0"/>
      <w:marBottom w:val="0"/>
      <w:divBdr>
        <w:top w:val="none" w:sz="0" w:space="0" w:color="auto"/>
        <w:left w:val="none" w:sz="0" w:space="0" w:color="auto"/>
        <w:bottom w:val="none" w:sz="0" w:space="0" w:color="auto"/>
        <w:right w:val="none" w:sz="0" w:space="0" w:color="auto"/>
      </w:divBdr>
    </w:div>
    <w:div w:id="1002047621">
      <w:bodyDiv w:val="1"/>
      <w:marLeft w:val="0"/>
      <w:marRight w:val="0"/>
      <w:marTop w:val="0"/>
      <w:marBottom w:val="0"/>
      <w:divBdr>
        <w:top w:val="none" w:sz="0" w:space="0" w:color="auto"/>
        <w:left w:val="none" w:sz="0" w:space="0" w:color="auto"/>
        <w:bottom w:val="none" w:sz="0" w:space="0" w:color="auto"/>
        <w:right w:val="none" w:sz="0" w:space="0" w:color="auto"/>
      </w:divBdr>
    </w:div>
    <w:div w:id="1309550979">
      <w:bodyDiv w:val="1"/>
      <w:marLeft w:val="0"/>
      <w:marRight w:val="0"/>
      <w:marTop w:val="0"/>
      <w:marBottom w:val="0"/>
      <w:divBdr>
        <w:top w:val="none" w:sz="0" w:space="0" w:color="auto"/>
        <w:left w:val="none" w:sz="0" w:space="0" w:color="auto"/>
        <w:bottom w:val="none" w:sz="0" w:space="0" w:color="auto"/>
        <w:right w:val="none" w:sz="0" w:space="0" w:color="auto"/>
      </w:divBdr>
    </w:div>
    <w:div w:id="1395616659">
      <w:bodyDiv w:val="1"/>
      <w:marLeft w:val="0"/>
      <w:marRight w:val="0"/>
      <w:marTop w:val="0"/>
      <w:marBottom w:val="0"/>
      <w:divBdr>
        <w:top w:val="none" w:sz="0" w:space="0" w:color="auto"/>
        <w:left w:val="none" w:sz="0" w:space="0" w:color="auto"/>
        <w:bottom w:val="none" w:sz="0" w:space="0" w:color="auto"/>
        <w:right w:val="none" w:sz="0" w:space="0" w:color="auto"/>
      </w:divBdr>
    </w:div>
    <w:div w:id="2002003518">
      <w:bodyDiv w:val="1"/>
      <w:marLeft w:val="0"/>
      <w:marRight w:val="0"/>
      <w:marTop w:val="0"/>
      <w:marBottom w:val="0"/>
      <w:divBdr>
        <w:top w:val="none" w:sz="0" w:space="0" w:color="auto"/>
        <w:left w:val="none" w:sz="0" w:space="0" w:color="auto"/>
        <w:bottom w:val="none" w:sz="0" w:space="0" w:color="auto"/>
        <w:right w:val="none" w:sz="0" w:space="0" w:color="auto"/>
      </w:divBdr>
    </w:div>
    <w:div w:id="212850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yperlink" Target="http://www.cophieu68.vn"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www.stockbiz.vn" TargetMode="External"/><Relationship Id="rId2" Type="http://schemas.openxmlformats.org/officeDocument/2006/relationships/numbering" Target="numbering.xml"/><Relationship Id="rId16" Type="http://schemas.openxmlformats.org/officeDocument/2006/relationships/hyperlink" Target="http://www.vietstock.vn"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afef.vn" TargetMode="Externa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cophieu68.vn"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DCD"/>
    <w:rsid w:val="00A04DCD"/>
    <w:rsid w:val="00BC66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F408E699D24E8A991F81EB6F8F2336">
    <w:name w:val="B6F408E699D24E8A991F81EB6F8F2336"/>
    <w:rsid w:val="00A04DCD"/>
  </w:style>
  <w:style w:type="paragraph" w:customStyle="1" w:styleId="FEF9C3CC1B9B43B8B415CD86CF3C0DF9">
    <w:name w:val="FEF9C3CC1B9B43B8B415CD86CF3C0DF9"/>
    <w:rsid w:val="00A04DCD"/>
  </w:style>
  <w:style w:type="paragraph" w:customStyle="1" w:styleId="221E15DD95324A72B4AE1F8200A9EBAF">
    <w:name w:val="221E15DD95324A72B4AE1F8200A9EBAF"/>
    <w:rsid w:val="00A04D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F408E699D24E8A991F81EB6F8F2336">
    <w:name w:val="B6F408E699D24E8A991F81EB6F8F2336"/>
    <w:rsid w:val="00A04DCD"/>
  </w:style>
  <w:style w:type="paragraph" w:customStyle="1" w:styleId="FEF9C3CC1B9B43B8B415CD86CF3C0DF9">
    <w:name w:val="FEF9C3CC1B9B43B8B415CD86CF3C0DF9"/>
    <w:rsid w:val="00A04DCD"/>
  </w:style>
  <w:style w:type="paragraph" w:customStyle="1" w:styleId="221E15DD95324A72B4AE1F8200A9EBAF">
    <w:name w:val="221E15DD95324A72B4AE1F8200A9EBAF"/>
    <w:rsid w:val="00A04D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D7C5E-446B-4EE1-8EF3-BD3C116CE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7257</TotalTime>
  <Pages>55</Pages>
  <Words>14040</Words>
  <Characters>80032</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 TRANG</dc:creator>
  <cp:lastModifiedBy>THUY TRANG</cp:lastModifiedBy>
  <cp:revision>55</cp:revision>
  <dcterms:created xsi:type="dcterms:W3CDTF">2018-03-07T00:39:00Z</dcterms:created>
  <dcterms:modified xsi:type="dcterms:W3CDTF">2018-03-22T15:52:00Z</dcterms:modified>
</cp:coreProperties>
</file>