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2741"/>
        <w:gridCol w:w="3919"/>
        <w:gridCol w:w="50"/>
      </w:tblGrid>
      <w:tr w:rsidR="00130F9D" w:rsidRPr="00D248AD" w:rsidTr="00675AC8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401320</wp:posOffset>
                      </wp:positionV>
                      <wp:extent cx="1771650" cy="0"/>
                      <wp:effectExtent l="6985" t="8255" r="1206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31.6pt" to="224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u8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9726B5" w:rsidRDefault="009F4773" w:rsidP="009726B5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&lt;DTC_DIA_BAN_1&gt;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, ngày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&lt;DTC_NGAY&gt;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tháng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&lt;DTC_THANG&gt;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n</w:t>
            </w:r>
            <w:r w:rsidR="00130F9D" w:rsidRPr="009726B5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ă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m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&lt;DTC_NAM&gt;</w:t>
            </w:r>
          </w:p>
        </w:tc>
        <w:tc>
          <w:tcPr>
            <w:tcW w:w="39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75AC8">
        <w:trPr>
          <w:gridAfter w:val="1"/>
          <w:wAfter w:w="50" w:type="dxa"/>
          <w:cantSplit/>
          <w:trHeight w:val="329"/>
        </w:trPr>
        <w:tc>
          <w:tcPr>
            <w:tcW w:w="662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675AC8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675AC8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675AC8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675AC8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675AC8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2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487D11" w:rsidRDefault="00130F9D" w:rsidP="00675AC8">
            <w:pPr>
              <w:widowControl w:val="0"/>
              <w:spacing w:line="264" w:lineRule="auto"/>
              <w:ind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ĐƠ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N YÊU CẦU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NG KÝ THẾ CHẤP</w:t>
            </w:r>
          </w:p>
          <w:p w:rsidR="00130F9D" w:rsidRPr="00487D11" w:rsidRDefault="00130F9D" w:rsidP="00675AC8">
            <w:pPr>
              <w:widowControl w:val="0"/>
              <w:spacing w:line="264" w:lineRule="auto"/>
              <w:ind w:left="-90"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QUYỀN SỬ DỤNG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ẤT, TÀI SẢN GẮN LIỀN VỚI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ẤT</w:t>
            </w:r>
          </w:p>
          <w:p w:rsidR="00130F9D" w:rsidRPr="00D248AD" w:rsidRDefault="00130F9D" w:rsidP="00675AC8">
            <w:pPr>
              <w:widowControl w:val="0"/>
              <w:spacing w:line="264" w:lineRule="auto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VĂN PHÒNG ĐĂNG KÝ QUYỀN SỬ DỤNG ĐẤT</w:t>
            </w:r>
          </w:p>
          <w:p w:rsidR="00130F9D" w:rsidRPr="00D248A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PHÒNG TÀI NGUYÊN VÀ MÔI TRƯỜNG </w:t>
            </w:r>
            <w:r w:rsidR="00CF3C59" w:rsidRPr="00CF3C59">
              <w:rPr>
                <w:rFonts w:ascii="Times New Roman" w:hAnsi="Times New Roman"/>
                <w:sz w:val="18"/>
                <w:szCs w:val="20"/>
              </w:rPr>
              <w:t>&lt;DTC_DIA_BAN_VIET_HOA&gt;</w:t>
            </w:r>
          </w:p>
        </w:tc>
        <w:tc>
          <w:tcPr>
            <w:tcW w:w="39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629" w:type="dxa"/>
            <w:gridSpan w:val="2"/>
            <w:tcBorders>
              <w:left w:val="nil"/>
              <w:bottom w:val="nil"/>
            </w:tcBorders>
          </w:tcPr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675AC8">
            <w:pPr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675AC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D03F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040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D03F90" w:rsidRPr="00D03F90" w:rsidRDefault="00D03F90" w:rsidP="00D03F90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03F90">
              <w:rPr>
                <w:rFonts w:ascii="Times New Roman" w:hAnsi="Times New Roman"/>
                <w:szCs w:val="26"/>
                <w:lang w:val="fr-FR"/>
              </w:rPr>
              <w:t xml:space="preserve">1.1 Tên </w:t>
            </w:r>
            <w:r w:rsidRPr="00D03F90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D03F90">
              <w:rPr>
                <w:rFonts w:ascii="Times New Roman" w:hAnsi="Times New Roman"/>
                <w:szCs w:val="26"/>
                <w:lang w:val="fr-FR"/>
              </w:rPr>
              <w:t xml:space="preserve">ầy </w:t>
            </w:r>
            <w:r w:rsidRPr="00D03F90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D03F90">
              <w:rPr>
                <w:rFonts w:ascii="Times New Roman" w:hAnsi="Times New Roman"/>
                <w:szCs w:val="26"/>
                <w:lang w:val="fr-FR"/>
              </w:rPr>
              <w:t>ủ: &lt;TSTC_CN_TEN_VIET_HOA&gt;</w:t>
            </w:r>
          </w:p>
          <w:p w:rsidR="00D03F90" w:rsidRPr="00D03F90" w:rsidRDefault="00D03F90" w:rsidP="00D03F90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03F90">
              <w:rPr>
                <w:rFonts w:ascii="Times New Roman" w:hAnsi="Times New Roman"/>
                <w:szCs w:val="26"/>
                <w:lang w:val="fr-FR"/>
              </w:rPr>
              <w:t xml:space="preserve">1.2 </w:t>
            </w:r>
            <w:r w:rsidRPr="00D03F90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D03F90">
              <w:rPr>
                <w:rFonts w:ascii="Times New Roman" w:hAnsi="Times New Roman"/>
                <w:szCs w:val="26"/>
                <w:lang w:val="fr-FR"/>
              </w:rPr>
              <w:t>ịa chỉ liên hệ: &lt;TSTC_CN_DC&gt;.</w:t>
            </w:r>
          </w:p>
          <w:p w:rsidR="00130F9D" w:rsidRPr="0093121A" w:rsidRDefault="00D03F90" w:rsidP="00D03F90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03F90">
              <w:rPr>
                <w:rFonts w:ascii="Times New Roman" w:hAnsi="Times New Roman"/>
                <w:szCs w:val="26"/>
                <w:lang w:val="fr-FR"/>
              </w:rPr>
              <w:t>1.3 CMND số: &lt;TSTC_CN_CMND&gt;, ngày cấp &lt;TSTC_CN_NGAY_CAP_CMND&gt;, n</w:t>
            </w:r>
            <w:r w:rsidRPr="00D03F90">
              <w:rPr>
                <w:rFonts w:ascii="Times New Roman" w:hAnsi="Times New Roman" w:hint="eastAsia"/>
                <w:szCs w:val="26"/>
                <w:lang w:val="fr-FR"/>
              </w:rPr>
              <w:t>ơ</w:t>
            </w:r>
            <w:r w:rsidRPr="00D03F90">
              <w:rPr>
                <w:rFonts w:ascii="Times New Roman" w:hAnsi="Times New Roman"/>
                <w:szCs w:val="26"/>
                <w:lang w:val="fr-FR"/>
              </w:rPr>
              <w:t>i cấp: &lt;TSTC_CN_NOI_CAP_CMND&gt;.</w:t>
            </w:r>
            <w:bookmarkStart w:id="0" w:name="_GoBack"/>
            <w:bookmarkEnd w:id="0"/>
          </w:p>
        </w:tc>
      </w:tr>
      <w:tr w:rsidR="00130F9D" w:rsidRPr="00D248AD" w:rsidTr="00A74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29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E44BA4" w:rsidRPr="00AA3942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  <w:r w:rsidR="001D6128">
              <w:rPr>
                <w:rFonts w:ascii="Times New Roman" w:hAnsi="Times New Roman"/>
                <w:b/>
                <w:szCs w:val="26"/>
                <w:lang w:val="fr-FR"/>
              </w:rPr>
              <w:t>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1D6128" w:rsidRPr="001D6128">
              <w:rPr>
                <w:rFonts w:ascii="Times New Roman" w:hAnsi="Times New Roman"/>
                <w:szCs w:val="26"/>
                <w:lang w:val="fr-FR"/>
              </w:rPr>
              <w:t>&lt;CHI_NHANH_DIA_CHI&gt;.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C94177" w:rsidRPr="00C94177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075915" w:rsidRPr="0007591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. </w:t>
            </w:r>
          </w:p>
          <w:p w:rsidR="00130F9D" w:rsidRPr="00E32481" w:rsidRDefault="00130F9D" w:rsidP="00E32481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50" w:after="50" w:line="317" w:lineRule="auto"/>
              <w:jc w:val="both"/>
              <w:rPr>
                <w:rFonts w:ascii="Times New Roman" w:hAnsi="Times New Roman"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726ECE" w:rsidRPr="00726ECE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8E41B0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B0" w:rsidRPr="00D248AD" w:rsidRDefault="008E41B0" w:rsidP="008E41B0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Mô tả tài sản thế chấp 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3.1. Quyền sử dụng đất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3.1.3 Diện tích: &lt;TSTC_BDS_TONG_DIEN_TICH&gt; m2 (Bằng chữ: &lt;TSTC_BDS_TONG_DIEN_TICH_BANG_CHU&gt;).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3.1.4 Hình thức sử dụng: riêng &lt;TSTC_BDS_DIEN_TICH_SU_DUNG_RIENG&gt; m2, chung &lt;TSTC_BDS_DIEN_TICH_SU_DUNG_CHUNG&gt; m2.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0402B0" w:rsidRDefault="000402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0402B0">
              <w:rPr>
                <w:rFonts w:ascii="Times New Roman" w:hAnsi="Times New Roman" w:hint="eastAsia"/>
                <w:szCs w:val="26"/>
              </w:rPr>
              <w:t>đ</w:t>
            </w:r>
            <w:r w:rsidRPr="000402B0">
              <w:rPr>
                <w:rFonts w:ascii="Times New Roman" w:hAnsi="Times New Roman"/>
                <w:szCs w:val="26"/>
              </w:rPr>
              <w:t>ất: &lt;TSTC_BDS_GIAY_TO_1&gt;.</w:t>
            </w:r>
          </w:p>
          <w:p w:rsidR="008E41B0" w:rsidRDefault="008E41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3.2. Tài sản</w:t>
            </w:r>
            <w:r w:rsidR="001004F5">
              <w:rPr>
                <w:rFonts w:ascii="Times New Roman" w:hAnsi="Times New Roman"/>
                <w:b/>
                <w:bCs/>
                <w:iCs/>
                <w:szCs w:val="26"/>
              </w:rPr>
              <w:t xml:space="preserve"> gắn liền với đất</w:t>
            </w:r>
            <w:r w:rsidR="00DB025D">
              <w:rPr>
                <w:rFonts w:ascii="Times New Roman" w:hAnsi="Times New Roman"/>
                <w:b/>
                <w:bCs/>
                <w:iCs/>
                <w:szCs w:val="26"/>
              </w:rPr>
              <w:t>: Công trình xây dựng</w:t>
            </w:r>
          </w:p>
          <w:p w:rsidR="00C101D3" w:rsidRPr="00D91C1F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1C1F">
              <w:rPr>
                <w:rFonts w:ascii="Times New Roman" w:hAnsi="Times New Roman"/>
                <w:szCs w:val="26"/>
                <w:lang w:val="fr-FR"/>
              </w:rPr>
              <w:t xml:space="preserve">3.2.1. Giấy chứng nhận sở hữu tài sản: </w:t>
            </w:r>
          </w:p>
          <w:p w:rsidR="00C101D3" w:rsidRPr="00DF626A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highlight w:val="yellow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3.2.2. </w:t>
            </w:r>
            <w:r>
              <w:rPr>
                <w:rFonts w:ascii="Times New Roman" w:hAnsi="Times New Roman"/>
                <w:szCs w:val="26"/>
                <w:lang w:val="fr-FR"/>
              </w:rPr>
              <w:t>&lt;</w:t>
            </w:r>
            <w:r w:rsidRPr="00AA3942">
              <w:rPr>
                <w:rFonts w:ascii="Times New Roman" w:hAnsi="Times New Roman"/>
                <w:szCs w:val="26"/>
                <w:lang w:val="fr-FR"/>
              </w:rPr>
              <w:t>DTC_THONG_TIN_QSD_DAT_2&gt;.</w:t>
            </w:r>
          </w:p>
          <w:p w:rsidR="00C101D3" w:rsidRPr="0035262E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3.2.3. Mô tả tài sản thế chấp: </w:t>
            </w:r>
          </w:p>
          <w:p w:rsidR="00C101D3" w:rsidRPr="005812C8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t>&lt;TSTC_BDS_CTXD_THONG_TIN_CHUNG_1&gt;</w:t>
            </w:r>
          </w:p>
          <w:p w:rsidR="00C101D3" w:rsidRPr="005812C8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t>&lt;TSTC_BDS_CTXD_THONG_TIN_CHUNG_2&gt;</w:t>
            </w:r>
          </w:p>
          <w:p w:rsidR="00C101D3" w:rsidRPr="005812C8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lastRenderedPageBreak/>
              <w:t>&lt;TSTC_BDS_CTXD_THONG_TIN_CHUNG_3&gt;</w:t>
            </w:r>
          </w:p>
          <w:p w:rsidR="00C101D3" w:rsidRPr="005812C8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t>&lt;TSTC_BDS_CTXD_THONG_TIN_CHUNG_4&gt;</w:t>
            </w:r>
          </w:p>
          <w:p w:rsidR="00C101D3" w:rsidRPr="005812C8" w:rsidRDefault="00C101D3" w:rsidP="00C101D3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t>&lt;TSTC_BDS_CTXD_THONG_TIN_CHUNG_5&gt;</w:t>
            </w:r>
          </w:p>
          <w:p w:rsidR="00605F2A" w:rsidRPr="00130F9D" w:rsidRDefault="00C101D3" w:rsidP="00C101D3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5812C8">
              <w:rPr>
                <w:rFonts w:ascii="Times New Roman" w:hAnsi="Times New Roman"/>
                <w:szCs w:val="26"/>
                <w:lang w:val="fr-FR"/>
              </w:rPr>
              <w:t>&lt;TSTC_BDS_CTXD_THONG_TIN_CHUNG_6&gt;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9A305E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9A305E">
              <w:rPr>
                <w:rFonts w:ascii="Times New Roman" w:hAnsi="Times New Roman"/>
                <w:szCs w:val="26"/>
              </w:rPr>
              <w:t xml:space="preserve"> </w:t>
            </w:r>
            <w:r w:rsidR="009A305E" w:rsidRPr="009A305E">
              <w:rPr>
                <w:rFonts w:ascii="Times New Roman" w:hAnsi="Times New Roman"/>
                <w:szCs w:val="26"/>
              </w:rPr>
              <w:t>&lt;SO_HDTC&gt;</w:t>
            </w:r>
            <w:r w:rsidRPr="00D248AD">
              <w:rPr>
                <w:rFonts w:ascii="Times New Roman" w:hAnsi="Times New Roman"/>
                <w:szCs w:val="26"/>
              </w:rPr>
              <w:t xml:space="preserve">, ký kết </w:t>
            </w:r>
            <w:r w:rsidR="0014478A" w:rsidRPr="0014478A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AF6DC5" wp14:editId="4212D437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7620" t="10795" r="11430" b="825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55pt;margin-top:5.6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BlsVMn3QAAAAk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248AD">
              <w:rPr>
                <w:rFonts w:ascii="Times New Roman" w:hAnsi="Times New Roman"/>
                <w:szCs w:val="26"/>
              </w:rPr>
              <w:tab/>
              <w:t>...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9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pos="2869"/>
                <w:tab w:val="left" w:pos="3294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</w:tbl>
    <w:p w:rsidR="00130F9D" w:rsidRPr="00D248AD" w:rsidRDefault="00130F9D" w:rsidP="00130F9D">
      <w:pPr>
        <w:widowControl w:val="0"/>
        <w:rPr>
          <w:rFonts w:ascii="Times New Roman" w:hAnsi="Times New Roman"/>
          <w:szCs w:val="26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4501"/>
        <w:gridCol w:w="454"/>
        <w:gridCol w:w="5414"/>
      </w:tblGrid>
      <w:tr w:rsidR="00130F9D" w:rsidRPr="00D248AD" w:rsidTr="008E41B0">
        <w:trPr>
          <w:trHeight w:val="1885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tabs>
                <w:tab w:val="left" w:pos="5812"/>
              </w:tabs>
              <w:spacing w:before="4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130F9D" w:rsidRPr="00D248AD" w:rsidRDefault="00130F9D" w:rsidP="008E41B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Cs w:val="26"/>
              </w:rPr>
              <w:t>(Ký, ghi rõ họ tên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4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(Ký, ghi rõ họ tên và </w:t>
            </w:r>
            <w:r w:rsidRPr="00D248AD">
              <w:rPr>
                <w:rFonts w:ascii="Times New Roman" w:hAnsi="Times New Roman" w:hint="eastAsia"/>
                <w:i/>
                <w:iCs/>
                <w:szCs w:val="26"/>
              </w:rPr>
              <w:t>đó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ng dấu,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nếu là tổ chức)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</w:tbl>
    <w:p w:rsidR="00130F9D" w:rsidRPr="00D248AD" w:rsidRDefault="00130F9D" w:rsidP="00130F9D">
      <w:pPr>
        <w:rPr>
          <w:rFonts w:ascii="Times New Roman" w:hAnsi="Times New Roman"/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30F9D" w:rsidRPr="00D248AD" w:rsidTr="008E41B0">
        <w:trPr>
          <w:trHeight w:val="7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675AC8">
            <w:pPr>
              <w:widowControl w:val="0"/>
              <w:spacing w:before="60" w:after="6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35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53" w:rsidRPr="00D941AA" w:rsidRDefault="00DB3053" w:rsidP="00DB3053">
            <w:pPr>
              <w:spacing w:before="47" w:line="276" w:lineRule="auto"/>
              <w:ind w:firstLine="7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Văn phòng đăng ký quyền sử dụng đất - phòng Tài nguyên và Môi trường </w:t>
            </w:r>
            <w:r w:rsidRPr="00A35756">
              <w:rPr>
                <w:rFonts w:ascii="Times New Roman" w:hAnsi="Times New Roman"/>
                <w:szCs w:val="26"/>
                <w:lang w:val="fr-FR"/>
              </w:rPr>
              <w:t>&lt;DTC_DIA_BAN&gt;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 chứng nhận việc thế chấp bằng quyền sử dụng đất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và tài sản gắn liền với đất 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của </w:t>
            </w:r>
            <w:r w:rsidRPr="00565012">
              <w:rPr>
                <w:rFonts w:ascii="Times New Roman" w:hAnsi="Times New Roman"/>
                <w:szCs w:val="26"/>
                <w:lang w:val="fr-FR"/>
              </w:rPr>
              <w:t xml:space="preserve">&lt;DTC_THONG_TIN_HGD&gt; với </w:t>
            </w:r>
            <w:r w:rsidRPr="005B010A">
              <w:rPr>
                <w:rFonts w:ascii="Times New Roman" w:hAnsi="Times New Roman"/>
                <w:szCs w:val="26"/>
                <w:lang w:val="fr-FR"/>
              </w:rPr>
              <w:t>&lt;CHI_NHANH_TEN_PGD_VIET_THUONG&gt;</w:t>
            </w:r>
            <w:r w:rsidRPr="00D941AA">
              <w:rPr>
                <w:rFonts w:ascii="Times New Roman" w:hAnsi="Times New Roman"/>
                <w:szCs w:val="26"/>
                <w:lang w:val="fr-FR"/>
              </w:rPr>
              <w:t xml:space="preserve"> đã được đăng ký theo những nội dung kê khai tại đơn này.</w:t>
            </w:r>
          </w:p>
          <w:p w:rsidR="00130F9D" w:rsidRPr="00DB3053" w:rsidRDefault="00DB3053" w:rsidP="00DB3053">
            <w:pPr>
              <w:spacing w:before="60" w:after="60" w:line="288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41AA">
              <w:rPr>
                <w:rFonts w:ascii="Times New Roman" w:hAnsi="Times New Roman"/>
                <w:szCs w:val="26"/>
                <w:lang w:val="fr-FR"/>
              </w:rPr>
              <w:t>Thời điểm đăng ký: .........giờ........phút, ngày........tháng..</w:t>
            </w:r>
            <w:r>
              <w:rPr>
                <w:rFonts w:ascii="Times New Roman" w:hAnsi="Times New Roman"/>
                <w:szCs w:val="26"/>
                <w:lang w:val="fr-FR"/>
              </w:rPr>
              <w:t>......năm 20…..</w:t>
            </w:r>
            <w:r w:rsidR="00130F9D" w:rsidRPr="00D248AD">
              <w:rPr>
                <w:rFonts w:ascii="Times New Roman" w:hAnsi="Times New Roman"/>
                <w:b/>
                <w:bCs/>
                <w:strike/>
                <w:szCs w:val="26"/>
              </w:rPr>
              <w:t xml:space="preserve">                        </w:t>
            </w:r>
          </w:p>
          <w:p w:rsidR="00130F9D" w:rsidRPr="00D248AD" w:rsidRDefault="00130F9D" w:rsidP="00675AC8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(Ghi rõ chức danh, họ tên, ký và đóng dấu)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Pr="00F650A4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8E4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0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250" w:rsidRDefault="00F87250">
      <w:r>
        <w:separator/>
      </w:r>
    </w:p>
  </w:endnote>
  <w:endnote w:type="continuationSeparator" w:id="0">
    <w:p w:rsidR="00F87250" w:rsidRDefault="00F8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DB3" w:rsidRDefault="00F872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03F90">
      <w:rPr>
        <w:noProof/>
      </w:rPr>
      <w:t>1</w:t>
    </w:r>
    <w:r>
      <w:fldChar w:fldCharType="end"/>
    </w:r>
  </w:p>
  <w:p w:rsidR="00F11DB3" w:rsidRDefault="00F87250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F87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250" w:rsidRDefault="00F87250">
      <w:r>
        <w:separator/>
      </w:r>
    </w:p>
  </w:footnote>
  <w:footnote w:type="continuationSeparator" w:id="0">
    <w:p w:rsidR="00F87250" w:rsidRDefault="00F87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F872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Pr="002414BE" w:rsidRDefault="00130F9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F872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402B0"/>
    <w:rsid w:val="00075915"/>
    <w:rsid w:val="001004F5"/>
    <w:rsid w:val="00130F9D"/>
    <w:rsid w:val="0014478A"/>
    <w:rsid w:val="001D6128"/>
    <w:rsid w:val="00327E8B"/>
    <w:rsid w:val="00355C21"/>
    <w:rsid w:val="00445174"/>
    <w:rsid w:val="004E3E4A"/>
    <w:rsid w:val="00605F2A"/>
    <w:rsid w:val="00726ECE"/>
    <w:rsid w:val="007B70BA"/>
    <w:rsid w:val="008E41B0"/>
    <w:rsid w:val="008E6B09"/>
    <w:rsid w:val="0093121A"/>
    <w:rsid w:val="009726B5"/>
    <w:rsid w:val="009A305E"/>
    <w:rsid w:val="009F4773"/>
    <w:rsid w:val="00A7129D"/>
    <w:rsid w:val="00A747DB"/>
    <w:rsid w:val="00A75127"/>
    <w:rsid w:val="00BB6C71"/>
    <w:rsid w:val="00C101D3"/>
    <w:rsid w:val="00C2247D"/>
    <w:rsid w:val="00C94177"/>
    <w:rsid w:val="00CB13A7"/>
    <w:rsid w:val="00CD6477"/>
    <w:rsid w:val="00CF3C59"/>
    <w:rsid w:val="00D03F90"/>
    <w:rsid w:val="00DB025D"/>
    <w:rsid w:val="00DB3053"/>
    <w:rsid w:val="00E32481"/>
    <w:rsid w:val="00E44BA4"/>
    <w:rsid w:val="00E905E1"/>
    <w:rsid w:val="00F87250"/>
    <w:rsid w:val="00F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F2596-A639-4439-9118-9873EA2D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6</cp:revision>
  <dcterms:created xsi:type="dcterms:W3CDTF">2016-11-29T06:53:00Z</dcterms:created>
  <dcterms:modified xsi:type="dcterms:W3CDTF">2016-11-30T09:16:00Z</dcterms:modified>
</cp:coreProperties>
</file>