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5216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4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521669" w:rsidRPr="00521669" w:rsidRDefault="00521669" w:rsidP="00521669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21669">
              <w:rPr>
                <w:rFonts w:ascii="Times New Roman" w:hAnsi="Times New Roman"/>
                <w:szCs w:val="26"/>
                <w:lang w:val="fr-FR"/>
              </w:rPr>
              <w:t xml:space="preserve">1.1 Tên </w:t>
            </w:r>
            <w:r w:rsidRPr="00521669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521669">
              <w:rPr>
                <w:rFonts w:ascii="Times New Roman" w:hAnsi="Times New Roman"/>
                <w:szCs w:val="26"/>
                <w:lang w:val="fr-FR"/>
              </w:rPr>
              <w:t xml:space="preserve">ầy </w:t>
            </w:r>
            <w:r w:rsidRPr="00521669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521669">
              <w:rPr>
                <w:rFonts w:ascii="Times New Roman" w:hAnsi="Times New Roman"/>
                <w:szCs w:val="26"/>
                <w:lang w:val="fr-FR"/>
              </w:rPr>
              <w:t>ủ: &lt;TSTC_CN_TEN_VIET_HOA&gt;</w:t>
            </w:r>
          </w:p>
          <w:p w:rsidR="00521669" w:rsidRPr="00521669" w:rsidRDefault="00521669" w:rsidP="00521669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21669">
              <w:rPr>
                <w:rFonts w:ascii="Times New Roman" w:hAnsi="Times New Roman"/>
                <w:szCs w:val="26"/>
                <w:lang w:val="fr-FR"/>
              </w:rPr>
              <w:t xml:space="preserve">1.2 </w:t>
            </w:r>
            <w:r w:rsidRPr="00521669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521669">
              <w:rPr>
                <w:rFonts w:ascii="Times New Roman" w:hAnsi="Times New Roman"/>
                <w:szCs w:val="26"/>
                <w:lang w:val="fr-FR"/>
              </w:rPr>
              <w:t>ịa chỉ liên hệ: &lt;TSTC_CN_DC&gt;.</w:t>
            </w:r>
          </w:p>
          <w:p w:rsidR="00130F9D" w:rsidRPr="0093121A" w:rsidRDefault="00521669" w:rsidP="00521669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21669">
              <w:rPr>
                <w:rFonts w:ascii="Times New Roman" w:hAnsi="Times New Roman"/>
                <w:szCs w:val="26"/>
                <w:lang w:val="fr-FR"/>
              </w:rPr>
              <w:t>1.3 CMND số: &lt;TSTC_CN_CMND&gt;, ngày cấp &lt;TSTC_CN_NGAY_CAP_CMND&gt;, n</w:t>
            </w:r>
            <w:r w:rsidRPr="00521669">
              <w:rPr>
                <w:rFonts w:ascii="Times New Roman" w:hAnsi="Times New Roman" w:hint="eastAsia"/>
                <w:szCs w:val="26"/>
                <w:lang w:val="fr-FR"/>
              </w:rPr>
              <w:t>ơ</w:t>
            </w:r>
            <w:r w:rsidRPr="00521669">
              <w:rPr>
                <w:rFonts w:ascii="Times New Roman" w:hAnsi="Times New Roman"/>
                <w:szCs w:val="26"/>
                <w:lang w:val="fr-FR"/>
              </w:rPr>
              <w:t>i cấp: &lt;TSTC_CN_NOI_CAP_CMND&gt;.</w:t>
            </w:r>
            <w:bookmarkStart w:id="0" w:name="_GoBack"/>
            <w:bookmarkEnd w:id="0"/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8E41B0" w:rsidRDefault="008E41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3F4622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đất:</w:t>
            </w:r>
          </w:p>
          <w:p w:rsidR="00707F3D" w:rsidRPr="00D91C1F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1C1F">
              <w:rPr>
                <w:rFonts w:ascii="Times New Roman" w:hAnsi="Times New Roman"/>
                <w:szCs w:val="26"/>
                <w:lang w:val="fr-FR"/>
              </w:rPr>
              <w:t xml:space="preserve">3.2.1. Giấy chứng nhận sở hữu tài sản: </w:t>
            </w:r>
          </w:p>
          <w:p w:rsidR="00707F3D" w:rsidRPr="00DF626A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highlight w:val="yellow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3.2.2. </w:t>
            </w:r>
            <w:r>
              <w:rPr>
                <w:rFonts w:ascii="Times New Roman" w:hAnsi="Times New Roman"/>
                <w:szCs w:val="26"/>
                <w:lang w:val="fr-FR"/>
              </w:rPr>
              <w:t>&lt;</w:t>
            </w:r>
            <w:r w:rsidRPr="00AA3942">
              <w:rPr>
                <w:rFonts w:ascii="Times New Roman" w:hAnsi="Times New Roman"/>
                <w:szCs w:val="26"/>
                <w:lang w:val="fr-FR"/>
              </w:rPr>
              <w:t>DTC_THONG_TIN_QSD_DAT_2&gt;.</w:t>
            </w:r>
          </w:p>
          <w:p w:rsidR="00707F3D" w:rsidRPr="0035262E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3.2.3. Mô tả tài sản thế chấp: 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&lt;TSTC_BDS_TSGL_KHAC_THONG_TIN_CHUNG_1&gt;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&lt;TSTC_BDS_TSGL_KHAC_THONG_TIN_CHUNG_2&gt;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lastRenderedPageBreak/>
              <w:t>&lt;TSTC_BDS_TSGL_KHAC_THONG_TIN_CHUNG_3&gt;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&lt;TSTC_BDS_TSGL_KHAC_THONG_TIN_CHUNG_4&gt;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&lt;TSTC_BDS_TSGL_KHAC_THONG_TIN_CHUNG_5&gt;</w:t>
            </w:r>
          </w:p>
          <w:p w:rsidR="00605F2A" w:rsidRPr="00130F9D" w:rsidRDefault="00707F3D" w:rsidP="00707F3D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&lt;TSTC_BDS_TSGL_KHAC_THONG_TIN_CHUNG_6&gt;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F7" w:rsidRDefault="00F476F7">
      <w:r>
        <w:separator/>
      </w:r>
    </w:p>
  </w:endnote>
  <w:endnote w:type="continuationSeparator" w:id="0">
    <w:p w:rsidR="00F476F7" w:rsidRDefault="00F4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F476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1669">
      <w:rPr>
        <w:noProof/>
      </w:rPr>
      <w:t>1</w:t>
    </w:r>
    <w:r>
      <w:fldChar w:fldCharType="end"/>
    </w:r>
  </w:p>
  <w:p w:rsidR="00F11DB3" w:rsidRDefault="00F476F7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47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F7" w:rsidRDefault="00F476F7">
      <w:r>
        <w:separator/>
      </w:r>
    </w:p>
  </w:footnote>
  <w:footnote w:type="continuationSeparator" w:id="0">
    <w:p w:rsidR="00F476F7" w:rsidRDefault="00F47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476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47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24FF5"/>
    <w:rsid w:val="000402B0"/>
    <w:rsid w:val="00075915"/>
    <w:rsid w:val="000F689F"/>
    <w:rsid w:val="00130F9D"/>
    <w:rsid w:val="0014478A"/>
    <w:rsid w:val="001D6128"/>
    <w:rsid w:val="002110D0"/>
    <w:rsid w:val="00327E8B"/>
    <w:rsid w:val="00355C21"/>
    <w:rsid w:val="003F4622"/>
    <w:rsid w:val="003F4C75"/>
    <w:rsid w:val="00445174"/>
    <w:rsid w:val="00521669"/>
    <w:rsid w:val="00605F2A"/>
    <w:rsid w:val="00707F3D"/>
    <w:rsid w:val="00726ECE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2247D"/>
    <w:rsid w:val="00C94177"/>
    <w:rsid w:val="00CB13A7"/>
    <w:rsid w:val="00CD6477"/>
    <w:rsid w:val="00CF3C59"/>
    <w:rsid w:val="00DB3053"/>
    <w:rsid w:val="00E32481"/>
    <w:rsid w:val="00E44BA4"/>
    <w:rsid w:val="00E905E1"/>
    <w:rsid w:val="00F476F7"/>
    <w:rsid w:val="00F74322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93347-0E91-4322-A6C1-582A3701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5</cp:revision>
  <dcterms:created xsi:type="dcterms:W3CDTF">2016-11-29T07:02:00Z</dcterms:created>
  <dcterms:modified xsi:type="dcterms:W3CDTF">2016-11-30T09:13:00Z</dcterms:modified>
</cp:coreProperties>
</file>