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Bug Report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#B1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System - Incompatibility between client and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quangtv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2022/07/16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client environments are not clearly identified on screen to the users and the test and the production environments could be confused by running up wrong .bat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Screenshots of server and client environments 14 and 15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Screenshots of equivalent live environments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Screenshots of the country choice problem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Recovery time stats for this problem, the country/market default problem and the equity system problem referred to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Asus Vivobook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Windows 10 Home Single Language 21H2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Microsoft Edge Version 103.0.1264.49(Official build) (64-bit)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Very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dungba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 to 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client environments are not clearly identified on screen to the user and the method of logging onto a client environment allows the test and production environments to be confused. This means that if you mis-click on a .bat file when running up the client, you may open the wrong client and not realize.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Set up in Systest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sz w:val="20"/>
          <w:szCs w:val="20"/>
          <w:rtl w:val="0"/>
        </w:rPr>
        <w:t xml:space="preserve">Run first client in environment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sz w:val="20"/>
          <w:szCs w:val="20"/>
          <w:rtl w:val="0"/>
        </w:rPr>
        <w:t xml:space="preserve">Run second client in environment 14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Run test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Client does not show environment to which attached to, test that had planned could get result as expected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Client does not show environment to which attached to, test that had planned could not get result as expected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85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b7b7b7"/>
        <w:sz w:val="22"/>
        <w:szCs w:val="22"/>
        <w:u w:val="none"/>
        <w:shd w:fill="auto" w:val="clear"/>
        <w:vertAlign w:val="baseline"/>
        <w:rtl w:val="0"/>
      </w:rPr>
      <w:t xml:space="preserve">Made by Gary Gaspar from https://getmarker.io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