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2026-04-05T08:10:13</w:t>
      </w:r>
    </w:p>
    <w:p>
      <w:r>
        <w:t>Total articles: 4</w:t>
      </w:r>
    </w:p>
    <w:p>
      <w:pPr>
        <w:pStyle w:val="Heading1"/>
      </w:pPr>
      <w:r>
        <w:t>NamABank</w:t>
      </w:r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[Fri, 17 Feb 2023 18:20:20 GMT] </w:t>
      </w:r>
      <w:hyperlink r:id="rId9">
        <w:r>
          <w:rPr>
            <w:color w:val="0000FF"/>
            <w:u w:val="single"/>
          </w:rPr>
          <w:t>NAB: Ban lãnh đạo - Ngân hàng Thương mại cổ phần Nam Á - CafeF</w:t>
        </w:r>
      </w:hyperlink>
    </w:p>
    <w:p>
      <w:pPr>
        <w:pStyle w:val="ListBullet"/>
      </w:pPr>
      <w:r>
        <w:t xml:space="preserve">[Thu, 06 Jul 2023 07:00:00 GMT] </w:t>
      </w:r>
      <w:hyperlink r:id="rId10">
        <w:r>
          <w:rPr>
            <w:color w:val="0000FF"/>
            <w:u w:val="single"/>
          </w:rPr>
          <w:t>NAB: Thay đổi Giấy chứng nhận đăng ký hoạt động Chi nhánh Cần Thơ - CafeF</w:t>
        </w:r>
      </w:hyperlink>
    </w:p>
    <w:p>
      <w:pPr>
        <w:pStyle w:val="ListBullet"/>
      </w:pPr>
      <w:r>
        <w:t xml:space="preserve">[Sat, 04 Nov 2023 07:00:00 GMT] </w:t>
      </w:r>
      <w:hyperlink r:id="rId11">
        <w:r>
          <w:rPr>
            <w:color w:val="0000FF"/>
            <w:u w:val="single"/>
          </w:rPr>
          <w:t>NAB Innovation Centre Vietnam cùng lúc được vinh danh hai giải thưởng quốc tế - CafeF</w:t>
        </w:r>
      </w:hyperlink>
    </w:p>
    <w:p>
      <w:pPr>
        <w:pStyle w:val="ListBullet"/>
      </w:pPr>
      <w:r>
        <w:t xml:space="preserve">[Thu, 23 Mar 2023 07:00:00 GMT] </w:t>
      </w:r>
      <w:hyperlink r:id="rId12">
        <w:r>
          <w:rPr>
            <w:color w:val="0000FF"/>
            <w:u w:val="single"/>
          </w:rPr>
          <w:t>NAM A BANK triển khai giải pháp Oracle Exadata Cloud at Customer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.cafef.vn/du-lieu/ban-lanh-dao-va-so-huu/NAB.chn" TargetMode="External"/><Relationship Id="rId10" Type="http://schemas.openxmlformats.org/officeDocument/2006/relationships/hyperlink" Target="https://cafef.vn/du-lieu/nab-544461/nab-thay-doi-giay-chung-nhan-dang-ky-hoat-dong-chi-nhanh-can-tho.chn" TargetMode="External"/><Relationship Id="rId11" Type="http://schemas.openxmlformats.org/officeDocument/2006/relationships/hyperlink" Target="https://cafef.vn/nab-innovation-centre-vietnam-cung-luc-duoc-vinh-danh-hai-giai-thuong-quoc-te-188231104101931977.chn" TargetMode="External"/><Relationship Id="rId12" Type="http://schemas.openxmlformats.org/officeDocument/2006/relationships/hyperlink" Target="https://cafef.vn/nam-a-bank-trien-khai-giai-phap-oracle-exadata-cloud-at-customer-188230323230742148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