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FA4" w:rsidRPr="00303FA4" w:rsidRDefault="00303FA4" w:rsidP="00303FA4">
      <w:pPr>
        <w:spacing w:before="120" w:after="120" w:line="360" w:lineRule="auto"/>
        <w:jc w:val="center"/>
        <w:rPr>
          <w:rFonts w:ascii="Times New Roman" w:hAnsi="Times New Roman" w:cs="Times New Roman"/>
          <w:b/>
          <w:color w:val="00B050"/>
          <w:sz w:val="28"/>
        </w:rPr>
      </w:pPr>
      <w:r w:rsidRPr="00303FA4">
        <w:rPr>
          <w:rFonts w:ascii="Times New Roman" w:hAnsi="Times New Roman" w:cs="Times New Roman"/>
          <w:b/>
          <w:color w:val="00B050"/>
          <w:sz w:val="48"/>
        </w:rPr>
        <w:t>Taj Mahal</w:t>
      </w:r>
      <w:r w:rsidRPr="00303FA4">
        <w:rPr>
          <w:rFonts w:ascii="Times New Roman" w:hAnsi="Times New Roman" w:cs="Times New Roman"/>
          <w:b/>
          <w:color w:val="00B050"/>
          <w:sz w:val="28"/>
        </w:rPr>
        <w:drawing>
          <wp:anchor distT="0" distB="0" distL="114300" distR="114300" simplePos="0" relativeHeight="251658240" behindDoc="0" locked="0" layoutInCell="1" allowOverlap="1" wp14:anchorId="72475FD6" wp14:editId="37348F40">
            <wp:simplePos x="0" y="0"/>
            <wp:positionH relativeFrom="margin">
              <wp:posOffset>-30480</wp:posOffset>
            </wp:positionH>
            <wp:positionV relativeFrom="paragraph">
              <wp:posOffset>0</wp:posOffset>
            </wp:positionV>
            <wp:extent cx="6385560" cy="3964305"/>
            <wp:effectExtent l="0" t="0" r="0" b="0"/>
            <wp:wrapThrough wrapText="bothSides">
              <wp:wrapPolygon edited="0">
                <wp:start x="0" y="0"/>
                <wp:lineTo x="0" y="21486"/>
                <wp:lineTo x="21523" y="21486"/>
                <wp:lineTo x="21523" y="0"/>
                <wp:lineTo x="0" y="0"/>
              </wp:wrapPolygon>
            </wp:wrapThrough>
            <wp:docPr id="1" name="Picture 1" descr="https://whc.unesco.org/uploads/thumbs/site_0252_0008-750-0-20151104113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hc.unesco.org/uploads/thumbs/site_0252_0008-750-0-2015110411342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85560" cy="3964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3FA4" w:rsidRPr="00303FA4" w:rsidRDefault="00303FA4" w:rsidP="00303FA4">
      <w:pPr>
        <w:spacing w:before="120" w:after="120" w:line="360" w:lineRule="auto"/>
        <w:jc w:val="both"/>
        <w:rPr>
          <w:rFonts w:ascii="Times New Roman" w:hAnsi="Times New Roman" w:cs="Times New Roman"/>
          <w:b/>
          <w:sz w:val="28"/>
        </w:rPr>
      </w:pPr>
      <w:r w:rsidRPr="00303FA4">
        <w:rPr>
          <w:rFonts w:ascii="Times New Roman" w:hAnsi="Times New Roman" w:cs="Times New Roman"/>
          <w:b/>
          <w:sz w:val="28"/>
        </w:rPr>
        <w:t>Outstanding Universal Value</w:t>
      </w:r>
    </w:p>
    <w:p w:rsidR="00303FA4" w:rsidRPr="00303FA4" w:rsidRDefault="00303FA4" w:rsidP="00303FA4">
      <w:pPr>
        <w:spacing w:before="120" w:after="120" w:line="360" w:lineRule="auto"/>
        <w:ind w:firstLine="720"/>
        <w:jc w:val="both"/>
        <w:rPr>
          <w:rFonts w:ascii="Times New Roman" w:hAnsi="Times New Roman" w:cs="Times New Roman"/>
          <w:sz w:val="28"/>
        </w:rPr>
      </w:pPr>
      <w:r w:rsidRPr="00303FA4">
        <w:rPr>
          <w:rFonts w:ascii="Times New Roman" w:hAnsi="Times New Roman" w:cs="Times New Roman"/>
          <w:sz w:val="28"/>
        </w:rPr>
        <w:t>Brief synthesis</w:t>
      </w:r>
    </w:p>
    <w:p w:rsidR="00303FA4" w:rsidRPr="00303FA4" w:rsidRDefault="00303FA4" w:rsidP="00303FA4">
      <w:pPr>
        <w:spacing w:before="120" w:after="120" w:line="360" w:lineRule="auto"/>
        <w:ind w:firstLine="720"/>
        <w:jc w:val="both"/>
        <w:rPr>
          <w:rFonts w:ascii="Times New Roman" w:hAnsi="Times New Roman" w:cs="Times New Roman"/>
          <w:sz w:val="28"/>
        </w:rPr>
      </w:pPr>
      <w:r w:rsidRPr="00303FA4">
        <w:rPr>
          <w:rFonts w:ascii="Times New Roman" w:hAnsi="Times New Roman" w:cs="Times New Roman"/>
          <w:sz w:val="28"/>
        </w:rPr>
        <w:t xml:space="preserve">The Taj Mahal is located on the right bank of the Yamuna River in a vast Mughal garden that encompasses nearly 17 hectares, in the Agra District in Uttar Pradesh. It was built by Mughal Emperor Shah Jahan in memory of his wife </w:t>
      </w:r>
      <w:proofErr w:type="spellStart"/>
      <w:r w:rsidRPr="00303FA4">
        <w:rPr>
          <w:rFonts w:ascii="Times New Roman" w:hAnsi="Times New Roman" w:cs="Times New Roman"/>
          <w:sz w:val="28"/>
        </w:rPr>
        <w:t>Mumtaz</w:t>
      </w:r>
      <w:proofErr w:type="spellEnd"/>
      <w:r w:rsidRPr="00303FA4">
        <w:rPr>
          <w:rFonts w:ascii="Times New Roman" w:hAnsi="Times New Roman" w:cs="Times New Roman"/>
          <w:sz w:val="28"/>
        </w:rPr>
        <w:t xml:space="preserve"> Mahal with construction starting in 1632 AD and completed in 1648 AD, with the mosque, the guest house and the main gateway on the south, the outer courtyard and its cloisters were added subsequently and completed in 1653 AD. The existence of several historical and </w:t>
      </w:r>
      <w:proofErr w:type="spellStart"/>
      <w:r w:rsidRPr="00303FA4">
        <w:rPr>
          <w:rFonts w:ascii="Times New Roman" w:hAnsi="Times New Roman" w:cs="Times New Roman"/>
          <w:sz w:val="28"/>
        </w:rPr>
        <w:t>Quaranic</w:t>
      </w:r>
      <w:proofErr w:type="spellEnd"/>
      <w:r w:rsidRPr="00303FA4">
        <w:rPr>
          <w:rFonts w:ascii="Times New Roman" w:hAnsi="Times New Roman" w:cs="Times New Roman"/>
          <w:sz w:val="28"/>
        </w:rPr>
        <w:t xml:space="preserve"> inscriptions in Arabic script have facilitated setting the chronology of Taj Mahal. For its construction, masons, stone-cutters, inlayers, </w:t>
      </w:r>
      <w:r w:rsidRPr="00303FA4">
        <w:rPr>
          <w:rFonts w:ascii="Times New Roman" w:hAnsi="Times New Roman" w:cs="Times New Roman"/>
          <w:sz w:val="28"/>
        </w:rPr>
        <w:lastRenderedPageBreak/>
        <w:t xml:space="preserve">carvers, painters, calligraphers, dome builders and other artisans were requisitioned from the whole of the empire and also from the Central Asia and Iran. </w:t>
      </w:r>
      <w:proofErr w:type="spellStart"/>
      <w:r w:rsidRPr="00303FA4">
        <w:rPr>
          <w:rFonts w:ascii="Times New Roman" w:hAnsi="Times New Roman" w:cs="Times New Roman"/>
          <w:sz w:val="28"/>
        </w:rPr>
        <w:t>Ustad</w:t>
      </w:r>
      <w:proofErr w:type="spellEnd"/>
      <w:r w:rsidRPr="00303FA4">
        <w:rPr>
          <w:rFonts w:ascii="Times New Roman" w:hAnsi="Times New Roman" w:cs="Times New Roman"/>
          <w:sz w:val="28"/>
        </w:rPr>
        <w:t>-Ahmad Lahori was the main architect of the Taj Mahal.</w:t>
      </w:r>
    </w:p>
    <w:p w:rsidR="00303FA4" w:rsidRPr="00303FA4" w:rsidRDefault="00303FA4" w:rsidP="00303FA4">
      <w:pPr>
        <w:spacing w:before="120" w:after="120" w:line="360" w:lineRule="auto"/>
        <w:ind w:firstLine="720"/>
        <w:jc w:val="both"/>
        <w:rPr>
          <w:rFonts w:ascii="Times New Roman" w:hAnsi="Times New Roman" w:cs="Times New Roman"/>
          <w:sz w:val="28"/>
        </w:rPr>
      </w:pPr>
      <w:r w:rsidRPr="00303FA4">
        <w:rPr>
          <w:rFonts w:ascii="Times New Roman" w:hAnsi="Times New Roman" w:cs="Times New Roman"/>
          <w:sz w:val="28"/>
        </w:rPr>
        <w:t xml:space="preserve">The Taj Mahal is considered to be the greatest architectural achievement in the whole range of Indo-Islamic architecture. Its </w:t>
      </w:r>
      <w:proofErr w:type="spellStart"/>
      <w:r w:rsidRPr="00303FA4">
        <w:rPr>
          <w:rFonts w:ascii="Times New Roman" w:hAnsi="Times New Roman" w:cs="Times New Roman"/>
          <w:sz w:val="28"/>
        </w:rPr>
        <w:t>recognised</w:t>
      </w:r>
      <w:proofErr w:type="spellEnd"/>
      <w:r w:rsidRPr="00303FA4">
        <w:rPr>
          <w:rFonts w:ascii="Times New Roman" w:hAnsi="Times New Roman" w:cs="Times New Roman"/>
          <w:sz w:val="28"/>
        </w:rPr>
        <w:t xml:space="preserve"> architectonic beauty has a rhythmic combination of solids and voids, concave and convex and light shadow; such as arches and domes further increases the aesthetic aspect. The </w:t>
      </w:r>
      <w:proofErr w:type="spellStart"/>
      <w:r w:rsidRPr="00303FA4">
        <w:rPr>
          <w:rFonts w:ascii="Times New Roman" w:hAnsi="Times New Roman" w:cs="Times New Roman"/>
          <w:sz w:val="28"/>
        </w:rPr>
        <w:t>colour</w:t>
      </w:r>
      <w:proofErr w:type="spellEnd"/>
      <w:r w:rsidRPr="00303FA4">
        <w:rPr>
          <w:rFonts w:ascii="Times New Roman" w:hAnsi="Times New Roman" w:cs="Times New Roman"/>
          <w:sz w:val="28"/>
        </w:rPr>
        <w:t xml:space="preserve"> combination of lush green scape reddish pathway and blue sky over it show cases the monument in ever changing tints and moods. The relief work in marble and inlay with precious and </w:t>
      </w:r>
      <w:proofErr w:type="spellStart"/>
      <w:r w:rsidRPr="00303FA4">
        <w:rPr>
          <w:rFonts w:ascii="Times New Roman" w:hAnsi="Times New Roman" w:cs="Times New Roman"/>
          <w:sz w:val="28"/>
        </w:rPr>
        <w:t>semi precious</w:t>
      </w:r>
      <w:proofErr w:type="spellEnd"/>
      <w:r w:rsidRPr="00303FA4">
        <w:rPr>
          <w:rFonts w:ascii="Times New Roman" w:hAnsi="Times New Roman" w:cs="Times New Roman"/>
          <w:sz w:val="28"/>
        </w:rPr>
        <w:t xml:space="preserve"> stones make it a monument apart. </w:t>
      </w:r>
    </w:p>
    <w:p w:rsidR="00303FA4" w:rsidRPr="00303FA4" w:rsidRDefault="00303FA4" w:rsidP="00303FA4">
      <w:pPr>
        <w:spacing w:before="120" w:after="120" w:line="360" w:lineRule="auto"/>
        <w:ind w:firstLine="720"/>
        <w:jc w:val="both"/>
        <w:rPr>
          <w:rFonts w:ascii="Times New Roman" w:hAnsi="Times New Roman" w:cs="Times New Roman"/>
          <w:sz w:val="28"/>
        </w:rPr>
      </w:pPr>
      <w:r w:rsidRPr="00303FA4">
        <w:rPr>
          <w:rFonts w:ascii="Times New Roman" w:hAnsi="Times New Roman" w:cs="Times New Roman"/>
          <w:sz w:val="28"/>
        </w:rPr>
        <w:t xml:space="preserve">The uniqueness of Taj Mahal lies in some truly remarkable innovations carried out by the horticulture planners and architects of Shah Jahan. One such genius planning is the placing of tomb at one end of the quadripartite garden rather than in the exact </w:t>
      </w:r>
      <w:proofErr w:type="spellStart"/>
      <w:r w:rsidRPr="00303FA4">
        <w:rPr>
          <w:rFonts w:ascii="Times New Roman" w:hAnsi="Times New Roman" w:cs="Times New Roman"/>
          <w:sz w:val="28"/>
        </w:rPr>
        <w:t>centre</w:t>
      </w:r>
      <w:proofErr w:type="spellEnd"/>
      <w:r w:rsidRPr="00303FA4">
        <w:rPr>
          <w:rFonts w:ascii="Times New Roman" w:hAnsi="Times New Roman" w:cs="Times New Roman"/>
          <w:sz w:val="28"/>
        </w:rPr>
        <w:t xml:space="preserve">, which added rich depth and perspective to the distant view of the monument. It is also, one of the best examples of raised tomb variety. The tomb is further raised on a square platform with the four sides of the octagonal base of the minarets extended beyond the square at the corners. The top of the platform is reached through a lateral flight of steps provided in the </w:t>
      </w:r>
      <w:proofErr w:type="spellStart"/>
      <w:r w:rsidRPr="00303FA4">
        <w:rPr>
          <w:rFonts w:ascii="Times New Roman" w:hAnsi="Times New Roman" w:cs="Times New Roman"/>
          <w:sz w:val="28"/>
        </w:rPr>
        <w:t>centre</w:t>
      </w:r>
      <w:proofErr w:type="spellEnd"/>
      <w:r w:rsidRPr="00303FA4">
        <w:rPr>
          <w:rFonts w:ascii="Times New Roman" w:hAnsi="Times New Roman" w:cs="Times New Roman"/>
          <w:sz w:val="28"/>
        </w:rPr>
        <w:t xml:space="preserve"> of the southern side. The ground plan of the Taj Mahal is in perfect balance of composition, the octagonal tomb chamber in the </w:t>
      </w:r>
      <w:proofErr w:type="spellStart"/>
      <w:r w:rsidRPr="00303FA4">
        <w:rPr>
          <w:rFonts w:ascii="Times New Roman" w:hAnsi="Times New Roman" w:cs="Times New Roman"/>
          <w:sz w:val="28"/>
        </w:rPr>
        <w:t>centre</w:t>
      </w:r>
      <w:proofErr w:type="spellEnd"/>
      <w:r w:rsidRPr="00303FA4">
        <w:rPr>
          <w:rFonts w:ascii="Times New Roman" w:hAnsi="Times New Roman" w:cs="Times New Roman"/>
          <w:sz w:val="28"/>
        </w:rPr>
        <w:t xml:space="preserve">, encompassed by the portal halls and the four corner rooms. The plan is repeated on the upper floor. The exterior of the tomb is square in plan, with chamfered corners. The large double storied domed chamber, which houses the cenotaphs of </w:t>
      </w:r>
      <w:proofErr w:type="spellStart"/>
      <w:r w:rsidRPr="00303FA4">
        <w:rPr>
          <w:rFonts w:ascii="Times New Roman" w:hAnsi="Times New Roman" w:cs="Times New Roman"/>
          <w:sz w:val="28"/>
        </w:rPr>
        <w:t>Mumtaz</w:t>
      </w:r>
      <w:proofErr w:type="spellEnd"/>
      <w:r w:rsidRPr="00303FA4">
        <w:rPr>
          <w:rFonts w:ascii="Times New Roman" w:hAnsi="Times New Roman" w:cs="Times New Roman"/>
          <w:sz w:val="28"/>
        </w:rPr>
        <w:t xml:space="preserve"> Mahal and Shah Jahan, is a perfect octagon in plan. The exquisite octagonal marble lattice screen encircling both cenotaphs is a piece of superb workmanship. It is highly polished and richly decorated with inlay work. The borders of the frames are inlaid with precious stones representing flowers executed </w:t>
      </w:r>
      <w:r w:rsidRPr="00303FA4">
        <w:rPr>
          <w:rFonts w:ascii="Times New Roman" w:hAnsi="Times New Roman" w:cs="Times New Roman"/>
          <w:sz w:val="28"/>
        </w:rPr>
        <w:lastRenderedPageBreak/>
        <w:t xml:space="preserve">with wonderful perfection. The hues and the shades of the stones used to make the leaves and the flowers appear almost real. The cenotaph of </w:t>
      </w:r>
      <w:proofErr w:type="spellStart"/>
      <w:r w:rsidRPr="00303FA4">
        <w:rPr>
          <w:rFonts w:ascii="Times New Roman" w:hAnsi="Times New Roman" w:cs="Times New Roman"/>
          <w:sz w:val="28"/>
        </w:rPr>
        <w:t>Mumtaz</w:t>
      </w:r>
      <w:proofErr w:type="spellEnd"/>
      <w:r w:rsidRPr="00303FA4">
        <w:rPr>
          <w:rFonts w:ascii="Times New Roman" w:hAnsi="Times New Roman" w:cs="Times New Roman"/>
          <w:sz w:val="28"/>
        </w:rPr>
        <w:t xml:space="preserve"> Mahal is in perfect </w:t>
      </w:r>
      <w:proofErr w:type="spellStart"/>
      <w:r w:rsidRPr="00303FA4">
        <w:rPr>
          <w:rFonts w:ascii="Times New Roman" w:hAnsi="Times New Roman" w:cs="Times New Roman"/>
          <w:sz w:val="28"/>
        </w:rPr>
        <w:t>centre</w:t>
      </w:r>
      <w:proofErr w:type="spellEnd"/>
      <w:r w:rsidRPr="00303FA4">
        <w:rPr>
          <w:rFonts w:ascii="Times New Roman" w:hAnsi="Times New Roman" w:cs="Times New Roman"/>
          <w:sz w:val="28"/>
        </w:rPr>
        <w:t xml:space="preserve"> of the tomb chamber, placed on a rectangular platform decorated with inlaid flower plant motifs. The cenotaph of Shah Jahan is greater than </w:t>
      </w:r>
      <w:proofErr w:type="spellStart"/>
      <w:r w:rsidRPr="00303FA4">
        <w:rPr>
          <w:rFonts w:ascii="Times New Roman" w:hAnsi="Times New Roman" w:cs="Times New Roman"/>
          <w:sz w:val="28"/>
        </w:rPr>
        <w:t>Mumtaz</w:t>
      </w:r>
      <w:proofErr w:type="spellEnd"/>
      <w:r w:rsidRPr="00303FA4">
        <w:rPr>
          <w:rFonts w:ascii="Times New Roman" w:hAnsi="Times New Roman" w:cs="Times New Roman"/>
          <w:sz w:val="28"/>
        </w:rPr>
        <w:t xml:space="preserve"> Mahal and installed more than thirty years later by the side of the latter on its west. The upper cenotaphs are only illusory and the real graves are in the lower tomb chamber (crypt), a practice adopted in the imperial Mughal tombs.</w:t>
      </w:r>
    </w:p>
    <w:p w:rsidR="00303FA4" w:rsidRPr="00303FA4" w:rsidRDefault="00303FA4" w:rsidP="00303FA4">
      <w:pPr>
        <w:spacing w:before="120" w:after="120" w:line="360" w:lineRule="auto"/>
        <w:ind w:firstLine="720"/>
        <w:jc w:val="both"/>
        <w:rPr>
          <w:rFonts w:ascii="Times New Roman" w:hAnsi="Times New Roman" w:cs="Times New Roman"/>
          <w:sz w:val="28"/>
        </w:rPr>
      </w:pPr>
      <w:r w:rsidRPr="00303FA4">
        <w:rPr>
          <w:rFonts w:ascii="Times New Roman" w:hAnsi="Times New Roman" w:cs="Times New Roman"/>
          <w:sz w:val="28"/>
        </w:rPr>
        <w:t>The four free-standing minarets at the corners of the platform added a hitherto unknown dimension to the Mughal architecture. The four minarets provide not only a kind of spatial reference to the monument but also give a three dimensional effect to the edifice.</w:t>
      </w:r>
    </w:p>
    <w:p w:rsidR="00303FA4" w:rsidRPr="00303FA4" w:rsidRDefault="00303FA4" w:rsidP="00303FA4">
      <w:pPr>
        <w:spacing w:before="120" w:after="120" w:line="360" w:lineRule="auto"/>
        <w:ind w:firstLine="720"/>
        <w:jc w:val="both"/>
        <w:rPr>
          <w:rFonts w:ascii="Times New Roman" w:hAnsi="Times New Roman" w:cs="Times New Roman"/>
          <w:sz w:val="28"/>
        </w:rPr>
      </w:pPr>
      <w:r w:rsidRPr="00303FA4">
        <w:rPr>
          <w:rFonts w:ascii="Times New Roman" w:hAnsi="Times New Roman" w:cs="Times New Roman"/>
          <w:sz w:val="28"/>
        </w:rPr>
        <w:t xml:space="preserve">The most impressive in the Taj Mahal complex next to the tomb, is the main gate which stands majestically in the </w:t>
      </w:r>
      <w:proofErr w:type="spellStart"/>
      <w:r w:rsidRPr="00303FA4">
        <w:rPr>
          <w:rFonts w:ascii="Times New Roman" w:hAnsi="Times New Roman" w:cs="Times New Roman"/>
          <w:sz w:val="28"/>
        </w:rPr>
        <w:t>centre</w:t>
      </w:r>
      <w:proofErr w:type="spellEnd"/>
      <w:r w:rsidRPr="00303FA4">
        <w:rPr>
          <w:rFonts w:ascii="Times New Roman" w:hAnsi="Times New Roman" w:cs="Times New Roman"/>
          <w:sz w:val="28"/>
        </w:rPr>
        <w:t xml:space="preserve"> of the southern wall of the forecourt. The gate is flanked on the north front by double arcade galleries. The garden in front of the galleries is subdivided into four quarters by two main walk-ways and each quarters in turn subdivided by the narrower cross-axial walkways, on the </w:t>
      </w:r>
      <w:proofErr w:type="spellStart"/>
      <w:r w:rsidRPr="00303FA4">
        <w:rPr>
          <w:rFonts w:ascii="Times New Roman" w:hAnsi="Times New Roman" w:cs="Times New Roman"/>
          <w:sz w:val="28"/>
        </w:rPr>
        <w:t>Timurid</w:t>
      </w:r>
      <w:proofErr w:type="spellEnd"/>
      <w:r w:rsidRPr="00303FA4">
        <w:rPr>
          <w:rFonts w:ascii="Times New Roman" w:hAnsi="Times New Roman" w:cs="Times New Roman"/>
          <w:sz w:val="28"/>
        </w:rPr>
        <w:t xml:space="preserve">-Persian scheme of the walled in garden. The enclosure walls on the east and west have a pavilion at the </w:t>
      </w:r>
      <w:proofErr w:type="spellStart"/>
      <w:r w:rsidRPr="00303FA4">
        <w:rPr>
          <w:rFonts w:ascii="Times New Roman" w:hAnsi="Times New Roman" w:cs="Times New Roman"/>
          <w:sz w:val="28"/>
        </w:rPr>
        <w:t>centre</w:t>
      </w:r>
      <w:proofErr w:type="spellEnd"/>
      <w:r w:rsidRPr="00303FA4">
        <w:rPr>
          <w:rFonts w:ascii="Times New Roman" w:hAnsi="Times New Roman" w:cs="Times New Roman"/>
          <w:sz w:val="28"/>
        </w:rPr>
        <w:t>.</w:t>
      </w:r>
    </w:p>
    <w:p w:rsidR="00303FA4" w:rsidRPr="00303FA4" w:rsidRDefault="00303FA4" w:rsidP="00303FA4">
      <w:pPr>
        <w:spacing w:before="120" w:after="120" w:line="360" w:lineRule="auto"/>
        <w:ind w:firstLine="720"/>
        <w:jc w:val="both"/>
        <w:rPr>
          <w:rFonts w:ascii="Times New Roman" w:hAnsi="Times New Roman" w:cs="Times New Roman"/>
          <w:sz w:val="28"/>
        </w:rPr>
      </w:pPr>
      <w:r w:rsidRPr="00303FA4">
        <w:rPr>
          <w:rFonts w:ascii="Times New Roman" w:hAnsi="Times New Roman" w:cs="Times New Roman"/>
          <w:sz w:val="28"/>
        </w:rPr>
        <w:t>The Taj Mahal is a perfect symmetrical planned building, with an emphasis of bilateral symmetry along a central axis on which the main features are placed. The building material used is brick-in-lime mortar veneered with red sandstone and marble and inlay work of precious/</w:t>
      </w:r>
      <w:proofErr w:type="spellStart"/>
      <w:r w:rsidRPr="00303FA4">
        <w:rPr>
          <w:rFonts w:ascii="Times New Roman" w:hAnsi="Times New Roman" w:cs="Times New Roman"/>
          <w:sz w:val="28"/>
        </w:rPr>
        <w:t>semi precious</w:t>
      </w:r>
      <w:proofErr w:type="spellEnd"/>
      <w:r w:rsidRPr="00303FA4">
        <w:rPr>
          <w:rFonts w:ascii="Times New Roman" w:hAnsi="Times New Roman" w:cs="Times New Roman"/>
          <w:sz w:val="28"/>
        </w:rPr>
        <w:t xml:space="preserve"> stones. The mosque and the guest house in the Taj Mahal complex are built of red sandstone in contrast to the marble tomb in the </w:t>
      </w:r>
      <w:proofErr w:type="spellStart"/>
      <w:r w:rsidRPr="00303FA4">
        <w:rPr>
          <w:rFonts w:ascii="Times New Roman" w:hAnsi="Times New Roman" w:cs="Times New Roman"/>
          <w:sz w:val="28"/>
        </w:rPr>
        <w:t>centre</w:t>
      </w:r>
      <w:proofErr w:type="spellEnd"/>
      <w:r w:rsidRPr="00303FA4">
        <w:rPr>
          <w:rFonts w:ascii="Times New Roman" w:hAnsi="Times New Roman" w:cs="Times New Roman"/>
          <w:sz w:val="28"/>
        </w:rPr>
        <w:t xml:space="preserve">. Both the buildings have a large platform over the terrace at their front. Both the mosque and the guest house are the identical structures. They have an oblong massive prayer hall consist of three vaulted bays arranged in a row with </w:t>
      </w:r>
      <w:r w:rsidRPr="00303FA4">
        <w:rPr>
          <w:rFonts w:ascii="Times New Roman" w:hAnsi="Times New Roman" w:cs="Times New Roman"/>
          <w:sz w:val="28"/>
        </w:rPr>
        <w:lastRenderedPageBreak/>
        <w:t>central dominant portal. The frame of the portal arches and the spandrels are veneered in white marble. The spandrels are filled with flowery arabesques of stone intarsia and the arches bordered with rope molding.</w:t>
      </w:r>
    </w:p>
    <w:p w:rsidR="00303FA4" w:rsidRPr="00303FA4" w:rsidRDefault="00303FA4" w:rsidP="00303FA4">
      <w:pPr>
        <w:spacing w:before="120" w:after="120" w:line="360" w:lineRule="auto"/>
        <w:ind w:firstLine="720"/>
        <w:jc w:val="both"/>
        <w:rPr>
          <w:rFonts w:ascii="Times New Roman" w:hAnsi="Times New Roman" w:cs="Times New Roman"/>
          <w:sz w:val="28"/>
        </w:rPr>
      </w:pPr>
      <w:r w:rsidRPr="00303FA4">
        <w:rPr>
          <w:rFonts w:ascii="Times New Roman" w:hAnsi="Times New Roman" w:cs="Times New Roman"/>
          <w:sz w:val="28"/>
        </w:rPr>
        <w:t>Criterion (</w:t>
      </w:r>
      <w:proofErr w:type="spellStart"/>
      <w:r w:rsidRPr="00303FA4">
        <w:rPr>
          <w:rFonts w:ascii="Times New Roman" w:hAnsi="Times New Roman" w:cs="Times New Roman"/>
          <w:sz w:val="28"/>
        </w:rPr>
        <w:t>i</w:t>
      </w:r>
      <w:proofErr w:type="spellEnd"/>
      <w:r w:rsidRPr="00303FA4">
        <w:rPr>
          <w:rFonts w:ascii="Times New Roman" w:hAnsi="Times New Roman" w:cs="Times New Roman"/>
          <w:sz w:val="28"/>
        </w:rPr>
        <w:t>): Taj Mahal represents the finest architectural and artistic achievement through perfect harmony and excellent craftsmanship in a whole range of Indo-Islamic sepulchral architecture. It is a masterpiece of architectural style in conception, treatment and execution and has unique aesthetic qualities in balance, symmetry and harmonious blending of various elements.</w:t>
      </w:r>
    </w:p>
    <w:p w:rsidR="00303FA4" w:rsidRPr="00303FA4" w:rsidRDefault="00303FA4" w:rsidP="00303FA4">
      <w:pPr>
        <w:spacing w:before="120" w:after="120" w:line="360" w:lineRule="auto"/>
        <w:jc w:val="both"/>
        <w:rPr>
          <w:rFonts w:ascii="Times New Roman" w:hAnsi="Times New Roman" w:cs="Times New Roman"/>
          <w:b/>
          <w:sz w:val="28"/>
        </w:rPr>
      </w:pPr>
      <w:r w:rsidRPr="00303FA4">
        <w:rPr>
          <w:rFonts w:ascii="Times New Roman" w:hAnsi="Times New Roman" w:cs="Times New Roman"/>
          <w:b/>
          <w:sz w:val="28"/>
        </w:rPr>
        <w:t>Integrity</w:t>
      </w:r>
    </w:p>
    <w:p w:rsidR="00303FA4" w:rsidRPr="00303FA4" w:rsidRDefault="00303FA4" w:rsidP="00303FA4">
      <w:pPr>
        <w:spacing w:before="120" w:after="120" w:line="360" w:lineRule="auto"/>
        <w:ind w:firstLine="720"/>
        <w:jc w:val="both"/>
        <w:rPr>
          <w:rFonts w:ascii="Times New Roman" w:hAnsi="Times New Roman" w:cs="Times New Roman"/>
          <w:sz w:val="28"/>
        </w:rPr>
      </w:pPr>
      <w:r w:rsidRPr="00303FA4">
        <w:rPr>
          <w:rFonts w:ascii="Times New Roman" w:hAnsi="Times New Roman" w:cs="Times New Roman"/>
          <w:sz w:val="28"/>
        </w:rPr>
        <w:t>Integrity is maintained in the intactness of tomb, mosque, guest house, main gate and the whole Taj Mahal complex. The physical fabric is in good condition and structural stability, nature of foundation, verticality of the minarets and other constructional aspects of Taj Mahal have been studied and continue to be monitored. To control the impact of deterioration due for atmospheric pollutants, an air control monitoring station is installed to constantly monitor air quality and control decay factors as they arise. To ensure the protection of the setting, the adequate management and enforcement of regulations in the extended buffer zone is needed. In addition, future development for tourist facilities will need to ensure that the functional and visual integrity of the property is maintained, particularly in the relationship with the Agra Fort.</w:t>
      </w:r>
    </w:p>
    <w:p w:rsidR="00303FA4" w:rsidRPr="00303FA4" w:rsidRDefault="00303FA4" w:rsidP="00303FA4">
      <w:pPr>
        <w:spacing w:before="120" w:after="120" w:line="360" w:lineRule="auto"/>
        <w:jc w:val="both"/>
        <w:rPr>
          <w:rFonts w:ascii="Times New Roman" w:hAnsi="Times New Roman" w:cs="Times New Roman"/>
          <w:b/>
          <w:sz w:val="28"/>
        </w:rPr>
      </w:pPr>
      <w:r w:rsidRPr="00303FA4">
        <w:rPr>
          <w:rFonts w:ascii="Times New Roman" w:hAnsi="Times New Roman" w:cs="Times New Roman"/>
          <w:b/>
          <w:sz w:val="28"/>
        </w:rPr>
        <w:t>Authenticity</w:t>
      </w:r>
    </w:p>
    <w:p w:rsidR="00303FA4" w:rsidRPr="00303FA4" w:rsidRDefault="00303FA4" w:rsidP="00303FA4">
      <w:pPr>
        <w:spacing w:before="120" w:after="120" w:line="360" w:lineRule="auto"/>
        <w:ind w:firstLine="720"/>
        <w:jc w:val="both"/>
        <w:rPr>
          <w:rFonts w:ascii="Times New Roman" w:hAnsi="Times New Roman" w:cs="Times New Roman"/>
          <w:sz w:val="28"/>
        </w:rPr>
      </w:pPr>
      <w:bookmarkStart w:id="0" w:name="_GoBack"/>
      <w:r w:rsidRPr="00303FA4">
        <w:rPr>
          <w:rFonts w:ascii="Times New Roman" w:hAnsi="Times New Roman" w:cs="Times New Roman"/>
          <w:sz w:val="28"/>
        </w:rPr>
        <w:t xml:space="preserve">The tomb, mosque, guest house, main gate and the overall Taj Mahal complex have maintained the conditions of authenticity at the time of inscription. Although an important amount of repairs and conservation works have been carried out right from the British period in India these have not compromised to the original qualities </w:t>
      </w:r>
      <w:r w:rsidRPr="00303FA4">
        <w:rPr>
          <w:rFonts w:ascii="Times New Roman" w:hAnsi="Times New Roman" w:cs="Times New Roman"/>
          <w:sz w:val="28"/>
        </w:rPr>
        <w:lastRenderedPageBreak/>
        <w:t>of the buildings. Future conservation work will need to follow guidelines that ensure that qualities such as form and design continue to be preserved.</w:t>
      </w:r>
    </w:p>
    <w:p w:rsidR="00303FA4" w:rsidRPr="00303FA4" w:rsidRDefault="00303FA4" w:rsidP="00303FA4">
      <w:pPr>
        <w:spacing w:before="120" w:after="120" w:line="360" w:lineRule="auto"/>
        <w:ind w:firstLine="720"/>
        <w:jc w:val="both"/>
        <w:rPr>
          <w:rFonts w:ascii="Times New Roman" w:hAnsi="Times New Roman" w:cs="Times New Roman"/>
          <w:sz w:val="28"/>
        </w:rPr>
      </w:pPr>
      <w:r w:rsidRPr="00303FA4">
        <w:rPr>
          <w:rFonts w:ascii="Times New Roman" w:hAnsi="Times New Roman" w:cs="Times New Roman"/>
          <w:sz w:val="28"/>
        </w:rPr>
        <w:t>Protection and management requirements</w:t>
      </w:r>
    </w:p>
    <w:p w:rsidR="00303FA4" w:rsidRPr="00303FA4" w:rsidRDefault="00303FA4" w:rsidP="00303FA4">
      <w:pPr>
        <w:spacing w:before="120" w:after="120" w:line="360" w:lineRule="auto"/>
        <w:ind w:firstLine="720"/>
        <w:jc w:val="both"/>
        <w:rPr>
          <w:rFonts w:ascii="Times New Roman" w:hAnsi="Times New Roman" w:cs="Times New Roman"/>
          <w:sz w:val="28"/>
        </w:rPr>
      </w:pPr>
      <w:r w:rsidRPr="00303FA4">
        <w:rPr>
          <w:rFonts w:ascii="Times New Roman" w:hAnsi="Times New Roman" w:cs="Times New Roman"/>
          <w:sz w:val="28"/>
        </w:rPr>
        <w:t>The management of Taj Mahal complex is carried out by the Archaeological Survey of India and the legal protection of the monument and the control over the regulated area around the monument is through the various legislative and regulatory frameworks that have been established, including the Ancient Monument and Archaeological Sites and Remains Act 1958 and Rules 1959 Ancient Monuments and Archaeological Sites and Remains (Amendment and Validation); which is adequate to the overall administration of the property and buffer areas. Additional supplementary laws ensure the protection of the property in terms of development in the surroundings.</w:t>
      </w:r>
    </w:p>
    <w:p w:rsidR="00303FA4" w:rsidRPr="00303FA4" w:rsidRDefault="00303FA4" w:rsidP="00303FA4">
      <w:pPr>
        <w:spacing w:before="120" w:after="120" w:line="360" w:lineRule="auto"/>
        <w:ind w:firstLine="720"/>
        <w:jc w:val="both"/>
        <w:rPr>
          <w:rFonts w:ascii="Times New Roman" w:hAnsi="Times New Roman" w:cs="Times New Roman"/>
          <w:sz w:val="28"/>
        </w:rPr>
      </w:pPr>
      <w:r w:rsidRPr="00303FA4">
        <w:rPr>
          <w:rFonts w:ascii="Times New Roman" w:hAnsi="Times New Roman" w:cs="Times New Roman"/>
          <w:sz w:val="28"/>
        </w:rPr>
        <w:t xml:space="preserve">An area of 10,400 </w:t>
      </w:r>
      <w:proofErr w:type="spellStart"/>
      <w:r w:rsidRPr="00303FA4">
        <w:rPr>
          <w:rFonts w:ascii="Times New Roman" w:hAnsi="Times New Roman" w:cs="Times New Roman"/>
          <w:sz w:val="28"/>
        </w:rPr>
        <w:t>sq</w:t>
      </w:r>
      <w:proofErr w:type="spellEnd"/>
      <w:r w:rsidRPr="00303FA4">
        <w:rPr>
          <w:rFonts w:ascii="Times New Roman" w:hAnsi="Times New Roman" w:cs="Times New Roman"/>
          <w:sz w:val="28"/>
        </w:rPr>
        <w:t xml:space="preserve"> km around the Taj Mahal is defined to protect the monument from pollution. The Supreme Court of India in December, 1996, delivered a ruling banning use of coal/coke in industries located in the Taj Trapezium Zone (TTZ) and switching over to natural gas or relocating them outside the TTZ. The TTZ comprises of 40 protected monuments including three World Heritage Sites - Taj Mahal</w:t>
      </w:r>
      <w:r>
        <w:rPr>
          <w:rFonts w:ascii="Times New Roman" w:hAnsi="Times New Roman" w:cs="Times New Roman"/>
          <w:sz w:val="28"/>
        </w:rPr>
        <w:t xml:space="preserve">, Agra Fort and </w:t>
      </w:r>
      <w:proofErr w:type="spellStart"/>
      <w:r>
        <w:rPr>
          <w:rFonts w:ascii="Times New Roman" w:hAnsi="Times New Roman" w:cs="Times New Roman"/>
          <w:sz w:val="28"/>
        </w:rPr>
        <w:t>Fatehpur</w:t>
      </w:r>
      <w:proofErr w:type="spellEnd"/>
      <w:r>
        <w:rPr>
          <w:rFonts w:ascii="Times New Roman" w:hAnsi="Times New Roman" w:cs="Times New Roman"/>
          <w:sz w:val="28"/>
        </w:rPr>
        <w:t xml:space="preserve"> </w:t>
      </w:r>
      <w:proofErr w:type="spellStart"/>
      <w:r>
        <w:rPr>
          <w:rFonts w:ascii="Times New Roman" w:hAnsi="Times New Roman" w:cs="Times New Roman"/>
          <w:sz w:val="28"/>
        </w:rPr>
        <w:t>Sikri</w:t>
      </w:r>
      <w:proofErr w:type="spellEnd"/>
      <w:r>
        <w:rPr>
          <w:rFonts w:ascii="Times New Roman" w:hAnsi="Times New Roman" w:cs="Times New Roman"/>
          <w:sz w:val="28"/>
        </w:rPr>
        <w:t>.</w:t>
      </w:r>
    </w:p>
    <w:p w:rsidR="00AA03A2" w:rsidRPr="00303FA4" w:rsidRDefault="00303FA4" w:rsidP="00303FA4">
      <w:pPr>
        <w:spacing w:before="120" w:after="120" w:line="360" w:lineRule="auto"/>
        <w:ind w:firstLine="720"/>
        <w:jc w:val="both"/>
        <w:rPr>
          <w:rFonts w:ascii="Times New Roman" w:hAnsi="Times New Roman" w:cs="Times New Roman"/>
          <w:sz w:val="28"/>
        </w:rPr>
      </w:pPr>
      <w:r w:rsidRPr="00303FA4">
        <w:rPr>
          <w:rFonts w:ascii="Times New Roman" w:hAnsi="Times New Roman" w:cs="Times New Roman"/>
          <w:sz w:val="28"/>
        </w:rPr>
        <w:t xml:space="preserve">The fund provided by the federal government is adequate for the buffer areas. The fund provided by the federal government is adequate for the overall conservation, preservation and maintenance of the complex to supervise activities at the site under the guidance of the Superintending Archaeologist of the Agra Circle. The implementation of an Integrated Management plan is necessary to ensure that the property maintains the existing conditions, particularly in the light of significant pressures derived from visitation that will need to be adequately managed. The </w:t>
      </w:r>
      <w:r w:rsidRPr="00303FA4">
        <w:rPr>
          <w:rFonts w:ascii="Times New Roman" w:hAnsi="Times New Roman" w:cs="Times New Roman"/>
          <w:sz w:val="28"/>
        </w:rPr>
        <w:lastRenderedPageBreak/>
        <w:t>Management plan should also prescribe adequate guidelines for proposed infrastructure development and establish a comprehensive Public Use plan.</w:t>
      </w:r>
      <w:bookmarkEnd w:id="0"/>
    </w:p>
    <w:sectPr w:rsidR="00AA03A2" w:rsidRPr="00303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FA4"/>
    <w:rsid w:val="00303FA4"/>
    <w:rsid w:val="00AA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EF0D"/>
  <w15:chartTrackingRefBased/>
  <w15:docId w15:val="{7009C785-44CE-477B-9C18-3F695A2A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vphuc phung</dc:creator>
  <cp:keywords/>
  <dc:description/>
  <cp:lastModifiedBy>vphuc phung</cp:lastModifiedBy>
  <cp:revision>1</cp:revision>
  <dcterms:created xsi:type="dcterms:W3CDTF">2020-11-21T09:02:00Z</dcterms:created>
  <dcterms:modified xsi:type="dcterms:W3CDTF">2020-11-21T09:08:00Z</dcterms:modified>
</cp:coreProperties>
</file>