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EBC0E" w14:textId="77777777" w:rsidR="00023203" w:rsidRDefault="00023203" w:rsidP="001B1676">
      <w:pPr>
        <w:ind w:left="426"/>
      </w:pPr>
    </w:p>
    <w:tbl>
      <w:tblPr>
        <w:tblW w:w="1006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694"/>
        <w:gridCol w:w="1842"/>
        <w:gridCol w:w="3261"/>
      </w:tblGrid>
      <w:tr w:rsidR="00023203" w:rsidRPr="00023203" w14:paraId="175BDAEE" w14:textId="77777777" w:rsidTr="3B22D565">
        <w:trPr>
          <w:trHeight w:val="315"/>
        </w:trPr>
        <w:tc>
          <w:tcPr>
            <w:tcW w:w="2268" w:type="dxa"/>
            <w:vMerge w:val="restart"/>
            <w:noWrap/>
            <w:vAlign w:val="bottom"/>
            <w:hideMark/>
          </w:tcPr>
          <w:p w14:paraId="66ECAF90" w14:textId="77777777" w:rsidR="00023203" w:rsidRPr="006D7CCC" w:rsidRDefault="00023203" w:rsidP="006D589D">
            <w:pPr>
              <w:spacing w:after="0" w:line="240" w:lineRule="auto"/>
              <w:rPr>
                <w:rFonts w:ascii="Calibri" w:eastAsia="Times New Roman" w:hAnsi="Calibri" w:cs="Calibri"/>
                <w:color w:val="000000"/>
                <w:kern w:val="0"/>
                <w:sz w:val="22"/>
                <w:szCs w:val="22"/>
                <w:highlight w:val="yellow"/>
                <w14:ligatures w14:val="none"/>
              </w:rPr>
            </w:pPr>
            <w:r w:rsidRPr="006D7CCC">
              <w:rPr>
                <w:rFonts w:ascii="Calibri" w:eastAsia="Times New Roman" w:hAnsi="Calibri" w:cs="Calibri"/>
                <w:noProof/>
                <w:color w:val="000000"/>
                <w:kern w:val="0"/>
                <w:sz w:val="22"/>
                <w:szCs w:val="22"/>
                <w:highlight w:val="yellow"/>
                <w14:ligatures w14:val="none"/>
              </w:rPr>
              <w:drawing>
                <wp:anchor distT="0" distB="0" distL="114300" distR="114300" simplePos="0" relativeHeight="251659264" behindDoc="0" locked="0" layoutInCell="1" allowOverlap="1" wp14:anchorId="151D6A39" wp14:editId="5F823571">
                  <wp:simplePos x="0" y="0"/>
                  <wp:positionH relativeFrom="column">
                    <wp:posOffset>257175</wp:posOffset>
                  </wp:positionH>
                  <wp:positionV relativeFrom="paragraph">
                    <wp:posOffset>85725</wp:posOffset>
                  </wp:positionV>
                  <wp:extent cx="1009650" cy="323850"/>
                  <wp:effectExtent l="0" t="0" r="0" b="0"/>
                  <wp:wrapNone/>
                  <wp:docPr id="4" name="Picture 1">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0000000-0008-0000-0000-000004000000}"/>
                              </a:ext>
                            </a:extLst>
                          </pic:cNvPr>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11555" cy="322580"/>
                          </a:xfrm>
                          <a:prstGeom prst="rect">
                            <a:avLst/>
                          </a:prstGeom>
                        </pic:spPr>
                      </pic:pic>
                    </a:graphicData>
                  </a:graphic>
                  <wp14:sizeRelH relativeFrom="page">
                    <wp14:pctWidth>0</wp14:pctWidth>
                  </wp14:sizeRelH>
                  <wp14:sizeRelV relativeFrom="page">
                    <wp14:pctHeight>0</wp14:pctHeight>
                  </wp14:sizeRelV>
                </wp:anchor>
              </w:drawing>
            </w:r>
          </w:p>
          <w:tbl>
            <w:tblPr>
              <w:tblW w:w="1304" w:type="dxa"/>
              <w:tblCellSpacing w:w="0" w:type="dxa"/>
              <w:tblCellMar>
                <w:left w:w="0" w:type="dxa"/>
                <w:right w:w="0" w:type="dxa"/>
              </w:tblCellMar>
              <w:tblLook w:val="04A0" w:firstRow="1" w:lastRow="0" w:firstColumn="1" w:lastColumn="0" w:noHBand="0" w:noVBand="1"/>
            </w:tblPr>
            <w:tblGrid>
              <w:gridCol w:w="1304"/>
            </w:tblGrid>
            <w:tr w:rsidR="00023203" w:rsidRPr="006D7CCC" w14:paraId="36BC441C" w14:textId="77777777" w:rsidTr="00F703C5">
              <w:trPr>
                <w:trHeight w:val="499"/>
                <w:tblCellSpacing w:w="0" w:type="dxa"/>
              </w:trPr>
              <w:tc>
                <w:tcPr>
                  <w:tcW w:w="1304" w:type="dxa"/>
                  <w:vMerge w:val="restart"/>
                  <w:tcBorders>
                    <w:top w:val="nil"/>
                    <w:left w:val="nil"/>
                    <w:bottom w:val="nil"/>
                    <w:right w:val="nil"/>
                  </w:tcBorders>
                  <w:vAlign w:val="center"/>
                  <w:hideMark/>
                </w:tcPr>
                <w:p w14:paraId="211827D1" w14:textId="77777777" w:rsidR="00023203" w:rsidRPr="006D7CCC" w:rsidRDefault="00023203" w:rsidP="006D589D">
                  <w:pPr>
                    <w:spacing w:after="0" w:line="240" w:lineRule="auto"/>
                    <w:rPr>
                      <w:rFonts w:ascii="Calibri" w:eastAsia="Times New Roman" w:hAnsi="Calibri" w:cs="Calibri"/>
                      <w:color w:val="000000"/>
                      <w:kern w:val="0"/>
                      <w:sz w:val="22"/>
                      <w:szCs w:val="22"/>
                      <w:highlight w:val="yellow"/>
                      <w14:ligatures w14:val="none"/>
                    </w:rPr>
                  </w:pPr>
                </w:p>
              </w:tc>
            </w:tr>
            <w:tr w:rsidR="00023203" w:rsidRPr="006D7CCC" w14:paraId="298261FE" w14:textId="77777777" w:rsidTr="00F703C5">
              <w:trPr>
                <w:trHeight w:val="499"/>
                <w:tblCellSpacing w:w="0" w:type="dxa"/>
              </w:trPr>
              <w:tc>
                <w:tcPr>
                  <w:tcW w:w="0" w:type="auto"/>
                  <w:vMerge/>
                  <w:tcBorders>
                    <w:top w:val="nil"/>
                    <w:left w:val="nil"/>
                    <w:bottom w:val="nil"/>
                    <w:right w:val="nil"/>
                  </w:tcBorders>
                  <w:vAlign w:val="center"/>
                  <w:hideMark/>
                </w:tcPr>
                <w:p w14:paraId="6F8DAF13" w14:textId="77777777" w:rsidR="00023203" w:rsidRPr="006D7CCC" w:rsidRDefault="00023203" w:rsidP="006D589D">
                  <w:pPr>
                    <w:spacing w:after="0" w:line="240" w:lineRule="auto"/>
                    <w:rPr>
                      <w:rFonts w:ascii="Calibri" w:eastAsia="Times New Roman" w:hAnsi="Calibri" w:cs="Calibri"/>
                      <w:color w:val="000000"/>
                      <w:kern w:val="0"/>
                      <w:sz w:val="22"/>
                      <w:szCs w:val="22"/>
                      <w:highlight w:val="yellow"/>
                      <w14:ligatures w14:val="none"/>
                    </w:rPr>
                  </w:pPr>
                </w:p>
              </w:tc>
            </w:tr>
          </w:tbl>
          <w:p w14:paraId="09F60AF1" w14:textId="77777777" w:rsidR="00023203" w:rsidRPr="006D7CCC" w:rsidRDefault="00023203" w:rsidP="006D589D">
            <w:pPr>
              <w:spacing w:after="0" w:line="240" w:lineRule="auto"/>
              <w:rPr>
                <w:rFonts w:ascii="Calibri" w:eastAsia="Times New Roman" w:hAnsi="Calibri" w:cs="Calibri"/>
                <w:color w:val="000000"/>
                <w:kern w:val="0"/>
                <w:sz w:val="22"/>
                <w:szCs w:val="22"/>
                <w:highlight w:val="yellow"/>
                <w14:ligatures w14:val="none"/>
              </w:rPr>
            </w:pPr>
          </w:p>
        </w:tc>
        <w:tc>
          <w:tcPr>
            <w:tcW w:w="4536" w:type="dxa"/>
            <w:gridSpan w:val="2"/>
            <w:vMerge w:val="restart"/>
            <w:vAlign w:val="center"/>
            <w:hideMark/>
          </w:tcPr>
          <w:p w14:paraId="3F0E85D5" w14:textId="77777777" w:rsidR="00023203" w:rsidRPr="006D7CCC" w:rsidRDefault="00023203" w:rsidP="006D589D">
            <w:pPr>
              <w:spacing w:after="0" w:line="240" w:lineRule="auto"/>
              <w:jc w:val="center"/>
              <w:rPr>
                <w:rFonts w:ascii="Times New Roman" w:eastAsia="Times New Roman" w:hAnsi="Times New Roman" w:cs="Times New Roman"/>
                <w:b/>
                <w:bCs/>
                <w:color w:val="000000"/>
                <w:kern w:val="0"/>
                <w:sz w:val="26"/>
                <w:szCs w:val="26"/>
                <w:highlight w:val="yellow"/>
                <w14:ligatures w14:val="none"/>
              </w:rPr>
            </w:pPr>
            <w:r w:rsidRPr="00143A79">
              <w:rPr>
                <w:rFonts w:ascii="Times New Roman" w:eastAsia="Times New Roman" w:hAnsi="Times New Roman" w:cs="Times New Roman"/>
                <w:b/>
                <w:bCs/>
                <w:color w:val="000000"/>
                <w:kern w:val="0"/>
                <w:sz w:val="26"/>
                <w:szCs w:val="26"/>
                <w14:ligatures w14:val="none"/>
              </w:rPr>
              <w:t>HỢP ĐỒNG MUA BÁN NGOẠI TỆ</w:t>
            </w:r>
          </w:p>
        </w:tc>
        <w:tc>
          <w:tcPr>
            <w:tcW w:w="3261" w:type="dxa"/>
            <w:vAlign w:val="center"/>
            <w:hideMark/>
          </w:tcPr>
          <w:p w14:paraId="2B3124C1" w14:textId="77777777" w:rsidR="00023203" w:rsidRPr="00023203" w:rsidRDefault="00023203" w:rsidP="006D589D">
            <w:pPr>
              <w:spacing w:after="0" w:line="240" w:lineRule="auto"/>
              <w:jc w:val="center"/>
              <w:rPr>
                <w:rFonts w:ascii="Times New Roman" w:eastAsia="Times New Roman" w:hAnsi="Times New Roman" w:cs="Times New Roman"/>
                <w:b/>
                <w:bCs/>
                <w:color w:val="000000"/>
                <w:kern w:val="0"/>
                <w:sz w:val="26"/>
                <w:szCs w:val="26"/>
                <w14:ligatures w14:val="none"/>
              </w:rPr>
            </w:pPr>
            <w:r w:rsidRPr="00143A79">
              <w:rPr>
                <w:rFonts w:ascii="Times New Roman" w:eastAsia="Times New Roman" w:hAnsi="Times New Roman" w:cs="Times New Roman"/>
                <w:b/>
                <w:bCs/>
                <w:color w:val="000000"/>
                <w:kern w:val="0"/>
                <w:sz w:val="26"/>
                <w:szCs w:val="26"/>
                <w14:ligatures w14:val="none"/>
              </w:rPr>
              <w:t>Số Hợp đồng:</w:t>
            </w:r>
          </w:p>
        </w:tc>
      </w:tr>
      <w:tr w:rsidR="00023203" w:rsidRPr="00023203" w14:paraId="15AD5AC7" w14:textId="77777777" w:rsidTr="3B22D565">
        <w:trPr>
          <w:trHeight w:val="330"/>
        </w:trPr>
        <w:tc>
          <w:tcPr>
            <w:tcW w:w="2268" w:type="dxa"/>
            <w:vMerge/>
            <w:vAlign w:val="center"/>
            <w:hideMark/>
          </w:tcPr>
          <w:p w14:paraId="39EA95A2" w14:textId="77777777" w:rsidR="00023203" w:rsidRPr="00023203" w:rsidRDefault="00023203" w:rsidP="006D589D">
            <w:pPr>
              <w:spacing w:after="0" w:line="240" w:lineRule="auto"/>
              <w:rPr>
                <w:rFonts w:ascii="Calibri" w:eastAsia="Times New Roman" w:hAnsi="Calibri" w:cs="Calibri"/>
                <w:color w:val="000000"/>
                <w:kern w:val="0"/>
                <w:sz w:val="22"/>
                <w:szCs w:val="22"/>
                <w14:ligatures w14:val="none"/>
              </w:rPr>
            </w:pPr>
          </w:p>
        </w:tc>
        <w:tc>
          <w:tcPr>
            <w:tcW w:w="4536" w:type="dxa"/>
            <w:gridSpan w:val="2"/>
            <w:vMerge/>
            <w:vAlign w:val="center"/>
            <w:hideMark/>
          </w:tcPr>
          <w:p w14:paraId="777B3207" w14:textId="77777777" w:rsidR="00023203" w:rsidRPr="00023203" w:rsidRDefault="00023203" w:rsidP="006D589D">
            <w:pPr>
              <w:spacing w:after="0" w:line="240" w:lineRule="auto"/>
              <w:rPr>
                <w:rFonts w:ascii="Times New Roman" w:eastAsia="Times New Roman" w:hAnsi="Times New Roman" w:cs="Times New Roman"/>
                <w:b/>
                <w:bCs/>
                <w:color w:val="000000"/>
                <w:kern w:val="0"/>
                <w:sz w:val="26"/>
                <w:szCs w:val="26"/>
                <w14:ligatures w14:val="none"/>
              </w:rPr>
            </w:pPr>
          </w:p>
        </w:tc>
        <w:tc>
          <w:tcPr>
            <w:tcW w:w="3261" w:type="dxa"/>
            <w:vAlign w:val="center"/>
            <w:hideMark/>
          </w:tcPr>
          <w:p w14:paraId="4C3B3000" w14:textId="77777777" w:rsidR="00023203" w:rsidRPr="00023203" w:rsidRDefault="00023203" w:rsidP="006D589D">
            <w:pPr>
              <w:spacing w:after="0" w:line="240" w:lineRule="auto"/>
              <w:jc w:val="center"/>
              <w:rPr>
                <w:rFonts w:ascii="Times New Roman" w:eastAsia="Times New Roman" w:hAnsi="Times New Roman" w:cs="Times New Roman"/>
                <w:b/>
                <w:bCs/>
                <w:color w:val="000000"/>
                <w:kern w:val="0"/>
                <w:sz w:val="26"/>
                <w:szCs w:val="26"/>
                <w14:ligatures w14:val="none"/>
              </w:rPr>
            </w:pPr>
            <w:r w:rsidRPr="3B22D565">
              <w:rPr>
                <w:rFonts w:ascii="Times New Roman" w:eastAsia="Times New Roman" w:hAnsi="Times New Roman" w:cs="Times New Roman"/>
                <w:b/>
                <w:bCs/>
                <w:color w:val="000000"/>
                <w:kern w:val="0"/>
                <w:sz w:val="26"/>
                <w:szCs w:val="26"/>
                <w14:ligatures w14:val="none"/>
              </w:rPr>
              <w:t>{VAL01}</w:t>
            </w:r>
          </w:p>
        </w:tc>
      </w:tr>
      <w:tr w:rsidR="00023203" w:rsidRPr="00023203" w14:paraId="627205B8" w14:textId="77777777" w:rsidTr="3B22D565">
        <w:trPr>
          <w:trHeight w:val="330"/>
        </w:trPr>
        <w:tc>
          <w:tcPr>
            <w:tcW w:w="2268" w:type="dxa"/>
            <w:noWrap/>
            <w:vAlign w:val="center"/>
            <w:hideMark/>
          </w:tcPr>
          <w:p w14:paraId="3680318D" w14:textId="77777777" w:rsidR="00023203" w:rsidRPr="00023203" w:rsidRDefault="00023203" w:rsidP="006D589D">
            <w:pPr>
              <w:spacing w:after="0" w:line="240" w:lineRule="auto"/>
              <w:jc w:val="center"/>
              <w:rPr>
                <w:rFonts w:ascii="Times New Roman" w:eastAsia="Times New Roman" w:hAnsi="Times New Roman" w:cs="Times New Roman"/>
                <w:b/>
                <w:bCs/>
                <w:color w:val="000000"/>
                <w:kern w:val="0"/>
                <w:sz w:val="26"/>
                <w:szCs w:val="26"/>
                <w14:ligatures w14:val="none"/>
              </w:rPr>
            </w:pPr>
          </w:p>
        </w:tc>
        <w:tc>
          <w:tcPr>
            <w:tcW w:w="2694" w:type="dxa"/>
            <w:noWrap/>
            <w:vAlign w:val="bottom"/>
            <w:hideMark/>
          </w:tcPr>
          <w:p w14:paraId="6EF9BCF8" w14:textId="77777777" w:rsidR="00023203" w:rsidRPr="00023203" w:rsidRDefault="00023203" w:rsidP="006D589D">
            <w:pPr>
              <w:spacing w:after="0" w:line="240" w:lineRule="auto"/>
              <w:jc w:val="center"/>
              <w:rPr>
                <w:rFonts w:ascii="Times New Roman" w:eastAsia="Times New Roman" w:hAnsi="Times New Roman" w:cs="Times New Roman"/>
                <w:kern w:val="0"/>
                <w:sz w:val="20"/>
                <w:szCs w:val="20"/>
                <w14:ligatures w14:val="none"/>
              </w:rPr>
            </w:pPr>
          </w:p>
        </w:tc>
        <w:tc>
          <w:tcPr>
            <w:tcW w:w="1842" w:type="dxa"/>
            <w:noWrap/>
            <w:vAlign w:val="bottom"/>
            <w:hideMark/>
          </w:tcPr>
          <w:p w14:paraId="7DD3729F" w14:textId="77777777" w:rsidR="00023203" w:rsidRPr="00023203" w:rsidRDefault="00023203" w:rsidP="006D589D">
            <w:pPr>
              <w:spacing w:after="0" w:line="240" w:lineRule="auto"/>
              <w:rPr>
                <w:rFonts w:ascii="Times New Roman" w:eastAsia="Times New Roman" w:hAnsi="Times New Roman" w:cs="Times New Roman"/>
                <w:kern w:val="0"/>
                <w:sz w:val="20"/>
                <w:szCs w:val="20"/>
                <w14:ligatures w14:val="none"/>
              </w:rPr>
            </w:pPr>
          </w:p>
        </w:tc>
        <w:tc>
          <w:tcPr>
            <w:tcW w:w="3261" w:type="dxa"/>
            <w:noWrap/>
            <w:vAlign w:val="bottom"/>
            <w:hideMark/>
          </w:tcPr>
          <w:p w14:paraId="33E139C5" w14:textId="77777777" w:rsidR="00023203" w:rsidRPr="00023203" w:rsidRDefault="00023203" w:rsidP="006D589D">
            <w:pPr>
              <w:spacing w:after="0" w:line="240" w:lineRule="auto"/>
              <w:rPr>
                <w:rFonts w:ascii="Times New Roman" w:eastAsia="Times New Roman" w:hAnsi="Times New Roman" w:cs="Times New Roman"/>
                <w:kern w:val="0"/>
                <w:sz w:val="20"/>
                <w:szCs w:val="20"/>
                <w14:ligatures w14:val="none"/>
              </w:rPr>
            </w:pPr>
          </w:p>
        </w:tc>
      </w:tr>
      <w:tr w:rsidR="00023203" w:rsidRPr="00023203" w14:paraId="2E2647F6" w14:textId="77777777" w:rsidTr="3B22D565">
        <w:trPr>
          <w:trHeight w:val="1110"/>
        </w:trPr>
        <w:tc>
          <w:tcPr>
            <w:tcW w:w="10065" w:type="dxa"/>
            <w:gridSpan w:val="4"/>
            <w:vAlign w:val="center"/>
            <w:hideMark/>
          </w:tcPr>
          <w:p w14:paraId="4B5244CD" w14:textId="085E21E8" w:rsidR="00023203" w:rsidRPr="00023203" w:rsidRDefault="00023203" w:rsidP="3B22D565">
            <w:pPr>
              <w:spacing w:after="0" w:line="240" w:lineRule="auto"/>
              <w:jc w:val="both"/>
              <w:rPr>
                <w:rFonts w:ascii="Times New Roman" w:eastAsia="Times New Roman" w:hAnsi="Times New Roman" w:cs="Times New Roman"/>
                <w:i/>
                <w:iCs/>
                <w:color w:val="000000"/>
                <w:kern w:val="0"/>
                <w:sz w:val="26"/>
                <w:szCs w:val="26"/>
                <w14:ligatures w14:val="none"/>
              </w:rPr>
            </w:pPr>
            <w:r w:rsidRPr="3B22D565">
              <w:rPr>
                <w:rFonts w:ascii="Times New Roman" w:eastAsia="Times New Roman" w:hAnsi="Times New Roman" w:cs="Times New Roman"/>
                <w:i/>
                <w:iCs/>
                <w:color w:val="000000"/>
                <w:kern w:val="0"/>
                <w:sz w:val="26"/>
                <w:szCs w:val="26"/>
                <w14:ligatures w14:val="none"/>
              </w:rPr>
              <w:t>Hôm</w:t>
            </w:r>
            <w:r w:rsidR="5FA495A5" w:rsidRPr="3B22D565">
              <w:rPr>
                <w:rFonts w:ascii="Times New Roman" w:eastAsia="Times New Roman" w:hAnsi="Times New Roman" w:cs="Times New Roman"/>
                <w:i/>
                <w:iCs/>
                <w:color w:val="000000" w:themeColor="text1"/>
                <w:sz w:val="26"/>
                <w:szCs w:val="26"/>
              </w:rPr>
              <w:t xml:space="preserve"> nay, </w:t>
            </w:r>
            <w:r w:rsidR="101C290B" w:rsidRPr="3B22D565">
              <w:rPr>
                <w:rFonts w:ascii="Times New Roman" w:eastAsia="Times New Roman" w:hAnsi="Times New Roman" w:cs="Times New Roman"/>
                <w:i/>
                <w:iCs/>
                <w:color w:val="000000" w:themeColor="text1"/>
                <w:sz w:val="26"/>
                <w:szCs w:val="26"/>
              </w:rPr>
              <w:t xml:space="preserve">{VAL02}, tại Trụ sở {VAL03}, số 191 Bà Triệu, Phường Lê Đại Hành, Quận Hai Bà Trưng, TP Hà Nội, chúng tôi gồm: </w:t>
            </w:r>
          </w:p>
        </w:tc>
      </w:tr>
      <w:tr w:rsidR="00023203" w:rsidRPr="00023203" w14:paraId="2059FFA0" w14:textId="77777777" w:rsidTr="3B22D565">
        <w:trPr>
          <w:trHeight w:val="1110"/>
        </w:trPr>
        <w:tc>
          <w:tcPr>
            <w:tcW w:w="4962" w:type="dxa"/>
            <w:gridSpan w:val="2"/>
            <w:hideMark/>
          </w:tcPr>
          <w:p w14:paraId="0DA379E4" w14:textId="77777777" w:rsidR="00023203" w:rsidRPr="00143A79" w:rsidRDefault="00023203" w:rsidP="006D589D">
            <w:pPr>
              <w:spacing w:after="0" w:line="240" w:lineRule="auto"/>
              <w:jc w:val="both"/>
              <w:rPr>
                <w:rFonts w:ascii="Times New Roman" w:eastAsia="Times New Roman" w:hAnsi="Times New Roman" w:cs="Times New Roman"/>
                <w:b/>
                <w:bCs/>
                <w:color w:val="000000"/>
                <w:kern w:val="0"/>
                <w:sz w:val="26"/>
                <w:szCs w:val="26"/>
                <w14:ligatures w14:val="none"/>
              </w:rPr>
            </w:pPr>
            <w:r w:rsidRPr="00143A79">
              <w:rPr>
                <w:rFonts w:ascii="Times New Roman" w:eastAsia="Times New Roman" w:hAnsi="Times New Roman" w:cs="Times New Roman"/>
                <w:b/>
                <w:bCs/>
                <w:color w:val="000000"/>
                <w:kern w:val="0"/>
                <w:sz w:val="26"/>
                <w:szCs w:val="26"/>
                <w14:ligatures w14:val="none"/>
              </w:rPr>
              <w:t>BÊN A: TẬP ĐOÀN XĂNG DẦU VIỆT NAM</w:t>
            </w:r>
          </w:p>
        </w:tc>
        <w:tc>
          <w:tcPr>
            <w:tcW w:w="5103" w:type="dxa"/>
            <w:gridSpan w:val="2"/>
            <w:hideMark/>
          </w:tcPr>
          <w:p w14:paraId="5387EB48" w14:textId="692D35E8" w:rsidR="00023203" w:rsidRPr="00143A79" w:rsidRDefault="00023203" w:rsidP="006D589D">
            <w:pPr>
              <w:spacing w:after="0" w:line="240" w:lineRule="auto"/>
              <w:jc w:val="both"/>
              <w:rPr>
                <w:rFonts w:ascii="Times New Roman" w:eastAsia="Times New Roman" w:hAnsi="Times New Roman" w:cs="Times New Roman"/>
                <w:b/>
                <w:bCs/>
                <w:color w:val="000000"/>
                <w:kern w:val="0"/>
                <w:sz w:val="26"/>
                <w:szCs w:val="26"/>
                <w14:ligatures w14:val="none"/>
              </w:rPr>
            </w:pPr>
            <w:r w:rsidRPr="00143A79">
              <w:rPr>
                <w:rFonts w:ascii="Times New Roman" w:eastAsia="Times New Roman" w:hAnsi="Times New Roman" w:cs="Times New Roman"/>
                <w:b/>
                <w:bCs/>
                <w:color w:val="000000"/>
                <w:kern w:val="0"/>
                <w:sz w:val="26"/>
                <w:szCs w:val="26"/>
                <w14:ligatures w14:val="none"/>
              </w:rPr>
              <w:t xml:space="preserve">BÊN B: </w:t>
            </w:r>
            <w:r w:rsidR="00143A79" w:rsidRPr="3B22D565">
              <w:rPr>
                <w:rFonts w:ascii="Times New Roman" w:eastAsia="Times New Roman" w:hAnsi="Times New Roman" w:cs="Times New Roman"/>
                <w:b/>
                <w:bCs/>
                <w:i/>
                <w:iCs/>
                <w:color w:val="000000"/>
                <w:kern w:val="0"/>
                <w:sz w:val="26"/>
                <w:szCs w:val="26"/>
                <w14:ligatures w14:val="none"/>
              </w:rPr>
              <w:t>{VAL03}</w:t>
            </w:r>
          </w:p>
        </w:tc>
      </w:tr>
      <w:tr w:rsidR="00023203" w:rsidRPr="00023203" w14:paraId="22096975" w14:textId="77777777" w:rsidTr="3B22D565">
        <w:trPr>
          <w:trHeight w:val="705"/>
        </w:trPr>
        <w:tc>
          <w:tcPr>
            <w:tcW w:w="4962" w:type="dxa"/>
            <w:gridSpan w:val="2"/>
            <w:hideMark/>
          </w:tcPr>
          <w:p w14:paraId="37B06821" w14:textId="77777777" w:rsidR="00023203" w:rsidRPr="00143A79"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43A79">
              <w:rPr>
                <w:rFonts w:ascii="Times New Roman" w:eastAsia="Times New Roman" w:hAnsi="Times New Roman" w:cs="Times New Roman"/>
                <w:color w:val="000000"/>
                <w:kern w:val="0"/>
                <w:sz w:val="26"/>
                <w:szCs w:val="26"/>
                <w14:ligatures w14:val="none"/>
              </w:rPr>
              <w:t>Địa chỉ: số 01 Khâm Thiên, Phường Văn Miếu - Quốc Tử Giám, Hà Nội</w:t>
            </w:r>
          </w:p>
        </w:tc>
        <w:tc>
          <w:tcPr>
            <w:tcW w:w="5103" w:type="dxa"/>
            <w:gridSpan w:val="2"/>
            <w:hideMark/>
          </w:tcPr>
          <w:p w14:paraId="05978D03" w14:textId="77777777" w:rsidR="00023203" w:rsidRPr="00143A79"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43A79">
              <w:rPr>
                <w:rFonts w:ascii="Times New Roman" w:eastAsia="Times New Roman" w:hAnsi="Times New Roman" w:cs="Times New Roman"/>
                <w:color w:val="000000"/>
                <w:kern w:val="0"/>
                <w:sz w:val="26"/>
                <w:szCs w:val="26"/>
                <w14:ligatures w14:val="none"/>
              </w:rPr>
              <w:t>Địa chỉ: Số 191 Bà Triệu, Phường Hai Bà Trưng, TP Hà Nội</w:t>
            </w:r>
          </w:p>
        </w:tc>
      </w:tr>
      <w:tr w:rsidR="00023203" w:rsidRPr="00023203" w14:paraId="5C8069E4" w14:textId="77777777" w:rsidTr="3B22D565">
        <w:trPr>
          <w:trHeight w:val="330"/>
        </w:trPr>
        <w:tc>
          <w:tcPr>
            <w:tcW w:w="2268" w:type="dxa"/>
            <w:hideMark/>
          </w:tcPr>
          <w:p w14:paraId="5E1F7E46" w14:textId="77777777" w:rsidR="00023203" w:rsidRPr="00143A79"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43A79">
              <w:rPr>
                <w:rFonts w:ascii="Times New Roman" w:eastAsia="Times New Roman" w:hAnsi="Times New Roman" w:cs="Times New Roman"/>
                <w:color w:val="000000"/>
                <w:kern w:val="0"/>
                <w:sz w:val="26"/>
                <w:szCs w:val="26"/>
                <w14:ligatures w14:val="none"/>
              </w:rPr>
              <w:t>Người đại diện:</w:t>
            </w:r>
          </w:p>
        </w:tc>
        <w:tc>
          <w:tcPr>
            <w:tcW w:w="2694" w:type="dxa"/>
            <w:noWrap/>
            <w:hideMark/>
          </w:tcPr>
          <w:p w14:paraId="793C3C49" w14:textId="77777777" w:rsidR="00023203" w:rsidRPr="006D7CCC" w:rsidRDefault="3B22D565" w:rsidP="3B22D565">
            <w:pPr>
              <w:spacing w:after="0" w:line="240" w:lineRule="auto"/>
              <w:jc w:val="both"/>
              <w:rPr>
                <w:rFonts w:ascii="Times New Roman" w:eastAsia="Times New Roman" w:hAnsi="Times New Roman" w:cs="Times New Roman"/>
                <w:color w:val="000000"/>
                <w:kern w:val="0"/>
                <w:sz w:val="26"/>
                <w:szCs w:val="26"/>
                <w14:ligatures w14:val="none"/>
              </w:rPr>
            </w:pPr>
            <w:r w:rsidRPr="3B22D565">
              <w:rPr>
                <w:rFonts w:ascii="Times New Roman" w:eastAsia="Times New Roman" w:hAnsi="Times New Roman" w:cs="Times New Roman"/>
              </w:rPr>
              <w:t>{VAL06}</w:t>
            </w:r>
          </w:p>
        </w:tc>
        <w:tc>
          <w:tcPr>
            <w:tcW w:w="1842" w:type="dxa"/>
            <w:hideMark/>
          </w:tcPr>
          <w:p w14:paraId="16E1BC33" w14:textId="77777777" w:rsidR="00023203" w:rsidRPr="00143A79"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43A79">
              <w:rPr>
                <w:rFonts w:ascii="Times New Roman" w:eastAsia="Times New Roman" w:hAnsi="Times New Roman" w:cs="Times New Roman"/>
                <w:color w:val="000000"/>
                <w:kern w:val="0"/>
                <w:sz w:val="26"/>
                <w:szCs w:val="26"/>
                <w14:ligatures w14:val="none"/>
              </w:rPr>
              <w:t>Người đại diện:</w:t>
            </w:r>
          </w:p>
        </w:tc>
        <w:tc>
          <w:tcPr>
            <w:tcW w:w="3261" w:type="dxa"/>
            <w:hideMark/>
          </w:tcPr>
          <w:p w14:paraId="6CFDB7C8" w14:textId="77777777" w:rsidR="00023203" w:rsidRPr="006D7CCC" w:rsidRDefault="3B22D565" w:rsidP="3B22D565">
            <w:pPr>
              <w:spacing w:after="0" w:line="240" w:lineRule="auto"/>
              <w:jc w:val="both"/>
              <w:rPr>
                <w:rFonts w:ascii="Times New Roman" w:eastAsia="Times New Roman" w:hAnsi="Times New Roman" w:cs="Times New Roman"/>
                <w:color w:val="000000"/>
                <w:kern w:val="0"/>
                <w:sz w:val="26"/>
                <w:szCs w:val="26"/>
                <w14:ligatures w14:val="none"/>
              </w:rPr>
            </w:pPr>
            <w:r w:rsidRPr="3B22D565">
              <w:rPr>
                <w:rFonts w:ascii="Times New Roman" w:eastAsia="Times New Roman" w:hAnsi="Times New Roman" w:cs="Times New Roman"/>
              </w:rPr>
              <w:t>{VAL04}</w:t>
            </w:r>
          </w:p>
        </w:tc>
      </w:tr>
      <w:tr w:rsidR="00023203" w:rsidRPr="00023203" w14:paraId="6105B3DB" w14:textId="77777777" w:rsidTr="3B22D565">
        <w:trPr>
          <w:trHeight w:val="330"/>
        </w:trPr>
        <w:tc>
          <w:tcPr>
            <w:tcW w:w="2268" w:type="dxa"/>
            <w:hideMark/>
          </w:tcPr>
          <w:p w14:paraId="456B41F2" w14:textId="77777777" w:rsidR="00023203" w:rsidRPr="00143A79"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43A79">
              <w:rPr>
                <w:rFonts w:ascii="Times New Roman" w:eastAsia="Times New Roman" w:hAnsi="Times New Roman" w:cs="Times New Roman"/>
                <w:color w:val="000000"/>
                <w:kern w:val="0"/>
                <w:sz w:val="26"/>
                <w:szCs w:val="26"/>
                <w14:ligatures w14:val="none"/>
              </w:rPr>
              <w:t>Chức vụ:</w:t>
            </w:r>
          </w:p>
        </w:tc>
        <w:tc>
          <w:tcPr>
            <w:tcW w:w="2694" w:type="dxa"/>
            <w:hideMark/>
          </w:tcPr>
          <w:p w14:paraId="3ECDACE4" w14:textId="77777777" w:rsidR="00023203" w:rsidRPr="00023203"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3B22D565">
              <w:rPr>
                <w:rFonts w:ascii="Times New Roman" w:eastAsia="Times New Roman" w:hAnsi="Times New Roman" w:cs="Times New Roman"/>
                <w:color w:val="000000"/>
                <w:kern w:val="0"/>
                <w:sz w:val="26"/>
                <w:szCs w:val="26"/>
                <w14:ligatures w14:val="none"/>
              </w:rPr>
              <w:t>{VAL07}</w:t>
            </w:r>
          </w:p>
        </w:tc>
        <w:tc>
          <w:tcPr>
            <w:tcW w:w="1842" w:type="dxa"/>
            <w:hideMark/>
          </w:tcPr>
          <w:p w14:paraId="736E87B5" w14:textId="77777777" w:rsidR="00023203" w:rsidRPr="00143A79"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43A79">
              <w:rPr>
                <w:rFonts w:ascii="Times New Roman" w:eastAsia="Times New Roman" w:hAnsi="Times New Roman" w:cs="Times New Roman"/>
                <w:color w:val="000000"/>
                <w:kern w:val="0"/>
                <w:sz w:val="26"/>
                <w:szCs w:val="26"/>
                <w14:ligatures w14:val="none"/>
              </w:rPr>
              <w:t>Chức vụ:</w:t>
            </w:r>
          </w:p>
        </w:tc>
        <w:tc>
          <w:tcPr>
            <w:tcW w:w="3261" w:type="dxa"/>
            <w:hideMark/>
          </w:tcPr>
          <w:p w14:paraId="725925A2" w14:textId="77777777" w:rsidR="00023203" w:rsidRPr="00023203" w:rsidRDefault="3B22D565" w:rsidP="006D589D">
            <w:pPr>
              <w:spacing w:after="0" w:line="240" w:lineRule="auto"/>
              <w:jc w:val="both"/>
              <w:rPr>
                <w:rFonts w:ascii="Times New Roman" w:eastAsia="Times New Roman" w:hAnsi="Times New Roman" w:cs="Times New Roman"/>
                <w:color w:val="000000"/>
                <w:kern w:val="0"/>
                <w:sz w:val="26"/>
                <w:szCs w:val="26"/>
                <w14:ligatures w14:val="none"/>
              </w:rPr>
            </w:pPr>
            <w:r w:rsidRPr="3B22D565">
              <w:rPr>
                <w:rFonts w:ascii="Times New Roman" w:eastAsia="Times New Roman" w:hAnsi="Times New Roman" w:cs="Times New Roman"/>
              </w:rPr>
              <w:t>{VAL05}</w:t>
            </w:r>
          </w:p>
        </w:tc>
      </w:tr>
      <w:tr w:rsidR="00023203" w:rsidRPr="00023203" w14:paraId="4433A269" w14:textId="77777777" w:rsidTr="3B22D565">
        <w:trPr>
          <w:trHeight w:val="1395"/>
        </w:trPr>
        <w:tc>
          <w:tcPr>
            <w:tcW w:w="4962" w:type="dxa"/>
            <w:gridSpan w:val="2"/>
            <w:hideMark/>
          </w:tcPr>
          <w:p w14:paraId="32D1CA13" w14:textId="77777777" w:rsidR="00023203" w:rsidRPr="00143A79"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43A79">
              <w:rPr>
                <w:rFonts w:ascii="Times New Roman" w:eastAsia="Times New Roman" w:hAnsi="Times New Roman" w:cs="Times New Roman"/>
                <w:color w:val="000000"/>
                <w:kern w:val="0"/>
                <w:sz w:val="26"/>
                <w:szCs w:val="26"/>
                <w14:ligatures w14:val="none"/>
              </w:rPr>
              <w:t>Theo Giấy ủy quyền số 236/PLX-UQ và 237/PLX-UQ ngày 09/11/2023 của Tập đoàn Xăng Dầu Việt Nam</w:t>
            </w:r>
          </w:p>
        </w:tc>
        <w:tc>
          <w:tcPr>
            <w:tcW w:w="5103" w:type="dxa"/>
            <w:gridSpan w:val="2"/>
            <w:hideMark/>
          </w:tcPr>
          <w:p w14:paraId="35421BDC" w14:textId="77777777" w:rsidR="00023203" w:rsidRPr="00143A79"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43A79">
              <w:rPr>
                <w:rFonts w:ascii="Times New Roman" w:eastAsia="Times New Roman" w:hAnsi="Times New Roman" w:cs="Times New Roman"/>
                <w:color w:val="000000"/>
                <w:kern w:val="0"/>
                <w:sz w:val="26"/>
                <w:szCs w:val="26"/>
                <w14:ligatures w14:val="none"/>
              </w:rPr>
              <w:t>Theo Quyết định số 4216/QĐ-BIDV.SGD1 ngày 01/07/2026 của Giám đốc Ngân hàng TMCP Đầu tư và Phát triển Việt Nam - Chi nhánh Sở Giao dịch 1</w:t>
            </w:r>
          </w:p>
        </w:tc>
      </w:tr>
      <w:tr w:rsidR="00023203" w:rsidRPr="00023203" w14:paraId="6B8ABD8C" w14:textId="77777777" w:rsidTr="3B22D565">
        <w:trPr>
          <w:trHeight w:val="120"/>
        </w:trPr>
        <w:tc>
          <w:tcPr>
            <w:tcW w:w="2268" w:type="dxa"/>
            <w:hideMark/>
          </w:tcPr>
          <w:p w14:paraId="0BEA67AC" w14:textId="77777777" w:rsidR="00023203" w:rsidRPr="00023203"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p>
        </w:tc>
        <w:tc>
          <w:tcPr>
            <w:tcW w:w="2694" w:type="dxa"/>
            <w:vAlign w:val="center"/>
            <w:hideMark/>
          </w:tcPr>
          <w:p w14:paraId="3A97D693" w14:textId="77777777" w:rsidR="00023203" w:rsidRPr="00023203" w:rsidRDefault="00023203" w:rsidP="006D589D">
            <w:pPr>
              <w:spacing w:after="0" w:line="240" w:lineRule="auto"/>
              <w:rPr>
                <w:rFonts w:ascii="Times New Roman" w:eastAsia="Times New Roman" w:hAnsi="Times New Roman" w:cs="Times New Roman"/>
                <w:kern w:val="0"/>
                <w:sz w:val="20"/>
                <w:szCs w:val="20"/>
                <w14:ligatures w14:val="none"/>
              </w:rPr>
            </w:pPr>
          </w:p>
        </w:tc>
        <w:tc>
          <w:tcPr>
            <w:tcW w:w="1842" w:type="dxa"/>
            <w:noWrap/>
            <w:vAlign w:val="bottom"/>
            <w:hideMark/>
          </w:tcPr>
          <w:p w14:paraId="6E0F9BDE" w14:textId="77777777" w:rsidR="00023203" w:rsidRPr="00023203" w:rsidRDefault="00023203" w:rsidP="006D589D">
            <w:pPr>
              <w:spacing w:after="0" w:line="240" w:lineRule="auto"/>
              <w:rPr>
                <w:rFonts w:ascii="Times New Roman" w:eastAsia="Times New Roman" w:hAnsi="Times New Roman" w:cs="Times New Roman"/>
                <w:kern w:val="0"/>
                <w:sz w:val="20"/>
                <w:szCs w:val="20"/>
                <w14:ligatures w14:val="none"/>
              </w:rPr>
            </w:pPr>
          </w:p>
        </w:tc>
        <w:tc>
          <w:tcPr>
            <w:tcW w:w="3261" w:type="dxa"/>
            <w:noWrap/>
            <w:vAlign w:val="bottom"/>
            <w:hideMark/>
          </w:tcPr>
          <w:p w14:paraId="67DB8503" w14:textId="77777777" w:rsidR="00023203" w:rsidRPr="00023203" w:rsidRDefault="00023203" w:rsidP="006D589D">
            <w:pPr>
              <w:spacing w:after="0" w:line="240" w:lineRule="auto"/>
              <w:rPr>
                <w:rFonts w:ascii="Times New Roman" w:eastAsia="Times New Roman" w:hAnsi="Times New Roman" w:cs="Times New Roman"/>
                <w:kern w:val="0"/>
                <w:sz w:val="20"/>
                <w:szCs w:val="20"/>
                <w14:ligatures w14:val="none"/>
              </w:rPr>
            </w:pPr>
          </w:p>
        </w:tc>
      </w:tr>
      <w:tr w:rsidR="00023203" w:rsidRPr="00023203" w14:paraId="23ED05B9" w14:textId="77777777" w:rsidTr="3B22D565">
        <w:trPr>
          <w:trHeight w:val="330"/>
        </w:trPr>
        <w:tc>
          <w:tcPr>
            <w:tcW w:w="4962" w:type="dxa"/>
            <w:gridSpan w:val="2"/>
            <w:noWrap/>
            <w:vAlign w:val="center"/>
            <w:hideMark/>
          </w:tcPr>
          <w:p w14:paraId="44968E8F" w14:textId="77777777" w:rsidR="00023203" w:rsidRPr="00143A79" w:rsidRDefault="00023203" w:rsidP="006D589D">
            <w:pPr>
              <w:spacing w:after="0" w:line="240" w:lineRule="auto"/>
              <w:rPr>
                <w:rFonts w:ascii="Times New Roman" w:eastAsia="Times New Roman" w:hAnsi="Times New Roman" w:cs="Times New Roman"/>
                <w:b/>
                <w:bCs/>
                <w:color w:val="000000"/>
                <w:kern w:val="0"/>
                <w:sz w:val="26"/>
                <w:szCs w:val="26"/>
                <w14:ligatures w14:val="none"/>
              </w:rPr>
            </w:pPr>
            <w:r w:rsidRPr="00143A79">
              <w:rPr>
                <w:rFonts w:ascii="Times New Roman" w:eastAsia="Times New Roman" w:hAnsi="Times New Roman" w:cs="Times New Roman"/>
                <w:b/>
                <w:bCs/>
                <w:color w:val="000000"/>
                <w:kern w:val="0"/>
                <w:sz w:val="26"/>
                <w:szCs w:val="26"/>
                <w14:ligatures w14:val="none"/>
              </w:rPr>
              <w:t>THÔNG TIN GIAO DỊCH:</w:t>
            </w:r>
          </w:p>
        </w:tc>
        <w:tc>
          <w:tcPr>
            <w:tcW w:w="1842" w:type="dxa"/>
            <w:noWrap/>
            <w:vAlign w:val="bottom"/>
            <w:hideMark/>
          </w:tcPr>
          <w:p w14:paraId="5EE7D099" w14:textId="77777777" w:rsidR="00023203" w:rsidRPr="00143A79" w:rsidRDefault="00023203" w:rsidP="006D589D">
            <w:pPr>
              <w:spacing w:after="0" w:line="240" w:lineRule="auto"/>
              <w:rPr>
                <w:rFonts w:ascii="Times New Roman" w:eastAsia="Times New Roman" w:hAnsi="Times New Roman" w:cs="Times New Roman"/>
                <w:b/>
                <w:bCs/>
                <w:color w:val="000000"/>
                <w:kern w:val="0"/>
                <w:sz w:val="26"/>
                <w:szCs w:val="26"/>
                <w14:ligatures w14:val="none"/>
              </w:rPr>
            </w:pPr>
          </w:p>
        </w:tc>
        <w:tc>
          <w:tcPr>
            <w:tcW w:w="3261" w:type="dxa"/>
            <w:noWrap/>
            <w:vAlign w:val="bottom"/>
            <w:hideMark/>
          </w:tcPr>
          <w:p w14:paraId="7E3A76D0" w14:textId="77777777" w:rsidR="00023203" w:rsidRPr="00023203" w:rsidRDefault="00023203" w:rsidP="006D589D">
            <w:pPr>
              <w:spacing w:after="0" w:line="240" w:lineRule="auto"/>
              <w:rPr>
                <w:rFonts w:ascii="Times New Roman" w:eastAsia="Times New Roman" w:hAnsi="Times New Roman" w:cs="Times New Roman"/>
                <w:kern w:val="0"/>
                <w:sz w:val="20"/>
                <w:szCs w:val="20"/>
                <w14:ligatures w14:val="none"/>
              </w:rPr>
            </w:pPr>
          </w:p>
        </w:tc>
      </w:tr>
      <w:tr w:rsidR="00023203" w:rsidRPr="00023203" w14:paraId="6BA605FD" w14:textId="77777777" w:rsidTr="3B22D565">
        <w:trPr>
          <w:trHeight w:val="660"/>
        </w:trPr>
        <w:tc>
          <w:tcPr>
            <w:tcW w:w="4962" w:type="dxa"/>
            <w:gridSpan w:val="2"/>
            <w:vAlign w:val="center"/>
            <w:hideMark/>
          </w:tcPr>
          <w:p w14:paraId="57013CEF" w14:textId="77777777" w:rsidR="00023203" w:rsidRPr="00143A79" w:rsidRDefault="00023203" w:rsidP="006D589D">
            <w:pPr>
              <w:spacing w:after="0" w:line="240" w:lineRule="auto"/>
              <w:rPr>
                <w:rFonts w:ascii="Times New Roman" w:eastAsia="Times New Roman" w:hAnsi="Times New Roman" w:cs="Times New Roman"/>
                <w:color w:val="000000"/>
                <w:kern w:val="0"/>
                <w:sz w:val="26"/>
                <w:szCs w:val="26"/>
                <w14:ligatures w14:val="none"/>
              </w:rPr>
            </w:pPr>
            <w:r w:rsidRPr="00143A79">
              <w:rPr>
                <w:rFonts w:ascii="Times New Roman" w:eastAsia="Times New Roman" w:hAnsi="Times New Roman" w:cs="Times New Roman"/>
                <w:color w:val="000000"/>
                <w:kern w:val="0"/>
                <w:sz w:val="26"/>
                <w:szCs w:val="26"/>
                <w14:ligatures w14:val="none"/>
              </w:rPr>
              <w:t xml:space="preserve">Chiều giao dịch của Khách hàng:     </w:t>
            </w:r>
          </w:p>
        </w:tc>
        <w:tc>
          <w:tcPr>
            <w:tcW w:w="1842" w:type="dxa"/>
            <w:vAlign w:val="center"/>
            <w:hideMark/>
          </w:tcPr>
          <w:p w14:paraId="658B758A" w14:textId="22C0F4F6" w:rsidR="00023203" w:rsidRPr="00143A79" w:rsidRDefault="00305ED3" w:rsidP="006D589D">
            <w:pPr>
              <w:spacing w:after="0" w:line="240" w:lineRule="auto"/>
              <w:rPr>
                <w:rFonts w:ascii="Times New Roman" w:eastAsia="Times New Roman" w:hAnsi="Times New Roman" w:cs="Times New Roman"/>
                <w:color w:val="000000"/>
                <w:kern w:val="0"/>
                <w:sz w:val="26"/>
                <w:szCs w:val="26"/>
                <w14:ligatures w14:val="none"/>
              </w:rPr>
            </w:pPr>
            <w:r w:rsidRPr="3B22D565">
              <w:rPr>
                <w:rFonts w:ascii="Times New Roman" w:eastAsia="Times New Roman" w:hAnsi="Times New Roman" w:cs="Times New Roman"/>
                <w:color w:val="000000"/>
                <w:kern w:val="0"/>
                <w:sz w:val="26"/>
                <w:szCs w:val="26"/>
                <w14:ligatures w14:val="none"/>
              </w:rPr>
              <w:t>☐</w:t>
            </w:r>
            <w:r w:rsidR="00023203" w:rsidRPr="00143A79">
              <w:rPr>
                <w:rFonts w:ascii="Times New Roman" w:eastAsia="Times New Roman" w:hAnsi="Times New Roman" w:cs="Times New Roman"/>
                <w:color w:val="000000"/>
                <w:kern w:val="0"/>
                <w:sz w:val="26"/>
                <w:szCs w:val="26"/>
                <w14:ligatures w14:val="none"/>
              </w:rPr>
              <w:t xml:space="preserve">Mua   </w:t>
            </w:r>
            <w:r w:rsidR="00023203" w:rsidRPr="3B22D565">
              <w:rPr>
                <w:rFonts w:ascii="Times New Roman" w:eastAsia="Times New Roman" w:hAnsi="Times New Roman" w:cs="Times New Roman"/>
                <w:color w:val="000000"/>
                <w:kern w:val="0"/>
                <w:sz w:val="26"/>
                <w:szCs w:val="26"/>
                <w14:ligatures w14:val="none"/>
              </w:rPr>
              <w:t>☐</w:t>
            </w:r>
            <w:r w:rsidR="00023203" w:rsidRPr="00143A79">
              <w:rPr>
                <w:rFonts w:ascii="Times New Roman" w:eastAsia="Times New Roman" w:hAnsi="Times New Roman" w:cs="Times New Roman"/>
                <w:color w:val="000000"/>
                <w:kern w:val="0"/>
                <w:sz w:val="26"/>
                <w:szCs w:val="26"/>
                <w14:ligatures w14:val="none"/>
              </w:rPr>
              <w:t>Bán</w:t>
            </w:r>
          </w:p>
        </w:tc>
        <w:tc>
          <w:tcPr>
            <w:tcW w:w="3261" w:type="dxa"/>
            <w:vAlign w:val="center"/>
            <w:hideMark/>
          </w:tcPr>
          <w:p w14:paraId="32290B5F" w14:textId="77777777" w:rsidR="00023203" w:rsidRPr="00023203" w:rsidRDefault="00023203" w:rsidP="006D589D">
            <w:pPr>
              <w:spacing w:after="0" w:line="240" w:lineRule="auto"/>
              <w:rPr>
                <w:rFonts w:ascii="Times New Roman" w:eastAsia="Times New Roman" w:hAnsi="Times New Roman" w:cs="Times New Roman"/>
                <w:color w:val="000000"/>
                <w:kern w:val="0"/>
                <w:sz w:val="26"/>
                <w:szCs w:val="26"/>
                <w14:ligatures w14:val="none"/>
              </w:rPr>
            </w:pPr>
          </w:p>
        </w:tc>
      </w:tr>
      <w:tr w:rsidR="00023203" w:rsidRPr="00023203" w14:paraId="3D3CE66C" w14:textId="77777777" w:rsidTr="3B22D565">
        <w:trPr>
          <w:trHeight w:val="330"/>
        </w:trPr>
        <w:tc>
          <w:tcPr>
            <w:tcW w:w="2268" w:type="dxa"/>
            <w:vAlign w:val="center"/>
            <w:hideMark/>
          </w:tcPr>
          <w:p w14:paraId="5B40A9E1" w14:textId="77777777" w:rsidR="00023203" w:rsidRPr="00143A79" w:rsidRDefault="00023203" w:rsidP="006D589D">
            <w:pPr>
              <w:spacing w:after="0" w:line="240" w:lineRule="auto"/>
              <w:rPr>
                <w:rFonts w:ascii="Times New Roman" w:eastAsia="Times New Roman" w:hAnsi="Times New Roman" w:cs="Times New Roman"/>
                <w:color w:val="000000"/>
                <w:kern w:val="0"/>
                <w:sz w:val="26"/>
                <w:szCs w:val="26"/>
                <w14:ligatures w14:val="none"/>
              </w:rPr>
            </w:pPr>
            <w:r w:rsidRPr="00143A79">
              <w:rPr>
                <w:rFonts w:ascii="Times New Roman" w:eastAsia="Times New Roman" w:hAnsi="Times New Roman" w:cs="Times New Roman"/>
                <w:color w:val="000000"/>
                <w:kern w:val="0"/>
                <w:sz w:val="26"/>
                <w:szCs w:val="26"/>
                <w14:ligatures w14:val="none"/>
              </w:rPr>
              <w:t xml:space="preserve">Số tiền giao dịch: </w:t>
            </w:r>
          </w:p>
        </w:tc>
        <w:tc>
          <w:tcPr>
            <w:tcW w:w="2694" w:type="dxa"/>
            <w:noWrap/>
            <w:vAlign w:val="center"/>
            <w:hideMark/>
          </w:tcPr>
          <w:p w14:paraId="5AC1F707" w14:textId="77777777" w:rsidR="00023203" w:rsidRPr="00023203" w:rsidRDefault="00023203" w:rsidP="006D589D">
            <w:pPr>
              <w:spacing w:after="0" w:line="240" w:lineRule="auto"/>
              <w:rPr>
                <w:rFonts w:ascii="Times New Roman" w:eastAsia="Times New Roman" w:hAnsi="Times New Roman" w:cs="Times New Roman"/>
                <w:b/>
                <w:bCs/>
                <w:color w:val="000000"/>
                <w:kern w:val="0"/>
                <w:sz w:val="26"/>
                <w:szCs w:val="26"/>
                <w14:ligatures w14:val="none"/>
              </w:rPr>
            </w:pPr>
            <w:r w:rsidRPr="3B22D565">
              <w:rPr>
                <w:rFonts w:ascii="Times New Roman" w:eastAsia="Times New Roman" w:hAnsi="Times New Roman" w:cs="Times New Roman"/>
                <w:b/>
                <w:bCs/>
                <w:color w:val="000000"/>
                <w:kern w:val="0"/>
                <w:sz w:val="26"/>
                <w:szCs w:val="26"/>
                <w14:ligatures w14:val="none"/>
              </w:rPr>
              <w:t>{VAL50}</w:t>
            </w:r>
          </w:p>
        </w:tc>
        <w:tc>
          <w:tcPr>
            <w:tcW w:w="5103" w:type="dxa"/>
            <w:gridSpan w:val="2"/>
            <w:noWrap/>
            <w:vAlign w:val="center"/>
            <w:hideMark/>
          </w:tcPr>
          <w:p w14:paraId="5E2E9CA9" w14:textId="77777777" w:rsidR="00023203" w:rsidRPr="00023203" w:rsidRDefault="00023203" w:rsidP="006D589D">
            <w:pPr>
              <w:spacing w:after="0" w:line="240" w:lineRule="auto"/>
              <w:rPr>
                <w:rFonts w:ascii="Times New Roman" w:eastAsia="Times New Roman" w:hAnsi="Times New Roman" w:cs="Times New Roman"/>
                <w:color w:val="000000"/>
                <w:kern w:val="0"/>
                <w:sz w:val="26"/>
                <w:szCs w:val="26"/>
                <w14:ligatures w14:val="none"/>
              </w:rPr>
            </w:pPr>
            <w:r w:rsidRPr="006D7CCC">
              <w:rPr>
                <w:rFonts w:ascii="Times New Roman" w:eastAsia="Times New Roman" w:hAnsi="Times New Roman" w:cs="Times New Roman"/>
                <w:color w:val="000000"/>
                <w:kern w:val="0"/>
                <w:sz w:val="26"/>
                <w:szCs w:val="26"/>
                <w14:ligatures w14:val="none"/>
              </w:rPr>
              <w:t xml:space="preserve">Loại tiền giao dịch: </w:t>
            </w:r>
            <w:r w:rsidRPr="3B22D565">
              <w:rPr>
                <w:rFonts w:ascii="Times New Roman" w:eastAsia="Times New Roman" w:hAnsi="Times New Roman" w:cs="Times New Roman"/>
                <w:color w:val="000000"/>
                <w:kern w:val="0"/>
                <w:sz w:val="26"/>
                <w:szCs w:val="26"/>
                <w14:ligatures w14:val="none"/>
              </w:rPr>
              <w:t>{VAL60}</w:t>
            </w:r>
          </w:p>
        </w:tc>
      </w:tr>
      <w:tr w:rsidR="00023203" w:rsidRPr="00023203" w14:paraId="674F2115" w14:textId="77777777" w:rsidTr="3B22D565">
        <w:trPr>
          <w:trHeight w:val="330"/>
        </w:trPr>
        <w:tc>
          <w:tcPr>
            <w:tcW w:w="2268" w:type="dxa"/>
            <w:vAlign w:val="center"/>
            <w:hideMark/>
          </w:tcPr>
          <w:p w14:paraId="64608DB5" w14:textId="2074FD4B" w:rsidR="00023203" w:rsidRPr="00143A79" w:rsidRDefault="00023203" w:rsidP="006D589D">
            <w:pPr>
              <w:spacing w:after="0" w:line="240" w:lineRule="auto"/>
              <w:rPr>
                <w:rFonts w:ascii="Times New Roman" w:eastAsia="Times New Roman" w:hAnsi="Times New Roman" w:cs="Times New Roman"/>
                <w:color w:val="000000"/>
                <w:kern w:val="0"/>
                <w:sz w:val="26"/>
                <w:szCs w:val="26"/>
                <w14:ligatures w14:val="none"/>
              </w:rPr>
            </w:pPr>
            <w:r w:rsidRPr="00143A79">
              <w:rPr>
                <w:rFonts w:ascii="Times New Roman" w:eastAsia="Times New Roman" w:hAnsi="Times New Roman" w:cs="Times New Roman"/>
                <w:color w:val="000000"/>
                <w:kern w:val="0"/>
                <w:sz w:val="26"/>
                <w:szCs w:val="26"/>
                <w14:ligatures w14:val="none"/>
              </w:rPr>
              <w:t>Tỷ giá: USD/VND</w:t>
            </w:r>
          </w:p>
        </w:tc>
        <w:tc>
          <w:tcPr>
            <w:tcW w:w="2694" w:type="dxa"/>
            <w:noWrap/>
            <w:vAlign w:val="center"/>
            <w:hideMark/>
          </w:tcPr>
          <w:p w14:paraId="672935BD" w14:textId="77777777" w:rsidR="00023203" w:rsidRPr="00023203" w:rsidRDefault="00023203" w:rsidP="006D589D">
            <w:pPr>
              <w:spacing w:after="0" w:line="240" w:lineRule="auto"/>
              <w:rPr>
                <w:rFonts w:ascii="Times New Roman" w:eastAsia="Times New Roman" w:hAnsi="Times New Roman" w:cs="Times New Roman"/>
                <w:b/>
                <w:bCs/>
                <w:color w:val="000000"/>
                <w:kern w:val="0"/>
                <w:sz w:val="26"/>
                <w:szCs w:val="26"/>
                <w14:ligatures w14:val="none"/>
              </w:rPr>
            </w:pPr>
            <w:r w:rsidRPr="3B22D565">
              <w:rPr>
                <w:rFonts w:ascii="Times New Roman" w:eastAsia="Times New Roman" w:hAnsi="Times New Roman" w:cs="Times New Roman"/>
                <w:b/>
                <w:bCs/>
                <w:color w:val="000000"/>
                <w:kern w:val="0"/>
                <w:sz w:val="26"/>
                <w:szCs w:val="26"/>
                <w14:ligatures w14:val="none"/>
              </w:rPr>
              <w:t>{VAL80}</w:t>
            </w:r>
          </w:p>
        </w:tc>
        <w:tc>
          <w:tcPr>
            <w:tcW w:w="1842" w:type="dxa"/>
            <w:noWrap/>
            <w:vAlign w:val="bottom"/>
            <w:hideMark/>
          </w:tcPr>
          <w:p w14:paraId="32FF7D76" w14:textId="77777777" w:rsidR="00023203" w:rsidRPr="00023203" w:rsidRDefault="00023203" w:rsidP="006D589D">
            <w:pPr>
              <w:spacing w:after="0" w:line="240" w:lineRule="auto"/>
              <w:rPr>
                <w:rFonts w:ascii="Times New Roman" w:eastAsia="Times New Roman" w:hAnsi="Times New Roman" w:cs="Times New Roman"/>
                <w:b/>
                <w:bCs/>
                <w:color w:val="000000"/>
                <w:kern w:val="0"/>
                <w:sz w:val="26"/>
                <w:szCs w:val="26"/>
                <w14:ligatures w14:val="none"/>
              </w:rPr>
            </w:pPr>
          </w:p>
        </w:tc>
        <w:tc>
          <w:tcPr>
            <w:tcW w:w="3261" w:type="dxa"/>
            <w:noWrap/>
            <w:vAlign w:val="bottom"/>
            <w:hideMark/>
          </w:tcPr>
          <w:p w14:paraId="0E7CDDA1" w14:textId="77777777" w:rsidR="00023203" w:rsidRPr="00023203" w:rsidRDefault="00023203" w:rsidP="006D589D">
            <w:pPr>
              <w:spacing w:after="0" w:line="240" w:lineRule="auto"/>
              <w:rPr>
                <w:rFonts w:ascii="Times New Roman" w:eastAsia="Times New Roman" w:hAnsi="Times New Roman" w:cs="Times New Roman"/>
                <w:kern w:val="0"/>
                <w:sz w:val="20"/>
                <w:szCs w:val="20"/>
                <w14:ligatures w14:val="none"/>
              </w:rPr>
            </w:pPr>
          </w:p>
        </w:tc>
      </w:tr>
      <w:tr w:rsidR="00023203" w:rsidRPr="00023203" w14:paraId="7B809AB7" w14:textId="77777777" w:rsidTr="3B22D565">
        <w:trPr>
          <w:trHeight w:val="330"/>
        </w:trPr>
        <w:tc>
          <w:tcPr>
            <w:tcW w:w="2268" w:type="dxa"/>
            <w:vAlign w:val="center"/>
            <w:hideMark/>
          </w:tcPr>
          <w:p w14:paraId="61B51A4A" w14:textId="77777777" w:rsidR="00023203" w:rsidRPr="00143A79" w:rsidRDefault="00023203" w:rsidP="006D589D">
            <w:pPr>
              <w:spacing w:after="0" w:line="240" w:lineRule="auto"/>
              <w:rPr>
                <w:rFonts w:ascii="Times New Roman" w:eastAsia="Times New Roman" w:hAnsi="Times New Roman" w:cs="Times New Roman"/>
                <w:color w:val="000000"/>
                <w:kern w:val="0"/>
                <w:sz w:val="26"/>
                <w:szCs w:val="26"/>
                <w14:ligatures w14:val="none"/>
              </w:rPr>
            </w:pPr>
            <w:r w:rsidRPr="00143A79">
              <w:rPr>
                <w:rFonts w:ascii="Times New Roman" w:eastAsia="Times New Roman" w:hAnsi="Times New Roman" w:cs="Times New Roman"/>
                <w:color w:val="000000"/>
                <w:kern w:val="0"/>
                <w:sz w:val="26"/>
                <w:szCs w:val="26"/>
                <w14:ligatures w14:val="none"/>
              </w:rPr>
              <w:t xml:space="preserve">Số tiền thanh toán: </w:t>
            </w:r>
          </w:p>
        </w:tc>
        <w:tc>
          <w:tcPr>
            <w:tcW w:w="2694" w:type="dxa"/>
            <w:noWrap/>
            <w:vAlign w:val="center"/>
            <w:hideMark/>
          </w:tcPr>
          <w:p w14:paraId="7BBE65CA" w14:textId="77777777" w:rsidR="00023203" w:rsidRPr="00023203" w:rsidRDefault="00023203" w:rsidP="006D589D">
            <w:pPr>
              <w:spacing w:after="0" w:line="240" w:lineRule="auto"/>
              <w:rPr>
                <w:rFonts w:ascii="Times New Roman" w:eastAsia="Times New Roman" w:hAnsi="Times New Roman" w:cs="Times New Roman"/>
                <w:b/>
                <w:bCs/>
                <w:color w:val="000000"/>
                <w:kern w:val="0"/>
                <w:sz w:val="26"/>
                <w:szCs w:val="26"/>
                <w14:ligatures w14:val="none"/>
              </w:rPr>
            </w:pPr>
            <w:r w:rsidRPr="3B22D565">
              <w:rPr>
                <w:rFonts w:ascii="Times New Roman" w:eastAsia="Times New Roman" w:hAnsi="Times New Roman" w:cs="Times New Roman"/>
                <w:b/>
                <w:bCs/>
                <w:color w:val="000000"/>
                <w:kern w:val="0"/>
                <w:sz w:val="26"/>
                <w:szCs w:val="26"/>
                <w14:ligatures w14:val="none"/>
              </w:rPr>
              <w:t>{VAL51}</w:t>
            </w:r>
          </w:p>
        </w:tc>
        <w:tc>
          <w:tcPr>
            <w:tcW w:w="5103" w:type="dxa"/>
            <w:gridSpan w:val="2"/>
            <w:noWrap/>
            <w:vAlign w:val="center"/>
            <w:hideMark/>
          </w:tcPr>
          <w:p w14:paraId="5253FF93" w14:textId="47D2157E" w:rsidR="00023203" w:rsidRPr="00023203" w:rsidRDefault="00023203" w:rsidP="006D589D">
            <w:pPr>
              <w:spacing w:after="0" w:line="240" w:lineRule="auto"/>
              <w:rPr>
                <w:rFonts w:ascii="Times New Roman" w:eastAsia="Times New Roman" w:hAnsi="Times New Roman" w:cs="Times New Roman"/>
                <w:color w:val="000000"/>
                <w:kern w:val="0"/>
                <w:sz w:val="26"/>
                <w:szCs w:val="26"/>
                <w14:ligatures w14:val="none"/>
              </w:rPr>
            </w:pPr>
            <w:r w:rsidRPr="00143A79">
              <w:rPr>
                <w:rFonts w:ascii="Times New Roman" w:eastAsia="Times New Roman" w:hAnsi="Times New Roman" w:cs="Times New Roman"/>
                <w:color w:val="000000"/>
                <w:kern w:val="0"/>
                <w:sz w:val="26"/>
                <w:szCs w:val="26"/>
                <w14:ligatures w14:val="none"/>
              </w:rPr>
              <w:t>Loại tiền thanh toán:</w:t>
            </w:r>
            <w:r w:rsidRPr="00023203">
              <w:rPr>
                <w:rFonts w:ascii="Times New Roman" w:eastAsia="Times New Roman" w:hAnsi="Times New Roman" w:cs="Times New Roman"/>
                <w:color w:val="000000"/>
                <w:kern w:val="0"/>
                <w:sz w:val="26"/>
                <w:szCs w:val="26"/>
                <w14:ligatures w14:val="none"/>
              </w:rPr>
              <w:t xml:space="preserve"> </w:t>
            </w:r>
            <w:r w:rsidR="0099492E" w:rsidRPr="3B22D565">
              <w:rPr>
                <w:rFonts w:ascii="Times New Roman" w:eastAsia="Times New Roman" w:hAnsi="Times New Roman" w:cs="Times New Roman"/>
                <w:b/>
                <w:bCs/>
                <w:color w:val="000000"/>
                <w:kern w:val="0"/>
                <w:sz w:val="26"/>
                <w:szCs w:val="26"/>
                <w14:ligatures w14:val="none"/>
              </w:rPr>
              <w:t>{VAL61}</w:t>
            </w:r>
          </w:p>
        </w:tc>
      </w:tr>
      <w:tr w:rsidR="00023203" w:rsidRPr="00023203" w14:paraId="6B8DFD61" w14:textId="77777777" w:rsidTr="3B22D565">
        <w:trPr>
          <w:trHeight w:val="660"/>
        </w:trPr>
        <w:tc>
          <w:tcPr>
            <w:tcW w:w="2268" w:type="dxa"/>
            <w:vAlign w:val="center"/>
            <w:hideMark/>
          </w:tcPr>
          <w:p w14:paraId="0FBC6967" w14:textId="77777777" w:rsidR="00023203" w:rsidRPr="00143A79"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43A79">
              <w:rPr>
                <w:rFonts w:ascii="Times New Roman" w:eastAsia="Times New Roman" w:hAnsi="Times New Roman" w:cs="Times New Roman"/>
                <w:color w:val="000000"/>
                <w:kern w:val="0"/>
                <w:sz w:val="26"/>
                <w:szCs w:val="26"/>
                <w14:ligatures w14:val="none"/>
              </w:rPr>
              <w:t xml:space="preserve">Bằng chữ: </w:t>
            </w:r>
          </w:p>
        </w:tc>
        <w:tc>
          <w:tcPr>
            <w:tcW w:w="7797" w:type="dxa"/>
            <w:gridSpan w:val="3"/>
            <w:vAlign w:val="center"/>
            <w:hideMark/>
          </w:tcPr>
          <w:p w14:paraId="4A243EE7" w14:textId="77777777" w:rsidR="00023203" w:rsidRPr="006A1A5F" w:rsidRDefault="00023203" w:rsidP="3B22D565">
            <w:pPr>
              <w:spacing w:after="0" w:line="240" w:lineRule="auto"/>
              <w:jc w:val="both"/>
              <w:rPr>
                <w:rFonts w:ascii="Times New Roman" w:eastAsia="Times New Roman" w:hAnsi="Times New Roman" w:cs="Times New Roman"/>
                <w:color w:val="000000"/>
                <w:kern w:val="0"/>
                <w:sz w:val="26"/>
                <w:szCs w:val="26"/>
                <w14:ligatures w14:val="none"/>
              </w:rPr>
            </w:pPr>
            <w:r w:rsidRPr="3B22D565">
              <w:rPr>
                <w:rFonts w:ascii="Times New Roman" w:eastAsia="Times New Roman" w:hAnsi="Times New Roman" w:cs="Times New Roman"/>
                <w:color w:val="000000"/>
                <w:kern w:val="0"/>
                <w:sz w:val="26"/>
                <w:szCs w:val="26"/>
                <w14:ligatures w14:val="none"/>
              </w:rPr>
              <w:t>{VAL15}</w:t>
            </w:r>
          </w:p>
        </w:tc>
      </w:tr>
      <w:tr w:rsidR="00023203" w:rsidRPr="00023203" w14:paraId="0B535B48" w14:textId="77777777" w:rsidTr="3B22D565">
        <w:trPr>
          <w:trHeight w:val="330"/>
        </w:trPr>
        <w:tc>
          <w:tcPr>
            <w:tcW w:w="2268" w:type="dxa"/>
            <w:vAlign w:val="center"/>
            <w:hideMark/>
          </w:tcPr>
          <w:p w14:paraId="413E6DCC" w14:textId="77777777" w:rsidR="00023203" w:rsidRPr="00143A79" w:rsidRDefault="00023203" w:rsidP="006D589D">
            <w:pPr>
              <w:spacing w:after="0" w:line="240" w:lineRule="auto"/>
              <w:rPr>
                <w:rFonts w:ascii="Times New Roman" w:eastAsia="Times New Roman" w:hAnsi="Times New Roman" w:cs="Times New Roman"/>
                <w:color w:val="000000"/>
                <w:kern w:val="0"/>
                <w:sz w:val="26"/>
                <w:szCs w:val="26"/>
                <w14:ligatures w14:val="none"/>
              </w:rPr>
            </w:pPr>
            <w:r w:rsidRPr="00143A79">
              <w:rPr>
                <w:rFonts w:ascii="Times New Roman" w:eastAsia="Times New Roman" w:hAnsi="Times New Roman" w:cs="Times New Roman"/>
                <w:color w:val="000000"/>
                <w:kern w:val="0"/>
                <w:sz w:val="26"/>
                <w:szCs w:val="26"/>
                <w14:ligatures w14:val="none"/>
              </w:rPr>
              <w:t xml:space="preserve">Ngày giao dịch: </w:t>
            </w:r>
          </w:p>
        </w:tc>
        <w:tc>
          <w:tcPr>
            <w:tcW w:w="2694" w:type="dxa"/>
            <w:vAlign w:val="center"/>
            <w:hideMark/>
          </w:tcPr>
          <w:p w14:paraId="1306F2D2" w14:textId="77777777" w:rsidR="00023203" w:rsidRPr="00023203" w:rsidRDefault="00023203" w:rsidP="006D589D">
            <w:pPr>
              <w:spacing w:after="0" w:line="240" w:lineRule="auto"/>
              <w:jc w:val="right"/>
              <w:rPr>
                <w:rFonts w:ascii="Times New Roman" w:eastAsia="Times New Roman" w:hAnsi="Times New Roman" w:cs="Times New Roman"/>
                <w:color w:val="000000"/>
                <w:kern w:val="0"/>
                <w:sz w:val="26"/>
                <w:szCs w:val="26"/>
                <w14:ligatures w14:val="none"/>
              </w:rPr>
            </w:pPr>
            <w:r w:rsidRPr="3B22D565">
              <w:rPr>
                <w:rFonts w:ascii="Times New Roman" w:eastAsia="Times New Roman" w:hAnsi="Times New Roman" w:cs="Times New Roman"/>
                <w:color w:val="000000"/>
                <w:kern w:val="0"/>
                <w:sz w:val="26"/>
                <w:szCs w:val="26"/>
                <w14:ligatures w14:val="none"/>
              </w:rPr>
              <w:t>{VAL09}</w:t>
            </w:r>
          </w:p>
        </w:tc>
        <w:tc>
          <w:tcPr>
            <w:tcW w:w="1842" w:type="dxa"/>
            <w:vAlign w:val="center"/>
            <w:hideMark/>
          </w:tcPr>
          <w:p w14:paraId="0C9E0F40" w14:textId="77777777" w:rsidR="00023203" w:rsidRPr="00023203" w:rsidRDefault="00023203" w:rsidP="006D589D">
            <w:pPr>
              <w:spacing w:after="0" w:line="240" w:lineRule="auto"/>
              <w:rPr>
                <w:rFonts w:ascii="Times New Roman" w:eastAsia="Times New Roman" w:hAnsi="Times New Roman" w:cs="Times New Roman"/>
                <w:color w:val="000000"/>
                <w:kern w:val="0"/>
                <w:sz w:val="26"/>
                <w:szCs w:val="26"/>
                <w14:ligatures w14:val="none"/>
              </w:rPr>
            </w:pPr>
            <w:r w:rsidRPr="00143A79">
              <w:rPr>
                <w:rFonts w:ascii="Times New Roman" w:eastAsia="Times New Roman" w:hAnsi="Times New Roman" w:cs="Times New Roman"/>
                <w:color w:val="000000"/>
                <w:kern w:val="0"/>
                <w:sz w:val="26"/>
                <w:szCs w:val="26"/>
                <w14:ligatures w14:val="none"/>
              </w:rPr>
              <w:t>Ngày thanh toán:</w:t>
            </w:r>
            <w:r w:rsidRPr="00023203">
              <w:rPr>
                <w:rFonts w:ascii="Times New Roman" w:eastAsia="Times New Roman" w:hAnsi="Times New Roman" w:cs="Times New Roman"/>
                <w:color w:val="000000"/>
                <w:kern w:val="0"/>
                <w:sz w:val="26"/>
                <w:szCs w:val="26"/>
                <w14:ligatures w14:val="none"/>
              </w:rPr>
              <w:t xml:space="preserve"> </w:t>
            </w:r>
          </w:p>
        </w:tc>
        <w:tc>
          <w:tcPr>
            <w:tcW w:w="3261" w:type="dxa"/>
            <w:vAlign w:val="center"/>
            <w:hideMark/>
          </w:tcPr>
          <w:p w14:paraId="26BBBD21" w14:textId="77777777" w:rsidR="00023203" w:rsidRPr="00023203" w:rsidRDefault="00023203" w:rsidP="006D589D">
            <w:pPr>
              <w:spacing w:after="0" w:line="240" w:lineRule="auto"/>
              <w:jc w:val="right"/>
              <w:rPr>
                <w:rFonts w:ascii="Times New Roman" w:eastAsia="Times New Roman" w:hAnsi="Times New Roman" w:cs="Times New Roman"/>
                <w:color w:val="000000"/>
                <w:kern w:val="0"/>
                <w:sz w:val="26"/>
                <w:szCs w:val="26"/>
                <w14:ligatures w14:val="none"/>
              </w:rPr>
            </w:pPr>
            <w:r w:rsidRPr="3B22D565">
              <w:rPr>
                <w:rFonts w:ascii="Times New Roman" w:eastAsia="Times New Roman" w:hAnsi="Times New Roman" w:cs="Times New Roman"/>
                <w:color w:val="000000"/>
                <w:kern w:val="0"/>
                <w:sz w:val="26"/>
                <w:szCs w:val="26"/>
                <w14:ligatures w14:val="none"/>
              </w:rPr>
              <w:t>{VAL10}</w:t>
            </w:r>
          </w:p>
        </w:tc>
      </w:tr>
      <w:tr w:rsidR="00023203" w:rsidRPr="00023203" w14:paraId="18294E9A" w14:textId="77777777" w:rsidTr="3B22D565">
        <w:trPr>
          <w:trHeight w:val="660"/>
        </w:trPr>
        <w:tc>
          <w:tcPr>
            <w:tcW w:w="2268" w:type="dxa"/>
            <w:vAlign w:val="center"/>
            <w:hideMark/>
          </w:tcPr>
          <w:p w14:paraId="17E186CA" w14:textId="77777777" w:rsidR="00023203" w:rsidRPr="00023203"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99492E">
              <w:rPr>
                <w:rFonts w:ascii="Times New Roman" w:eastAsia="Times New Roman" w:hAnsi="Times New Roman" w:cs="Times New Roman"/>
                <w:color w:val="000000"/>
                <w:kern w:val="0"/>
                <w:sz w:val="26"/>
                <w:szCs w:val="26"/>
                <w14:ligatures w14:val="none"/>
              </w:rPr>
              <w:t>Mục đích sử dụng ngoại tệ:</w:t>
            </w:r>
            <w:r w:rsidRPr="00023203">
              <w:rPr>
                <w:rFonts w:ascii="Times New Roman" w:eastAsia="Times New Roman" w:hAnsi="Times New Roman" w:cs="Times New Roman"/>
                <w:color w:val="000000"/>
                <w:kern w:val="0"/>
                <w:sz w:val="26"/>
                <w:szCs w:val="26"/>
                <w14:ligatures w14:val="none"/>
              </w:rPr>
              <w:t xml:space="preserve"> </w:t>
            </w:r>
          </w:p>
        </w:tc>
        <w:tc>
          <w:tcPr>
            <w:tcW w:w="7797" w:type="dxa"/>
            <w:gridSpan w:val="3"/>
            <w:noWrap/>
            <w:vAlign w:val="center"/>
            <w:hideMark/>
          </w:tcPr>
          <w:p w14:paraId="41FCBE9C" w14:textId="77777777" w:rsidR="00023203" w:rsidRPr="00023203" w:rsidRDefault="00023203" w:rsidP="006D589D">
            <w:pPr>
              <w:spacing w:after="0" w:line="240" w:lineRule="auto"/>
              <w:rPr>
                <w:rFonts w:ascii="Times New Roman" w:eastAsia="Times New Roman" w:hAnsi="Times New Roman" w:cs="Times New Roman"/>
                <w:color w:val="000000"/>
                <w:kern w:val="0"/>
                <w:sz w:val="26"/>
                <w:szCs w:val="26"/>
                <w14:ligatures w14:val="none"/>
              </w:rPr>
            </w:pPr>
            <w:r w:rsidRPr="3B22D565">
              <w:rPr>
                <w:rFonts w:ascii="Times New Roman" w:eastAsia="Times New Roman" w:hAnsi="Times New Roman" w:cs="Times New Roman"/>
                <w:color w:val="000000"/>
                <w:kern w:val="0"/>
                <w:sz w:val="26"/>
                <w:szCs w:val="26"/>
                <w14:ligatures w14:val="none"/>
              </w:rPr>
              <w:t>{VAL08}</w:t>
            </w:r>
          </w:p>
        </w:tc>
      </w:tr>
      <w:tr w:rsidR="00023203" w:rsidRPr="00023203" w14:paraId="6AF4D804" w14:textId="77777777" w:rsidTr="3B22D565">
        <w:trPr>
          <w:trHeight w:val="330"/>
        </w:trPr>
        <w:tc>
          <w:tcPr>
            <w:tcW w:w="4962" w:type="dxa"/>
            <w:gridSpan w:val="2"/>
            <w:noWrap/>
            <w:vAlign w:val="center"/>
            <w:hideMark/>
          </w:tcPr>
          <w:p w14:paraId="03B91AF4" w14:textId="77777777" w:rsidR="00023203" w:rsidRPr="00195C45" w:rsidRDefault="00023203" w:rsidP="006D589D">
            <w:pPr>
              <w:spacing w:after="0" w:line="240" w:lineRule="auto"/>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CHỈ DẪN THANH TOÁN:</w:t>
            </w:r>
          </w:p>
        </w:tc>
        <w:tc>
          <w:tcPr>
            <w:tcW w:w="1842" w:type="dxa"/>
            <w:noWrap/>
            <w:vAlign w:val="bottom"/>
            <w:hideMark/>
          </w:tcPr>
          <w:p w14:paraId="6F4BAE2C" w14:textId="77777777" w:rsidR="00023203" w:rsidRPr="006A1A5F" w:rsidRDefault="00023203" w:rsidP="3B22D565">
            <w:pPr>
              <w:spacing w:after="0" w:line="240" w:lineRule="auto"/>
              <w:rPr>
                <w:rFonts w:ascii="Times New Roman" w:eastAsia="Times New Roman" w:hAnsi="Times New Roman" w:cs="Times New Roman"/>
                <w:b/>
                <w:bCs/>
                <w:color w:val="000000"/>
                <w:kern w:val="0"/>
                <w:sz w:val="26"/>
                <w:szCs w:val="26"/>
                <w14:ligatures w14:val="none"/>
              </w:rPr>
            </w:pPr>
          </w:p>
        </w:tc>
        <w:tc>
          <w:tcPr>
            <w:tcW w:w="3261" w:type="dxa"/>
            <w:noWrap/>
            <w:vAlign w:val="bottom"/>
            <w:hideMark/>
          </w:tcPr>
          <w:p w14:paraId="4565BC47" w14:textId="77777777" w:rsidR="00023203" w:rsidRPr="006A1A5F" w:rsidRDefault="00023203" w:rsidP="3B22D565">
            <w:pPr>
              <w:spacing w:after="0" w:line="240" w:lineRule="auto"/>
              <w:rPr>
                <w:rFonts w:ascii="Times New Roman" w:eastAsia="Times New Roman" w:hAnsi="Times New Roman" w:cs="Times New Roman"/>
                <w:kern w:val="0"/>
                <w:sz w:val="20"/>
                <w:szCs w:val="20"/>
                <w14:ligatures w14:val="none"/>
              </w:rPr>
            </w:pPr>
          </w:p>
        </w:tc>
      </w:tr>
      <w:tr w:rsidR="00023203" w:rsidRPr="00023203" w14:paraId="6C43A26F" w14:textId="77777777" w:rsidTr="3B22D565">
        <w:trPr>
          <w:trHeight w:val="330"/>
        </w:trPr>
        <w:tc>
          <w:tcPr>
            <w:tcW w:w="4962" w:type="dxa"/>
            <w:gridSpan w:val="2"/>
            <w:vAlign w:val="center"/>
            <w:hideMark/>
          </w:tcPr>
          <w:p w14:paraId="4E1004B1" w14:textId="77777777" w:rsidR="00023203" w:rsidRPr="00195C45" w:rsidRDefault="00023203" w:rsidP="006D589D">
            <w:pPr>
              <w:spacing w:after="0" w:line="240" w:lineRule="auto"/>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Chỉ dẫn thanh toán đồng VND:</w:t>
            </w:r>
          </w:p>
        </w:tc>
        <w:tc>
          <w:tcPr>
            <w:tcW w:w="5103" w:type="dxa"/>
            <w:gridSpan w:val="2"/>
            <w:vAlign w:val="center"/>
            <w:hideMark/>
          </w:tcPr>
          <w:p w14:paraId="5790E23A" w14:textId="77777777" w:rsidR="00023203" w:rsidRPr="006A1A5F" w:rsidRDefault="00023203" w:rsidP="3B22D565">
            <w:pPr>
              <w:spacing w:after="0" w:line="240" w:lineRule="auto"/>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Chỉ dẫn thanh toán đồng USD:</w:t>
            </w:r>
          </w:p>
        </w:tc>
      </w:tr>
      <w:tr w:rsidR="00023203" w:rsidRPr="00023203" w14:paraId="378D0568" w14:textId="77777777" w:rsidTr="3B22D565">
        <w:trPr>
          <w:trHeight w:val="1455"/>
        </w:trPr>
        <w:tc>
          <w:tcPr>
            <w:tcW w:w="4962" w:type="dxa"/>
            <w:gridSpan w:val="2"/>
            <w:hideMark/>
          </w:tcPr>
          <w:p w14:paraId="79BB7495" w14:textId="77777777" w:rsidR="00023203" w:rsidRPr="00023203"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6A1A5F">
              <w:rPr>
                <w:rFonts w:ascii="Times New Roman" w:eastAsia="Times New Roman" w:hAnsi="Times New Roman" w:cs="Times New Roman"/>
                <w:color w:val="000000"/>
                <w:kern w:val="0"/>
                <w:sz w:val="26"/>
                <w:szCs w:val="26"/>
                <w14:ligatures w14:val="none"/>
              </w:rPr>
              <w:t xml:space="preserve">Bên A ủy quyền vô điều kiện không hủy ngang cho bên B tự động trích nợ từ tài khoản tiền gửi thanh toán số </w:t>
            </w:r>
            <w:r w:rsidRPr="3B22D565">
              <w:rPr>
                <w:rFonts w:ascii="Times New Roman" w:eastAsia="Times New Roman" w:hAnsi="Times New Roman" w:cs="Times New Roman"/>
                <w:color w:val="000000"/>
                <w:kern w:val="0"/>
                <w:sz w:val="26"/>
                <w:szCs w:val="26"/>
                <w14:ligatures w14:val="none"/>
              </w:rPr>
              <w:t>{VAL20}</w:t>
            </w:r>
            <w:r w:rsidRPr="006A1A5F">
              <w:rPr>
                <w:rFonts w:ascii="Times New Roman" w:eastAsia="Times New Roman" w:hAnsi="Times New Roman" w:cs="Times New Roman"/>
                <w:color w:val="000000"/>
                <w:kern w:val="0"/>
                <w:sz w:val="26"/>
                <w:szCs w:val="26"/>
                <w14:ligatures w14:val="none"/>
              </w:rPr>
              <w:t xml:space="preserve"> của bên A mở tại Bên B</w:t>
            </w:r>
          </w:p>
        </w:tc>
        <w:tc>
          <w:tcPr>
            <w:tcW w:w="5103" w:type="dxa"/>
            <w:gridSpan w:val="2"/>
            <w:hideMark/>
          </w:tcPr>
          <w:p w14:paraId="27746680" w14:textId="77777777" w:rsidR="00023203" w:rsidRPr="00023203" w:rsidRDefault="00023203" w:rsidP="006D589D">
            <w:pPr>
              <w:spacing w:after="0" w:line="240" w:lineRule="auto"/>
              <w:rPr>
                <w:rFonts w:ascii="Times New Roman" w:eastAsia="Times New Roman" w:hAnsi="Times New Roman" w:cs="Times New Roman"/>
                <w:color w:val="000000"/>
                <w:kern w:val="0"/>
                <w:sz w:val="26"/>
                <w:szCs w:val="26"/>
                <w14:ligatures w14:val="none"/>
              </w:rPr>
            </w:pPr>
            <w:r w:rsidRPr="006A1A5F">
              <w:rPr>
                <w:rFonts w:ascii="Times New Roman" w:eastAsia="Times New Roman" w:hAnsi="Times New Roman" w:cs="Times New Roman"/>
                <w:color w:val="000000"/>
                <w:kern w:val="0"/>
                <w:sz w:val="26"/>
                <w:szCs w:val="26"/>
                <w14:ligatures w14:val="none"/>
              </w:rPr>
              <w:t xml:space="preserve">Bên B ghi có tài khoản số </w:t>
            </w:r>
            <w:r w:rsidRPr="3B22D565">
              <w:rPr>
                <w:rFonts w:ascii="Times New Roman" w:eastAsia="Times New Roman" w:hAnsi="Times New Roman" w:cs="Times New Roman"/>
                <w:color w:val="000000"/>
                <w:kern w:val="0"/>
                <w:sz w:val="26"/>
                <w:szCs w:val="26"/>
                <w14:ligatures w14:val="none"/>
              </w:rPr>
              <w:t>{VAL16}</w:t>
            </w:r>
            <w:r w:rsidRPr="006A1A5F">
              <w:rPr>
                <w:rFonts w:ascii="Times New Roman" w:eastAsia="Times New Roman" w:hAnsi="Times New Roman" w:cs="Times New Roman"/>
                <w:color w:val="000000"/>
                <w:kern w:val="0"/>
                <w:sz w:val="26"/>
                <w:szCs w:val="26"/>
                <w14:ligatures w14:val="none"/>
              </w:rPr>
              <w:t xml:space="preserve"> của Bên A mở tại Bên B</w:t>
            </w:r>
          </w:p>
        </w:tc>
      </w:tr>
      <w:tr w:rsidR="00023203" w:rsidRPr="00023203" w14:paraId="20D8D6E5" w14:textId="77777777" w:rsidTr="3B22D565">
        <w:trPr>
          <w:trHeight w:val="330"/>
        </w:trPr>
        <w:tc>
          <w:tcPr>
            <w:tcW w:w="10065" w:type="dxa"/>
            <w:gridSpan w:val="4"/>
            <w:noWrap/>
            <w:vAlign w:val="center"/>
            <w:hideMark/>
          </w:tcPr>
          <w:p w14:paraId="38153681" w14:textId="77777777" w:rsidR="00023203" w:rsidRPr="00195C45" w:rsidRDefault="00023203" w:rsidP="006D589D">
            <w:pPr>
              <w:spacing w:after="0" w:line="240" w:lineRule="auto"/>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ĐIỀU KHOẢN ĐIỀU KIỆN</w:t>
            </w:r>
          </w:p>
        </w:tc>
      </w:tr>
      <w:tr w:rsidR="00023203" w:rsidRPr="00023203" w14:paraId="02E26B56" w14:textId="77777777" w:rsidTr="3B22D565">
        <w:trPr>
          <w:trHeight w:val="330"/>
        </w:trPr>
        <w:tc>
          <w:tcPr>
            <w:tcW w:w="10065" w:type="dxa"/>
            <w:gridSpan w:val="4"/>
            <w:noWrap/>
            <w:vAlign w:val="center"/>
            <w:hideMark/>
          </w:tcPr>
          <w:p w14:paraId="39B8D57A" w14:textId="77777777" w:rsidR="00023203" w:rsidRPr="00195C45" w:rsidRDefault="00023203" w:rsidP="006D589D">
            <w:pPr>
              <w:spacing w:after="0" w:line="240" w:lineRule="auto"/>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Điều 1. Cam kết của các bên</w:t>
            </w:r>
          </w:p>
        </w:tc>
      </w:tr>
      <w:tr w:rsidR="00023203" w:rsidRPr="00023203" w14:paraId="01A243D7" w14:textId="77777777" w:rsidTr="3B22D565">
        <w:trPr>
          <w:trHeight w:val="330"/>
        </w:trPr>
        <w:tc>
          <w:tcPr>
            <w:tcW w:w="10065" w:type="dxa"/>
            <w:gridSpan w:val="4"/>
            <w:noWrap/>
            <w:vAlign w:val="center"/>
            <w:hideMark/>
          </w:tcPr>
          <w:p w14:paraId="433C76B1" w14:textId="77777777" w:rsidR="00023203" w:rsidRPr="00195C45" w:rsidRDefault="00023203" w:rsidP="006D589D">
            <w:pPr>
              <w:spacing w:after="0" w:line="240" w:lineRule="auto"/>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1. Cam kết của Bên B</w:t>
            </w:r>
          </w:p>
        </w:tc>
      </w:tr>
      <w:tr w:rsidR="00023203" w:rsidRPr="00023203" w14:paraId="374DD321" w14:textId="77777777" w:rsidTr="3B22D565">
        <w:trPr>
          <w:trHeight w:val="780"/>
        </w:trPr>
        <w:tc>
          <w:tcPr>
            <w:tcW w:w="10065" w:type="dxa"/>
            <w:gridSpan w:val="4"/>
            <w:vAlign w:val="center"/>
            <w:hideMark/>
          </w:tcPr>
          <w:p w14:paraId="491149ED"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lastRenderedPageBreak/>
              <w:t>a) Bên B có đầy đủ năng lực pháp lý và năng lực tài chính để giao dịch và ký kết hợp đồng này và các Hợp đồng cụ thể với Bên A.</w:t>
            </w:r>
          </w:p>
        </w:tc>
      </w:tr>
      <w:tr w:rsidR="00023203" w:rsidRPr="00023203" w14:paraId="61457098" w14:textId="77777777" w:rsidTr="3B22D565">
        <w:trPr>
          <w:trHeight w:val="1440"/>
        </w:trPr>
        <w:tc>
          <w:tcPr>
            <w:tcW w:w="10065" w:type="dxa"/>
            <w:gridSpan w:val="4"/>
            <w:vAlign w:val="center"/>
            <w:hideMark/>
          </w:tcPr>
          <w:p w14:paraId="3FA9699D"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b) Thực hiện nghĩa vụ của Bên tính toán một cách chính xác, minh bạch. Cụ thể, Bên B sẽ thực hiện việc tính toán số tiền bồi thường thiệt hại và các chi phí khác trong trường hợp phát sinh vi phạm và/hoặc chấm dứt hợp đồng và thông báo cho Bên A. Thông báo của Bên tính toán mang tính bắt buộc thực hiện đối với các bên ký kết hợp đồng.</w:t>
            </w:r>
          </w:p>
        </w:tc>
      </w:tr>
      <w:tr w:rsidR="00023203" w:rsidRPr="00023203" w14:paraId="754390CC" w14:textId="77777777" w:rsidTr="3B22D565">
        <w:trPr>
          <w:trHeight w:val="330"/>
        </w:trPr>
        <w:tc>
          <w:tcPr>
            <w:tcW w:w="10065" w:type="dxa"/>
            <w:gridSpan w:val="4"/>
            <w:noWrap/>
            <w:vAlign w:val="center"/>
            <w:hideMark/>
          </w:tcPr>
          <w:p w14:paraId="3FFD58C7" w14:textId="77777777" w:rsidR="00023203" w:rsidRPr="00195C45" w:rsidRDefault="00023203" w:rsidP="006D589D">
            <w:pPr>
              <w:spacing w:after="0" w:line="240" w:lineRule="auto"/>
              <w:jc w:val="both"/>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2. Cam kết của Bên A</w:t>
            </w:r>
          </w:p>
        </w:tc>
      </w:tr>
      <w:tr w:rsidR="00023203" w:rsidRPr="00023203" w14:paraId="5484CDC7" w14:textId="77777777" w:rsidTr="3B22D565">
        <w:trPr>
          <w:trHeight w:val="675"/>
        </w:trPr>
        <w:tc>
          <w:tcPr>
            <w:tcW w:w="10065" w:type="dxa"/>
            <w:gridSpan w:val="4"/>
            <w:vAlign w:val="center"/>
            <w:hideMark/>
          </w:tcPr>
          <w:p w14:paraId="3C16DF64"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a) Bên A có đủ năng lực pháp lý và năng lực tài chính để giao dịch và ký kết hợp đồng này với Bên B.</w:t>
            </w:r>
          </w:p>
        </w:tc>
      </w:tr>
      <w:tr w:rsidR="00023203" w:rsidRPr="00023203" w14:paraId="2ABDEF42" w14:textId="77777777" w:rsidTr="3B22D565">
        <w:trPr>
          <w:trHeight w:val="735"/>
        </w:trPr>
        <w:tc>
          <w:tcPr>
            <w:tcW w:w="10065" w:type="dxa"/>
            <w:gridSpan w:val="4"/>
            <w:vAlign w:val="center"/>
            <w:hideMark/>
          </w:tcPr>
          <w:p w14:paraId="05D72BF4"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b) Bên A sử dụng ngoại tệ đúng mục đích và tuân thủ các quy định về phòng chống rửa tiền, quản lý ngoại hối và các quy định pháp luật liên quan khác.</w:t>
            </w:r>
          </w:p>
        </w:tc>
      </w:tr>
      <w:tr w:rsidR="00023203" w:rsidRPr="00023203" w14:paraId="678A07B7" w14:textId="77777777" w:rsidTr="3B22D565">
        <w:trPr>
          <w:trHeight w:val="330"/>
        </w:trPr>
        <w:tc>
          <w:tcPr>
            <w:tcW w:w="10065" w:type="dxa"/>
            <w:gridSpan w:val="4"/>
            <w:vAlign w:val="center"/>
            <w:hideMark/>
          </w:tcPr>
          <w:p w14:paraId="5390729E"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c) Bên A đã hiểu rõ bản chất và các rủi ro liên quan của giao dịch này.</w:t>
            </w:r>
          </w:p>
        </w:tc>
      </w:tr>
      <w:tr w:rsidR="00023203" w:rsidRPr="00023203" w14:paraId="604415F7" w14:textId="77777777" w:rsidTr="3B22D565">
        <w:trPr>
          <w:trHeight w:val="1125"/>
        </w:trPr>
        <w:tc>
          <w:tcPr>
            <w:tcW w:w="10065" w:type="dxa"/>
            <w:gridSpan w:val="4"/>
            <w:vAlign w:val="center"/>
            <w:hideMark/>
          </w:tcPr>
          <w:p w14:paraId="3556DC09"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 xml:space="preserve">d) Bên A sẽ bồi thường thiệt hại cho Bên B trong trường hợp chấm dứt hợp đồng, vi phạm các nghĩa vụ theo hợp đồng, sửa đổi giảm số tiền giao dịch dẫn đến thiệt hại cho Ngân hàng theo quy định tại Điều 5 Hợp đồng này. </w:t>
            </w:r>
          </w:p>
        </w:tc>
      </w:tr>
      <w:tr w:rsidR="00023203" w:rsidRPr="00023203" w14:paraId="6A9E2F32" w14:textId="77777777" w:rsidTr="3B22D565">
        <w:trPr>
          <w:trHeight w:val="705"/>
        </w:trPr>
        <w:tc>
          <w:tcPr>
            <w:tcW w:w="10065" w:type="dxa"/>
            <w:gridSpan w:val="4"/>
            <w:vAlign w:val="center"/>
            <w:hideMark/>
          </w:tcPr>
          <w:p w14:paraId="2F0B969F"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e) Cam kết không mua ngoại tệ của các TCTD khác để thanh toán nợ vay tương ứng với khoản tiền ngoại tệ đã mua của bên B.</w:t>
            </w:r>
          </w:p>
        </w:tc>
      </w:tr>
      <w:tr w:rsidR="00023203" w:rsidRPr="00023203" w14:paraId="094F558B" w14:textId="77777777" w:rsidTr="3B22D565">
        <w:trPr>
          <w:trHeight w:val="330"/>
        </w:trPr>
        <w:tc>
          <w:tcPr>
            <w:tcW w:w="10065" w:type="dxa"/>
            <w:gridSpan w:val="4"/>
            <w:noWrap/>
            <w:vAlign w:val="center"/>
            <w:hideMark/>
          </w:tcPr>
          <w:p w14:paraId="51857E69" w14:textId="77777777" w:rsidR="00023203" w:rsidRPr="00195C45" w:rsidRDefault="00023203" w:rsidP="006D589D">
            <w:pPr>
              <w:spacing w:after="0" w:line="240" w:lineRule="auto"/>
              <w:jc w:val="both"/>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Điều 2. Quyền và nghĩa vụ Bên B</w:t>
            </w:r>
          </w:p>
        </w:tc>
      </w:tr>
      <w:tr w:rsidR="00023203" w:rsidRPr="00023203" w14:paraId="3D693F23" w14:textId="77777777" w:rsidTr="3B22D565">
        <w:trPr>
          <w:trHeight w:val="330"/>
        </w:trPr>
        <w:tc>
          <w:tcPr>
            <w:tcW w:w="10065" w:type="dxa"/>
            <w:gridSpan w:val="4"/>
            <w:noWrap/>
            <w:vAlign w:val="center"/>
            <w:hideMark/>
          </w:tcPr>
          <w:p w14:paraId="43916F57" w14:textId="77777777" w:rsidR="00023203" w:rsidRPr="00195C45" w:rsidRDefault="00023203" w:rsidP="006D589D">
            <w:pPr>
              <w:spacing w:after="0" w:line="240" w:lineRule="auto"/>
              <w:jc w:val="both"/>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1. Quyền</w:t>
            </w:r>
          </w:p>
        </w:tc>
      </w:tr>
      <w:tr w:rsidR="00023203" w:rsidRPr="00023203" w14:paraId="0B9871B4" w14:textId="77777777" w:rsidTr="3B22D565">
        <w:trPr>
          <w:trHeight w:val="1095"/>
        </w:trPr>
        <w:tc>
          <w:tcPr>
            <w:tcW w:w="10065" w:type="dxa"/>
            <w:gridSpan w:val="4"/>
            <w:vAlign w:val="center"/>
            <w:hideMark/>
          </w:tcPr>
          <w:p w14:paraId="09A7F616"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a) Được quyền yêu cầu Bên A đáp ứng các điều kiện phù hợp để có thể thực hiện giao dịch bao gồm nhưng không giới hạn đối với việc yêu cầu Bên A xuất trình hồ sơ, chứng từ theo quy định hiện hành và thực hiện các biện pháp bảo đảm thực hiện hợp đồng.</w:t>
            </w:r>
          </w:p>
        </w:tc>
      </w:tr>
      <w:tr w:rsidR="00023203" w:rsidRPr="00023203" w14:paraId="50433692" w14:textId="77777777" w:rsidTr="3B22D565">
        <w:trPr>
          <w:trHeight w:val="720"/>
        </w:trPr>
        <w:tc>
          <w:tcPr>
            <w:tcW w:w="10065" w:type="dxa"/>
            <w:gridSpan w:val="4"/>
            <w:vAlign w:val="center"/>
            <w:hideMark/>
          </w:tcPr>
          <w:p w14:paraId="724EB358"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 xml:space="preserve">b) Được quyền phong tỏa các tài khoản thanh toán, các hợp đồng tiền gửi của Bên A tại Bên B để đảm bảo thực hiện Hợp đồng này. </w:t>
            </w:r>
          </w:p>
        </w:tc>
      </w:tr>
      <w:tr w:rsidR="00023203" w:rsidRPr="00023203" w14:paraId="0DF9EB2B" w14:textId="77777777" w:rsidTr="3B22D565">
        <w:trPr>
          <w:trHeight w:val="1005"/>
        </w:trPr>
        <w:tc>
          <w:tcPr>
            <w:tcW w:w="10065" w:type="dxa"/>
            <w:gridSpan w:val="4"/>
            <w:vAlign w:val="center"/>
            <w:hideMark/>
          </w:tcPr>
          <w:p w14:paraId="3D9165C4"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c) Được quyền yêu cầu Bên A bồi thường thiệt hại trong trường hợp Bên A vi phạm các điều khoản của Hợp đồng này hoặc trong trường hợp hợp đồng bị chấm dứt, sửa đổi gây thiệt hại cho Bên B.</w:t>
            </w:r>
          </w:p>
        </w:tc>
      </w:tr>
      <w:tr w:rsidR="00023203" w:rsidRPr="00023203" w14:paraId="1C2CA2DF" w14:textId="77777777" w:rsidTr="3B22D565">
        <w:trPr>
          <w:trHeight w:val="915"/>
        </w:trPr>
        <w:tc>
          <w:tcPr>
            <w:tcW w:w="10065" w:type="dxa"/>
            <w:gridSpan w:val="4"/>
            <w:vAlign w:val="center"/>
            <w:hideMark/>
          </w:tcPr>
          <w:p w14:paraId="47BF97BA"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d) Được quyền xử lý tiền ký quỹ, tự động trích bất kỳ tài khoản thanh toán, tiền gửi nào của Bên A tại các ngân hàng (bao gồm BIDV và các Tổ chức tín dụng khác khác) để thanh toán các nghĩa vụ phát sinh của bên A đối với bên B tại Hợp đồng này.</w:t>
            </w:r>
          </w:p>
        </w:tc>
      </w:tr>
      <w:tr w:rsidR="00023203" w:rsidRPr="00023203" w14:paraId="48D36D37" w14:textId="77777777" w:rsidTr="3B22D565">
        <w:trPr>
          <w:trHeight w:val="705"/>
        </w:trPr>
        <w:tc>
          <w:tcPr>
            <w:tcW w:w="10065" w:type="dxa"/>
            <w:gridSpan w:val="4"/>
            <w:vAlign w:val="center"/>
            <w:hideMark/>
          </w:tcPr>
          <w:p w14:paraId="777118DA"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e) Được quyền chấm dứt một hoặc một số hoặc toàn bộ Hợp đồng giao dịch cụ thể còn hiệu lực giữa hai Bên trong trường hợp Bên A vi phạm các điều khoản của Hợp đồng này.</w:t>
            </w:r>
          </w:p>
        </w:tc>
      </w:tr>
      <w:tr w:rsidR="00023203" w:rsidRPr="00023203" w14:paraId="2957D561" w14:textId="77777777" w:rsidTr="3B22D565">
        <w:trPr>
          <w:trHeight w:val="1335"/>
        </w:trPr>
        <w:tc>
          <w:tcPr>
            <w:tcW w:w="10065" w:type="dxa"/>
            <w:gridSpan w:val="4"/>
            <w:vAlign w:val="center"/>
            <w:hideMark/>
          </w:tcPr>
          <w:p w14:paraId="7211A0EF"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f) Trường hợp Bên B đã áp dụng các biện pháp thu hồi nợ nêu tại điểm d khoản 1 Điều này nhưng các nghĩa vụ của Bên A theo Hợp đồng này vẫn chưa được thực hiện đầy đủ, Bên B được quyền truy đòi và Bên A vẫn phải tiếp tục có nghĩa vụ thanh toán đối với phần nghĩa vụ còn thiếu đó.</w:t>
            </w:r>
          </w:p>
        </w:tc>
      </w:tr>
      <w:tr w:rsidR="00023203" w:rsidRPr="00023203" w14:paraId="04647AC0" w14:textId="77777777" w:rsidTr="3B22D565">
        <w:trPr>
          <w:trHeight w:val="330"/>
        </w:trPr>
        <w:tc>
          <w:tcPr>
            <w:tcW w:w="2268" w:type="dxa"/>
            <w:noWrap/>
            <w:vAlign w:val="center"/>
            <w:hideMark/>
          </w:tcPr>
          <w:p w14:paraId="29A1BB16" w14:textId="77777777" w:rsidR="00023203" w:rsidRPr="00195C45" w:rsidRDefault="00023203" w:rsidP="006D589D">
            <w:pPr>
              <w:spacing w:after="0" w:line="240" w:lineRule="auto"/>
              <w:jc w:val="both"/>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2. Nghĩa vụ</w:t>
            </w:r>
          </w:p>
        </w:tc>
        <w:tc>
          <w:tcPr>
            <w:tcW w:w="2694" w:type="dxa"/>
            <w:noWrap/>
            <w:vAlign w:val="bottom"/>
            <w:hideMark/>
          </w:tcPr>
          <w:p w14:paraId="3C931475" w14:textId="77777777" w:rsidR="00023203" w:rsidRPr="00195C45" w:rsidRDefault="00023203" w:rsidP="006D589D">
            <w:pPr>
              <w:spacing w:after="0" w:line="240" w:lineRule="auto"/>
              <w:jc w:val="both"/>
              <w:rPr>
                <w:rFonts w:ascii="Times New Roman" w:eastAsia="Times New Roman" w:hAnsi="Times New Roman" w:cs="Times New Roman"/>
                <w:b/>
                <w:bCs/>
                <w:color w:val="000000"/>
                <w:kern w:val="0"/>
                <w:sz w:val="26"/>
                <w:szCs w:val="26"/>
                <w14:ligatures w14:val="none"/>
              </w:rPr>
            </w:pPr>
          </w:p>
        </w:tc>
        <w:tc>
          <w:tcPr>
            <w:tcW w:w="1842" w:type="dxa"/>
            <w:noWrap/>
            <w:vAlign w:val="bottom"/>
            <w:hideMark/>
          </w:tcPr>
          <w:p w14:paraId="7184A1B2" w14:textId="77777777" w:rsidR="00023203" w:rsidRPr="00195C45" w:rsidRDefault="00023203" w:rsidP="006D589D">
            <w:pPr>
              <w:spacing w:after="0" w:line="240" w:lineRule="auto"/>
              <w:jc w:val="both"/>
              <w:rPr>
                <w:rFonts w:ascii="Times New Roman" w:eastAsia="Times New Roman" w:hAnsi="Times New Roman" w:cs="Times New Roman"/>
                <w:kern w:val="0"/>
                <w:sz w:val="20"/>
                <w:szCs w:val="20"/>
                <w14:ligatures w14:val="none"/>
              </w:rPr>
            </w:pPr>
          </w:p>
        </w:tc>
        <w:tc>
          <w:tcPr>
            <w:tcW w:w="3261" w:type="dxa"/>
            <w:noWrap/>
            <w:vAlign w:val="bottom"/>
            <w:hideMark/>
          </w:tcPr>
          <w:p w14:paraId="083C17AA" w14:textId="77777777" w:rsidR="00023203" w:rsidRPr="00195C45" w:rsidRDefault="00023203" w:rsidP="006D589D">
            <w:pPr>
              <w:spacing w:after="0" w:line="240" w:lineRule="auto"/>
              <w:jc w:val="both"/>
              <w:rPr>
                <w:rFonts w:ascii="Times New Roman" w:eastAsia="Times New Roman" w:hAnsi="Times New Roman" w:cs="Times New Roman"/>
                <w:kern w:val="0"/>
                <w:sz w:val="20"/>
                <w:szCs w:val="20"/>
                <w14:ligatures w14:val="none"/>
              </w:rPr>
            </w:pPr>
          </w:p>
        </w:tc>
      </w:tr>
      <w:tr w:rsidR="00023203" w:rsidRPr="00023203" w14:paraId="48995BAA" w14:textId="77777777" w:rsidTr="3B22D565">
        <w:trPr>
          <w:trHeight w:val="330"/>
        </w:trPr>
        <w:tc>
          <w:tcPr>
            <w:tcW w:w="10065" w:type="dxa"/>
            <w:gridSpan w:val="4"/>
            <w:vAlign w:val="center"/>
            <w:hideMark/>
          </w:tcPr>
          <w:p w14:paraId="1DC5CEC0"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a) Thực hiện đầy đủ và đúng hạn nghĩa vụ thanh toán theo các quy định tại Hợp đồng này</w:t>
            </w:r>
          </w:p>
        </w:tc>
      </w:tr>
      <w:tr w:rsidR="00023203" w:rsidRPr="00023203" w14:paraId="45A03D43" w14:textId="77777777" w:rsidTr="3B22D565">
        <w:trPr>
          <w:trHeight w:val="360"/>
        </w:trPr>
        <w:tc>
          <w:tcPr>
            <w:tcW w:w="10065" w:type="dxa"/>
            <w:gridSpan w:val="4"/>
            <w:vAlign w:val="center"/>
            <w:hideMark/>
          </w:tcPr>
          <w:p w14:paraId="3E5E6046"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 xml:space="preserve">b) Thực hiện đầy đủ các cam kết theo quy định tại Khoản 1 Điều 1 Hợp đồng này. </w:t>
            </w:r>
          </w:p>
        </w:tc>
      </w:tr>
      <w:tr w:rsidR="00023203" w:rsidRPr="00023203" w14:paraId="54E9FA4D" w14:textId="77777777" w:rsidTr="3B22D565">
        <w:trPr>
          <w:trHeight w:val="330"/>
        </w:trPr>
        <w:tc>
          <w:tcPr>
            <w:tcW w:w="10065" w:type="dxa"/>
            <w:gridSpan w:val="4"/>
            <w:noWrap/>
            <w:vAlign w:val="center"/>
            <w:hideMark/>
          </w:tcPr>
          <w:p w14:paraId="2F5B1965" w14:textId="77777777" w:rsidR="00023203" w:rsidRPr="00195C45" w:rsidRDefault="00023203" w:rsidP="006D589D">
            <w:pPr>
              <w:spacing w:after="0" w:line="240" w:lineRule="auto"/>
              <w:jc w:val="both"/>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Điều 3. Quyền và nghĩa vụ Bên A</w:t>
            </w:r>
          </w:p>
        </w:tc>
      </w:tr>
      <w:tr w:rsidR="00023203" w:rsidRPr="00023203" w14:paraId="03C17E8E" w14:textId="77777777" w:rsidTr="3B22D565">
        <w:trPr>
          <w:trHeight w:val="330"/>
        </w:trPr>
        <w:tc>
          <w:tcPr>
            <w:tcW w:w="10065" w:type="dxa"/>
            <w:gridSpan w:val="4"/>
            <w:noWrap/>
            <w:vAlign w:val="center"/>
            <w:hideMark/>
          </w:tcPr>
          <w:p w14:paraId="2F34482C" w14:textId="77777777" w:rsidR="00023203" w:rsidRPr="00195C45" w:rsidRDefault="00023203" w:rsidP="006D589D">
            <w:pPr>
              <w:spacing w:after="0" w:line="240" w:lineRule="auto"/>
              <w:jc w:val="both"/>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1. Quyền</w:t>
            </w:r>
          </w:p>
        </w:tc>
      </w:tr>
      <w:tr w:rsidR="00023203" w:rsidRPr="00023203" w14:paraId="4EB58A57" w14:textId="77777777" w:rsidTr="3B22D565">
        <w:trPr>
          <w:trHeight w:val="330"/>
        </w:trPr>
        <w:tc>
          <w:tcPr>
            <w:tcW w:w="10065" w:type="dxa"/>
            <w:gridSpan w:val="4"/>
            <w:vAlign w:val="center"/>
            <w:hideMark/>
          </w:tcPr>
          <w:p w14:paraId="3120B466"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lastRenderedPageBreak/>
              <w:t>a)   Thực hiện các giao dịch mua bán ngoại tệ phù hợp với nhu cầu hợp pháp của Bên A.</w:t>
            </w:r>
          </w:p>
        </w:tc>
      </w:tr>
      <w:tr w:rsidR="00023203" w:rsidRPr="00023203" w14:paraId="15748EA6" w14:textId="77777777" w:rsidTr="3B22D565">
        <w:trPr>
          <w:trHeight w:val="660"/>
        </w:trPr>
        <w:tc>
          <w:tcPr>
            <w:tcW w:w="10065" w:type="dxa"/>
            <w:gridSpan w:val="4"/>
            <w:vAlign w:val="center"/>
            <w:hideMark/>
          </w:tcPr>
          <w:p w14:paraId="25890AEB"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b)  Yêu cầu Bên B thực hiện nghĩa vụ thanh toán các số tiền phát sinh theo thỏa thuận tại Hợp đồng này.</w:t>
            </w:r>
          </w:p>
        </w:tc>
      </w:tr>
      <w:tr w:rsidR="00023203" w:rsidRPr="00023203" w14:paraId="6FC5FBA7" w14:textId="77777777" w:rsidTr="3B22D565">
        <w:trPr>
          <w:trHeight w:val="330"/>
        </w:trPr>
        <w:tc>
          <w:tcPr>
            <w:tcW w:w="2268" w:type="dxa"/>
            <w:noWrap/>
            <w:vAlign w:val="center"/>
            <w:hideMark/>
          </w:tcPr>
          <w:p w14:paraId="33912F67" w14:textId="77777777" w:rsidR="00023203" w:rsidRPr="00195C45" w:rsidRDefault="00023203" w:rsidP="006D589D">
            <w:pPr>
              <w:spacing w:after="0" w:line="240" w:lineRule="auto"/>
              <w:jc w:val="both"/>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2.   Nghĩa vụ</w:t>
            </w:r>
          </w:p>
        </w:tc>
        <w:tc>
          <w:tcPr>
            <w:tcW w:w="2694" w:type="dxa"/>
            <w:noWrap/>
            <w:vAlign w:val="bottom"/>
            <w:hideMark/>
          </w:tcPr>
          <w:p w14:paraId="63D445A0" w14:textId="77777777" w:rsidR="00023203" w:rsidRPr="00195C45" w:rsidRDefault="00023203" w:rsidP="006D589D">
            <w:pPr>
              <w:spacing w:after="0" w:line="240" w:lineRule="auto"/>
              <w:jc w:val="both"/>
              <w:rPr>
                <w:rFonts w:ascii="Times New Roman" w:eastAsia="Times New Roman" w:hAnsi="Times New Roman" w:cs="Times New Roman"/>
                <w:b/>
                <w:bCs/>
                <w:color w:val="000000"/>
                <w:kern w:val="0"/>
                <w:sz w:val="26"/>
                <w:szCs w:val="26"/>
                <w14:ligatures w14:val="none"/>
              </w:rPr>
            </w:pPr>
          </w:p>
        </w:tc>
        <w:tc>
          <w:tcPr>
            <w:tcW w:w="1842" w:type="dxa"/>
            <w:noWrap/>
            <w:vAlign w:val="bottom"/>
            <w:hideMark/>
          </w:tcPr>
          <w:p w14:paraId="618008B4" w14:textId="77777777" w:rsidR="00023203" w:rsidRPr="00195C45" w:rsidRDefault="00023203" w:rsidP="006D589D">
            <w:pPr>
              <w:spacing w:after="0" w:line="240" w:lineRule="auto"/>
              <w:jc w:val="both"/>
              <w:rPr>
                <w:rFonts w:ascii="Times New Roman" w:eastAsia="Times New Roman" w:hAnsi="Times New Roman" w:cs="Times New Roman"/>
                <w:kern w:val="0"/>
                <w:sz w:val="20"/>
                <w:szCs w:val="20"/>
                <w14:ligatures w14:val="none"/>
              </w:rPr>
            </w:pPr>
          </w:p>
        </w:tc>
        <w:tc>
          <w:tcPr>
            <w:tcW w:w="3261" w:type="dxa"/>
            <w:noWrap/>
            <w:vAlign w:val="bottom"/>
            <w:hideMark/>
          </w:tcPr>
          <w:p w14:paraId="07DACBB8" w14:textId="77777777" w:rsidR="00023203" w:rsidRPr="00195C45" w:rsidRDefault="00023203" w:rsidP="006D589D">
            <w:pPr>
              <w:spacing w:after="0" w:line="240" w:lineRule="auto"/>
              <w:jc w:val="both"/>
              <w:rPr>
                <w:rFonts w:ascii="Times New Roman" w:eastAsia="Times New Roman" w:hAnsi="Times New Roman" w:cs="Times New Roman"/>
                <w:kern w:val="0"/>
                <w:sz w:val="20"/>
                <w:szCs w:val="20"/>
                <w14:ligatures w14:val="none"/>
              </w:rPr>
            </w:pPr>
          </w:p>
        </w:tc>
      </w:tr>
      <w:tr w:rsidR="00023203" w:rsidRPr="00023203" w14:paraId="4AEEE870" w14:textId="77777777" w:rsidTr="3B22D565">
        <w:trPr>
          <w:trHeight w:val="660"/>
        </w:trPr>
        <w:tc>
          <w:tcPr>
            <w:tcW w:w="10065" w:type="dxa"/>
            <w:gridSpan w:val="4"/>
            <w:vAlign w:val="center"/>
            <w:hideMark/>
          </w:tcPr>
          <w:p w14:paraId="19541D26"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a) Cung cấp các hồ sơ, chứng từ bản gốc hoặc bản sao theo yêu cầu của Bên B để thực hiện giao dịch đảm bảo tuân thủ các quy định hiện hành.</w:t>
            </w:r>
          </w:p>
        </w:tc>
      </w:tr>
      <w:tr w:rsidR="00023203" w:rsidRPr="00023203" w14:paraId="279C87EF" w14:textId="77777777" w:rsidTr="3B22D565">
        <w:trPr>
          <w:trHeight w:val="330"/>
        </w:trPr>
        <w:tc>
          <w:tcPr>
            <w:tcW w:w="10065" w:type="dxa"/>
            <w:gridSpan w:val="4"/>
            <w:vAlign w:val="center"/>
            <w:hideMark/>
          </w:tcPr>
          <w:p w14:paraId="4A57DBEA"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b) Thực hiện đầy đủ, đúng hạn các nghĩa vụ theo Hợp đồng này.</w:t>
            </w:r>
          </w:p>
        </w:tc>
      </w:tr>
      <w:tr w:rsidR="00023203" w:rsidRPr="00023203" w14:paraId="174230B3" w14:textId="77777777" w:rsidTr="3B22D565">
        <w:trPr>
          <w:trHeight w:val="330"/>
        </w:trPr>
        <w:tc>
          <w:tcPr>
            <w:tcW w:w="10065" w:type="dxa"/>
            <w:gridSpan w:val="4"/>
            <w:vAlign w:val="center"/>
            <w:hideMark/>
          </w:tcPr>
          <w:p w14:paraId="3B17B331"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c)  Thực hiện đầy đủ các cam kết theo quy định tại Khoản 2 Điều 1 Hợp đồng này.</w:t>
            </w:r>
          </w:p>
        </w:tc>
      </w:tr>
      <w:tr w:rsidR="00023203" w:rsidRPr="00023203" w14:paraId="49D8413B" w14:textId="77777777" w:rsidTr="3B22D565">
        <w:trPr>
          <w:trHeight w:val="330"/>
        </w:trPr>
        <w:tc>
          <w:tcPr>
            <w:tcW w:w="10065" w:type="dxa"/>
            <w:gridSpan w:val="4"/>
            <w:noWrap/>
            <w:vAlign w:val="center"/>
            <w:hideMark/>
          </w:tcPr>
          <w:p w14:paraId="61530AF5" w14:textId="77777777" w:rsidR="00023203" w:rsidRPr="00195C45" w:rsidRDefault="00023203" w:rsidP="006D589D">
            <w:pPr>
              <w:spacing w:after="0" w:line="240" w:lineRule="auto"/>
              <w:jc w:val="both"/>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Điều 4. Chấm dứt hợp đồng</w:t>
            </w:r>
          </w:p>
        </w:tc>
      </w:tr>
      <w:tr w:rsidR="00023203" w:rsidRPr="00023203" w14:paraId="4A155B7A" w14:textId="77777777" w:rsidTr="3B22D565">
        <w:trPr>
          <w:trHeight w:val="330"/>
        </w:trPr>
        <w:tc>
          <w:tcPr>
            <w:tcW w:w="10065" w:type="dxa"/>
            <w:gridSpan w:val="4"/>
            <w:vAlign w:val="center"/>
            <w:hideMark/>
          </w:tcPr>
          <w:p w14:paraId="084B4150"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Hợp đồng này chấm dứt hiệu lực trong các trường hợp sau:</w:t>
            </w:r>
          </w:p>
        </w:tc>
      </w:tr>
      <w:tr w:rsidR="00023203" w:rsidRPr="00023203" w14:paraId="65EC3FE3" w14:textId="77777777" w:rsidTr="3B22D565">
        <w:trPr>
          <w:trHeight w:val="330"/>
        </w:trPr>
        <w:tc>
          <w:tcPr>
            <w:tcW w:w="10065" w:type="dxa"/>
            <w:gridSpan w:val="4"/>
            <w:vAlign w:val="center"/>
            <w:hideMark/>
          </w:tcPr>
          <w:p w14:paraId="306320C0"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1. Theo thỏa thuận của các bên;</w:t>
            </w:r>
          </w:p>
        </w:tc>
      </w:tr>
      <w:tr w:rsidR="00023203" w:rsidRPr="00023203" w14:paraId="65079CFE" w14:textId="77777777" w:rsidTr="3B22D565">
        <w:trPr>
          <w:trHeight w:val="330"/>
        </w:trPr>
        <w:tc>
          <w:tcPr>
            <w:tcW w:w="10065" w:type="dxa"/>
            <w:gridSpan w:val="4"/>
            <w:vAlign w:val="center"/>
            <w:hideMark/>
          </w:tcPr>
          <w:p w14:paraId="335BD503"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2. Một Bên đơn phương chấm dứt hợp đồng, vi phạm các nghĩa vụ theo hợp đồng;</w:t>
            </w:r>
          </w:p>
        </w:tc>
      </w:tr>
      <w:tr w:rsidR="00023203" w:rsidRPr="00023203" w14:paraId="64AD5773" w14:textId="77777777" w:rsidTr="3B22D565">
        <w:trPr>
          <w:trHeight w:val="720"/>
        </w:trPr>
        <w:tc>
          <w:tcPr>
            <w:tcW w:w="10065" w:type="dxa"/>
            <w:gridSpan w:val="4"/>
            <w:vAlign w:val="center"/>
            <w:hideMark/>
          </w:tcPr>
          <w:p w14:paraId="701EB25C"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3. Các trường hợp bất khả kháng mà một trong các Bên không thể khắc phục dù đã nỗ lực áp dụng mọi biện pháp cần thiết;</w:t>
            </w:r>
          </w:p>
        </w:tc>
      </w:tr>
      <w:tr w:rsidR="00023203" w:rsidRPr="00023203" w14:paraId="5D58CE7B" w14:textId="77777777" w:rsidTr="3B22D565">
        <w:trPr>
          <w:trHeight w:val="330"/>
        </w:trPr>
        <w:tc>
          <w:tcPr>
            <w:tcW w:w="10065" w:type="dxa"/>
            <w:gridSpan w:val="4"/>
            <w:vAlign w:val="center"/>
            <w:hideMark/>
          </w:tcPr>
          <w:p w14:paraId="6900C37F"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4. Các trường hợp khác theo quy định của pháp luật.</w:t>
            </w:r>
          </w:p>
        </w:tc>
      </w:tr>
      <w:tr w:rsidR="00023203" w:rsidRPr="00023203" w14:paraId="268511C9" w14:textId="77777777" w:rsidTr="3B22D565">
        <w:trPr>
          <w:trHeight w:val="330"/>
        </w:trPr>
        <w:tc>
          <w:tcPr>
            <w:tcW w:w="10065" w:type="dxa"/>
            <w:gridSpan w:val="4"/>
            <w:noWrap/>
            <w:vAlign w:val="center"/>
            <w:hideMark/>
          </w:tcPr>
          <w:p w14:paraId="32F61B60" w14:textId="77777777" w:rsidR="00023203" w:rsidRPr="00195C45" w:rsidRDefault="00023203" w:rsidP="006D589D">
            <w:pPr>
              <w:spacing w:after="0" w:line="240" w:lineRule="auto"/>
              <w:jc w:val="both"/>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Điều 5. Bồi thường thiệt hại</w:t>
            </w:r>
          </w:p>
        </w:tc>
      </w:tr>
      <w:tr w:rsidR="00023203" w:rsidRPr="00023203" w14:paraId="02C15BB5" w14:textId="77777777" w:rsidTr="3B22D565">
        <w:trPr>
          <w:trHeight w:val="3060"/>
        </w:trPr>
        <w:tc>
          <w:tcPr>
            <w:tcW w:w="10065" w:type="dxa"/>
            <w:gridSpan w:val="4"/>
            <w:vAlign w:val="center"/>
            <w:hideMark/>
          </w:tcPr>
          <w:p w14:paraId="5A0812AD"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 xml:space="preserve">Trường hợp một trong hai Bên chấm dứt hợp đồng hoặc sửa đổi giảm số tiền giao dịch gây thiệt hại cho Bên còn lại, Bên gây thiệt hại phải bồi thường thiệt hại cho Bên bị thiệt hại. Số tiền bồi thường thiệt hại bao gồm lỗ về kinh doanh ngoại tệ và các chi phí khác (nếu có) và do Bên tính toán thông báo, được xác định như sau: </w:t>
            </w:r>
            <w:r w:rsidRPr="00195C45">
              <w:rPr>
                <w:rFonts w:ascii="Times New Roman" w:eastAsia="Times New Roman" w:hAnsi="Times New Roman" w:cs="Times New Roman"/>
                <w:color w:val="000000"/>
                <w:kern w:val="0"/>
                <w:sz w:val="26"/>
                <w:szCs w:val="26"/>
                <w14:ligatures w14:val="none"/>
              </w:rPr>
              <w:br/>
              <w:t>Số tiền bồi thường thiệt hại = Số tiền giao dịch không được thực hiện × Chênh lệch giữa TGHĐ và TGTT + chi phí xử lý tài sản, chi phí toà án và các chi phí khác (nếu có)</w:t>
            </w:r>
            <w:r w:rsidRPr="00195C45">
              <w:rPr>
                <w:rFonts w:ascii="Times New Roman" w:eastAsia="Times New Roman" w:hAnsi="Times New Roman" w:cs="Times New Roman"/>
                <w:color w:val="000000"/>
                <w:kern w:val="0"/>
                <w:sz w:val="26"/>
                <w:szCs w:val="26"/>
                <w14:ligatures w14:val="none"/>
              </w:rPr>
              <w:br/>
              <w:t>Trong đó:</w:t>
            </w:r>
            <w:r w:rsidRPr="00195C45">
              <w:rPr>
                <w:rFonts w:ascii="Times New Roman" w:eastAsia="Times New Roman" w:hAnsi="Times New Roman" w:cs="Times New Roman"/>
                <w:color w:val="000000"/>
                <w:kern w:val="0"/>
                <w:sz w:val="26"/>
                <w:szCs w:val="26"/>
                <w14:ligatures w14:val="none"/>
              </w:rPr>
              <w:br/>
              <w:t>TGHĐ: là tỷ giá ghi trên hợp đồng bị vi phạm hoặc chấm dứt.</w:t>
            </w:r>
            <w:r w:rsidRPr="00195C45">
              <w:rPr>
                <w:rFonts w:ascii="Times New Roman" w:eastAsia="Times New Roman" w:hAnsi="Times New Roman" w:cs="Times New Roman"/>
                <w:color w:val="000000"/>
                <w:kern w:val="0"/>
                <w:sz w:val="26"/>
                <w:szCs w:val="26"/>
                <w14:ligatures w14:val="none"/>
              </w:rPr>
              <w:br/>
              <w:t>TGTT: là tỷ giá thị trường do Bên tính toán thông báo.</w:t>
            </w:r>
          </w:p>
        </w:tc>
      </w:tr>
      <w:tr w:rsidR="00023203" w:rsidRPr="00023203" w14:paraId="2DEDA4FE" w14:textId="77777777" w:rsidTr="3B22D565">
        <w:trPr>
          <w:trHeight w:val="330"/>
        </w:trPr>
        <w:tc>
          <w:tcPr>
            <w:tcW w:w="10065" w:type="dxa"/>
            <w:gridSpan w:val="4"/>
            <w:noWrap/>
            <w:vAlign w:val="center"/>
            <w:hideMark/>
          </w:tcPr>
          <w:p w14:paraId="4EE7CE99" w14:textId="77777777" w:rsidR="00023203" w:rsidRPr="00195C45" w:rsidRDefault="00023203" w:rsidP="006D589D">
            <w:pPr>
              <w:spacing w:after="0" w:line="240" w:lineRule="auto"/>
              <w:jc w:val="both"/>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Điều 6. Sự kiện bất khả kháng</w:t>
            </w:r>
          </w:p>
        </w:tc>
      </w:tr>
      <w:tr w:rsidR="00023203" w:rsidRPr="00023203" w14:paraId="676C21EC" w14:textId="77777777" w:rsidTr="3B22D565">
        <w:trPr>
          <w:trHeight w:val="2070"/>
        </w:trPr>
        <w:tc>
          <w:tcPr>
            <w:tcW w:w="10065" w:type="dxa"/>
            <w:gridSpan w:val="4"/>
            <w:vAlign w:val="center"/>
            <w:hideMark/>
          </w:tcPr>
          <w:p w14:paraId="10DF73DA"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1. Sự kiện bất khả kháng là sự kiện xảy ra một cách khách quan, không thể lường trước được và không thể khắc phục được mặc dù đã áp dụng mọi biện pháp cần thiết và khả năng cho phép như động đất, bão, lũ, lụt, lốc, sóng thần, lở đất, hỏa hoạn, chiến tranh hoặc có nguy cơ xảy ra chiến tranh….và các thảm họa khác chưa lường hết được, sự thay đổi chính sách của cơ quan có thẩm quyền tại Việt Nam mà do đó một trong hai Bên hoặc cả hai Bên không thể thực hiện được các nghĩa vụ được quy định tại Hợp đồng này.</w:t>
            </w:r>
          </w:p>
        </w:tc>
      </w:tr>
      <w:tr w:rsidR="00023203" w:rsidRPr="00023203" w14:paraId="4F216E63" w14:textId="77777777" w:rsidTr="3B22D565">
        <w:trPr>
          <w:trHeight w:val="1755"/>
        </w:trPr>
        <w:tc>
          <w:tcPr>
            <w:tcW w:w="10065" w:type="dxa"/>
            <w:gridSpan w:val="4"/>
            <w:vAlign w:val="center"/>
            <w:hideMark/>
          </w:tcPr>
          <w:p w14:paraId="3A5E4FA0"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2. Khi xảy ra sự kiện bất khả kháng, nếu một trong hai Bên hoặc cả hai Bên không thể thực hiện được các nghĩa vụ được quy định tại Hợp đồng này thì mỗi Bên có nghĩa vụ thông báo ngay cho Bên còn lại trong thời hạn chậm nhất là 24 giờ kể từ khi phát sinh sự kiện bất khả kháng để các Bên nghiên cứu các biện pháp xử lý và cam kết sẽ sử dụng mọi nỗ lực có thể để tiến hành các biện pháp thích hợp nhằm ngăn ngừa hoặc giảm thiểu hậu quả.</w:t>
            </w:r>
          </w:p>
        </w:tc>
      </w:tr>
      <w:tr w:rsidR="00023203" w:rsidRPr="00023203" w14:paraId="72DD33AB" w14:textId="77777777" w:rsidTr="3B22D565">
        <w:trPr>
          <w:trHeight w:val="330"/>
        </w:trPr>
        <w:tc>
          <w:tcPr>
            <w:tcW w:w="10065" w:type="dxa"/>
            <w:gridSpan w:val="4"/>
            <w:noWrap/>
            <w:vAlign w:val="center"/>
            <w:hideMark/>
          </w:tcPr>
          <w:p w14:paraId="5094ADD2" w14:textId="77777777" w:rsidR="00023203" w:rsidRPr="00195C45" w:rsidRDefault="00023203" w:rsidP="006D589D">
            <w:pPr>
              <w:spacing w:after="0" w:line="240" w:lineRule="auto"/>
              <w:jc w:val="both"/>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Điều 7. Giải quyết tranh chấp</w:t>
            </w:r>
          </w:p>
        </w:tc>
      </w:tr>
      <w:tr w:rsidR="00023203" w:rsidRPr="00023203" w14:paraId="3C4CEE52" w14:textId="77777777" w:rsidTr="3B22D565">
        <w:trPr>
          <w:trHeight w:val="990"/>
        </w:trPr>
        <w:tc>
          <w:tcPr>
            <w:tcW w:w="10065" w:type="dxa"/>
            <w:gridSpan w:val="4"/>
            <w:vAlign w:val="center"/>
            <w:hideMark/>
          </w:tcPr>
          <w:p w14:paraId="2B1413EB"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 xml:space="preserve">Trong trường hợp phát sinh tranh chấp mà hai bên không thể giải quyết bằng thương lượng được thì mỗi Bên đều có quyền đưa tranh chấp ra giải quyết tại Tòa án nhân dân có thẩm quyền. Luật Việt Nam sẽ được áp dụng để giải quyết các tranh chấp phát sinh từ hợp đồng này. </w:t>
            </w:r>
          </w:p>
        </w:tc>
      </w:tr>
      <w:tr w:rsidR="00023203" w:rsidRPr="00023203" w14:paraId="637EB3B4" w14:textId="77777777" w:rsidTr="3B22D565">
        <w:trPr>
          <w:trHeight w:val="330"/>
        </w:trPr>
        <w:tc>
          <w:tcPr>
            <w:tcW w:w="10065" w:type="dxa"/>
            <w:gridSpan w:val="4"/>
            <w:noWrap/>
            <w:vAlign w:val="center"/>
            <w:hideMark/>
          </w:tcPr>
          <w:p w14:paraId="6E5F925C" w14:textId="77777777" w:rsidR="00023203" w:rsidRPr="00195C45" w:rsidRDefault="00023203" w:rsidP="006D589D">
            <w:pPr>
              <w:spacing w:after="0" w:line="240" w:lineRule="auto"/>
              <w:jc w:val="both"/>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Điều 8. Hiệu lực của Hợp đồng</w:t>
            </w:r>
          </w:p>
        </w:tc>
      </w:tr>
      <w:tr w:rsidR="00023203" w:rsidRPr="00023203" w14:paraId="19DC7FF3" w14:textId="77777777" w:rsidTr="3B22D565">
        <w:trPr>
          <w:trHeight w:val="990"/>
        </w:trPr>
        <w:tc>
          <w:tcPr>
            <w:tcW w:w="10065" w:type="dxa"/>
            <w:gridSpan w:val="4"/>
            <w:vAlign w:val="center"/>
            <w:hideMark/>
          </w:tcPr>
          <w:p w14:paraId="0EC0E9F8"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lastRenderedPageBreak/>
              <w:t>1. Hợp đồng này có hiệu lực kể từ ngày ký. Mọi điều chỉnh, bổ sung Hợp đồng này chỉ có hiệu lực khi được lập thành văn bản với chữ ký, xác nhận của hai bên và là bộ phận không thể tách rời của Hợp đồng này</w:t>
            </w:r>
          </w:p>
        </w:tc>
      </w:tr>
      <w:tr w:rsidR="00023203" w:rsidRPr="00023203" w14:paraId="21AA6156" w14:textId="77777777" w:rsidTr="3B22D565">
        <w:trPr>
          <w:trHeight w:val="780"/>
        </w:trPr>
        <w:tc>
          <w:tcPr>
            <w:tcW w:w="10065" w:type="dxa"/>
            <w:gridSpan w:val="4"/>
            <w:vAlign w:val="center"/>
            <w:hideMark/>
          </w:tcPr>
          <w:p w14:paraId="3B25513D" w14:textId="77777777" w:rsidR="00023203" w:rsidRPr="00195C45" w:rsidRDefault="00023203" w:rsidP="006D589D">
            <w:pPr>
              <w:spacing w:after="0" w:line="240" w:lineRule="auto"/>
              <w:jc w:val="both"/>
              <w:rPr>
                <w:rFonts w:ascii="Times New Roman" w:eastAsia="Times New Roman" w:hAnsi="Times New Roman" w:cs="Times New Roman"/>
                <w:color w:val="000000"/>
                <w:kern w:val="0"/>
                <w:sz w:val="26"/>
                <w:szCs w:val="26"/>
                <w14:ligatures w14:val="none"/>
              </w:rPr>
            </w:pPr>
            <w:r w:rsidRPr="00195C45">
              <w:rPr>
                <w:rFonts w:ascii="Times New Roman" w:eastAsia="Times New Roman" w:hAnsi="Times New Roman" w:cs="Times New Roman"/>
                <w:color w:val="000000"/>
                <w:kern w:val="0"/>
                <w:sz w:val="26"/>
                <w:szCs w:val="26"/>
                <w14:ligatures w14:val="none"/>
              </w:rPr>
              <w:t>2. Hợp đồng này được lập thành 02 bản bằng tiếng Việt, có giá trị pháp lý ngang nhau, mỗi Bên giữ 01 bản.</w:t>
            </w:r>
          </w:p>
        </w:tc>
      </w:tr>
      <w:tr w:rsidR="00023203" w:rsidRPr="00023203" w14:paraId="29A4E872" w14:textId="77777777" w:rsidTr="3B22D565">
        <w:trPr>
          <w:trHeight w:val="660"/>
        </w:trPr>
        <w:tc>
          <w:tcPr>
            <w:tcW w:w="4962" w:type="dxa"/>
            <w:gridSpan w:val="2"/>
            <w:vAlign w:val="center"/>
            <w:hideMark/>
          </w:tcPr>
          <w:p w14:paraId="2064E15B" w14:textId="77777777" w:rsidR="00023203" w:rsidRPr="00195C45" w:rsidRDefault="00023203" w:rsidP="006D589D">
            <w:pPr>
              <w:spacing w:after="0" w:line="240" w:lineRule="auto"/>
              <w:jc w:val="center"/>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Đại diện Ngân hàng</w:t>
            </w:r>
          </w:p>
        </w:tc>
        <w:tc>
          <w:tcPr>
            <w:tcW w:w="5103" w:type="dxa"/>
            <w:gridSpan w:val="2"/>
            <w:vAlign w:val="center"/>
            <w:hideMark/>
          </w:tcPr>
          <w:p w14:paraId="592633FA" w14:textId="77777777" w:rsidR="00023203" w:rsidRPr="00195C45" w:rsidRDefault="00023203" w:rsidP="006D589D">
            <w:pPr>
              <w:spacing w:after="0" w:line="240" w:lineRule="auto"/>
              <w:jc w:val="center"/>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Đại diện Khách hàng</w:t>
            </w:r>
          </w:p>
        </w:tc>
      </w:tr>
      <w:tr w:rsidR="00023203" w:rsidRPr="00023203" w14:paraId="50B04394" w14:textId="77777777" w:rsidTr="3B22D565">
        <w:trPr>
          <w:trHeight w:val="330"/>
        </w:trPr>
        <w:tc>
          <w:tcPr>
            <w:tcW w:w="2268" w:type="dxa"/>
            <w:vAlign w:val="center"/>
            <w:hideMark/>
          </w:tcPr>
          <w:p w14:paraId="36762319" w14:textId="77777777" w:rsidR="00023203" w:rsidRPr="00195C45" w:rsidRDefault="00023203" w:rsidP="006D589D">
            <w:pPr>
              <w:spacing w:after="0" w:line="240" w:lineRule="auto"/>
              <w:jc w:val="center"/>
              <w:rPr>
                <w:rFonts w:ascii="Times New Roman" w:eastAsia="Times New Roman" w:hAnsi="Times New Roman" w:cs="Times New Roman"/>
                <w:b/>
                <w:bCs/>
                <w:color w:val="000000"/>
                <w:kern w:val="0"/>
                <w:sz w:val="26"/>
                <w:szCs w:val="26"/>
                <w14:ligatures w14:val="none"/>
              </w:rPr>
            </w:pPr>
          </w:p>
        </w:tc>
        <w:tc>
          <w:tcPr>
            <w:tcW w:w="2694" w:type="dxa"/>
            <w:vAlign w:val="center"/>
            <w:hideMark/>
          </w:tcPr>
          <w:p w14:paraId="6D2D4D12" w14:textId="77777777" w:rsidR="00023203" w:rsidRPr="00195C45" w:rsidRDefault="00023203" w:rsidP="006D589D">
            <w:pPr>
              <w:spacing w:after="0" w:line="240" w:lineRule="auto"/>
              <w:jc w:val="center"/>
              <w:rPr>
                <w:rFonts w:ascii="Times New Roman" w:eastAsia="Times New Roman" w:hAnsi="Times New Roman" w:cs="Times New Roman"/>
                <w:kern w:val="0"/>
                <w:sz w:val="20"/>
                <w:szCs w:val="20"/>
                <w14:ligatures w14:val="none"/>
              </w:rPr>
            </w:pPr>
          </w:p>
        </w:tc>
        <w:tc>
          <w:tcPr>
            <w:tcW w:w="1842" w:type="dxa"/>
            <w:vAlign w:val="center"/>
            <w:hideMark/>
          </w:tcPr>
          <w:p w14:paraId="7DF2A751" w14:textId="77777777" w:rsidR="00023203" w:rsidRPr="00195C45" w:rsidRDefault="00023203" w:rsidP="006D589D">
            <w:pPr>
              <w:spacing w:after="0" w:line="240" w:lineRule="auto"/>
              <w:jc w:val="center"/>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Kế toán trưởng</w:t>
            </w:r>
          </w:p>
        </w:tc>
        <w:tc>
          <w:tcPr>
            <w:tcW w:w="3261" w:type="dxa"/>
            <w:vAlign w:val="center"/>
            <w:hideMark/>
          </w:tcPr>
          <w:p w14:paraId="6109D153" w14:textId="77777777" w:rsidR="00023203" w:rsidRPr="00195C45" w:rsidRDefault="00023203" w:rsidP="006D589D">
            <w:pPr>
              <w:spacing w:after="0" w:line="240" w:lineRule="auto"/>
              <w:jc w:val="center"/>
              <w:rPr>
                <w:rFonts w:ascii="Times New Roman" w:eastAsia="Times New Roman" w:hAnsi="Times New Roman" w:cs="Times New Roman"/>
                <w:b/>
                <w:bCs/>
                <w:color w:val="000000"/>
                <w:kern w:val="0"/>
                <w:sz w:val="26"/>
                <w:szCs w:val="26"/>
                <w14:ligatures w14:val="none"/>
              </w:rPr>
            </w:pPr>
            <w:r w:rsidRPr="00195C45">
              <w:rPr>
                <w:rFonts w:ascii="Times New Roman" w:eastAsia="Times New Roman" w:hAnsi="Times New Roman" w:cs="Times New Roman"/>
                <w:b/>
                <w:bCs/>
                <w:color w:val="000000"/>
                <w:kern w:val="0"/>
                <w:sz w:val="26"/>
                <w:szCs w:val="26"/>
                <w14:ligatures w14:val="none"/>
              </w:rPr>
              <w:t>Chủ tài khoản</w:t>
            </w:r>
          </w:p>
        </w:tc>
      </w:tr>
    </w:tbl>
    <w:p w14:paraId="04B67680" w14:textId="77777777" w:rsidR="00023203" w:rsidRDefault="00023203"/>
    <w:sectPr w:rsidR="00023203" w:rsidSect="00023203">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8BA"/>
    <w:rsid w:val="00023203"/>
    <w:rsid w:val="00143A79"/>
    <w:rsid w:val="00195C45"/>
    <w:rsid w:val="001B1676"/>
    <w:rsid w:val="001E48F9"/>
    <w:rsid w:val="00305ED3"/>
    <w:rsid w:val="003D2F17"/>
    <w:rsid w:val="0048111F"/>
    <w:rsid w:val="006A1A5F"/>
    <w:rsid w:val="006D7CCC"/>
    <w:rsid w:val="006F0213"/>
    <w:rsid w:val="0099492E"/>
    <w:rsid w:val="009E5A5C"/>
    <w:rsid w:val="00AD67C9"/>
    <w:rsid w:val="00BE39E5"/>
    <w:rsid w:val="00CC3472"/>
    <w:rsid w:val="00CE3AE6"/>
    <w:rsid w:val="00CF08BA"/>
    <w:rsid w:val="00E36971"/>
    <w:rsid w:val="00EB7EE1"/>
    <w:rsid w:val="00F331F7"/>
    <w:rsid w:val="00F703C5"/>
    <w:rsid w:val="00FE49D2"/>
    <w:rsid w:val="00FF03D9"/>
    <w:rsid w:val="101C290B"/>
    <w:rsid w:val="3B22D565"/>
    <w:rsid w:val="5FA49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A298"/>
  <w15:chartTrackingRefBased/>
  <w15:docId w15:val="{10E4FB6F-272E-48A7-B2A0-DE15785F8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8BA"/>
    <w:rPr>
      <w:rFonts w:eastAsiaTheme="majorEastAsia" w:cstheme="majorBidi"/>
      <w:color w:val="272727" w:themeColor="text1" w:themeTint="D8"/>
    </w:rPr>
  </w:style>
  <w:style w:type="paragraph" w:styleId="Title">
    <w:name w:val="Title"/>
    <w:basedOn w:val="Normal"/>
    <w:next w:val="Normal"/>
    <w:link w:val="TitleChar"/>
    <w:uiPriority w:val="10"/>
    <w:qFormat/>
    <w:rsid w:val="00CF0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8BA"/>
    <w:pPr>
      <w:spacing w:before="160"/>
      <w:jc w:val="center"/>
    </w:pPr>
    <w:rPr>
      <w:i/>
      <w:iCs/>
      <w:color w:val="404040" w:themeColor="text1" w:themeTint="BF"/>
    </w:rPr>
  </w:style>
  <w:style w:type="character" w:customStyle="1" w:styleId="QuoteChar">
    <w:name w:val="Quote Char"/>
    <w:basedOn w:val="DefaultParagraphFont"/>
    <w:link w:val="Quote"/>
    <w:uiPriority w:val="29"/>
    <w:rsid w:val="00CF08BA"/>
    <w:rPr>
      <w:i/>
      <w:iCs/>
      <w:color w:val="404040" w:themeColor="text1" w:themeTint="BF"/>
    </w:rPr>
  </w:style>
  <w:style w:type="paragraph" w:styleId="ListParagraph">
    <w:name w:val="List Paragraph"/>
    <w:basedOn w:val="Normal"/>
    <w:uiPriority w:val="34"/>
    <w:qFormat/>
    <w:rsid w:val="00CF08BA"/>
    <w:pPr>
      <w:ind w:left="720"/>
      <w:contextualSpacing/>
    </w:pPr>
  </w:style>
  <w:style w:type="character" w:styleId="IntenseEmphasis">
    <w:name w:val="Intense Emphasis"/>
    <w:basedOn w:val="DefaultParagraphFont"/>
    <w:uiPriority w:val="21"/>
    <w:qFormat/>
    <w:rsid w:val="00CF08BA"/>
    <w:rPr>
      <w:i/>
      <w:iCs/>
      <w:color w:val="0F4761" w:themeColor="accent1" w:themeShade="BF"/>
    </w:rPr>
  </w:style>
  <w:style w:type="paragraph" w:styleId="IntenseQuote">
    <w:name w:val="Intense Quote"/>
    <w:basedOn w:val="Normal"/>
    <w:next w:val="Normal"/>
    <w:link w:val="IntenseQuoteChar"/>
    <w:uiPriority w:val="30"/>
    <w:qFormat/>
    <w:rsid w:val="00CF0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8BA"/>
    <w:rPr>
      <w:i/>
      <w:iCs/>
      <w:color w:val="0F4761" w:themeColor="accent1" w:themeShade="BF"/>
    </w:rPr>
  </w:style>
  <w:style w:type="character" w:styleId="IntenseReference">
    <w:name w:val="Intense Reference"/>
    <w:basedOn w:val="DefaultParagraphFont"/>
    <w:uiPriority w:val="32"/>
    <w:qFormat/>
    <w:rsid w:val="00CF08BA"/>
    <w:rPr>
      <w:b/>
      <w:bCs/>
      <w:smallCaps/>
      <w:color w:val="0F4761" w:themeColor="accent1" w:themeShade="BF"/>
      <w:spacing w:val="5"/>
    </w:rPr>
  </w:style>
  <w:style w:type="character" w:styleId="CommentReference">
    <w:name w:val="annotation reference"/>
    <w:basedOn w:val="DefaultParagraphFont"/>
    <w:uiPriority w:val="99"/>
    <w:semiHidden/>
    <w:unhideWhenUsed/>
    <w:rsid w:val="006D7CCC"/>
    <w:rPr>
      <w:sz w:val="16"/>
      <w:szCs w:val="16"/>
    </w:rPr>
  </w:style>
  <w:style w:type="paragraph" w:styleId="CommentText">
    <w:name w:val="annotation text"/>
    <w:basedOn w:val="Normal"/>
    <w:link w:val="CommentTextChar"/>
    <w:uiPriority w:val="99"/>
    <w:unhideWhenUsed/>
    <w:rsid w:val="006D7CCC"/>
    <w:pPr>
      <w:spacing w:line="240" w:lineRule="auto"/>
    </w:pPr>
    <w:rPr>
      <w:sz w:val="20"/>
      <w:szCs w:val="20"/>
    </w:rPr>
  </w:style>
  <w:style w:type="character" w:customStyle="1" w:styleId="CommentTextChar">
    <w:name w:val="Comment Text Char"/>
    <w:basedOn w:val="DefaultParagraphFont"/>
    <w:link w:val="CommentText"/>
    <w:uiPriority w:val="99"/>
    <w:rsid w:val="006D7CCC"/>
    <w:rPr>
      <w:sz w:val="20"/>
      <w:szCs w:val="20"/>
    </w:rPr>
  </w:style>
  <w:style w:type="paragraph" w:styleId="CommentSubject">
    <w:name w:val="annotation subject"/>
    <w:basedOn w:val="CommentText"/>
    <w:next w:val="CommentText"/>
    <w:link w:val="CommentSubjectChar"/>
    <w:uiPriority w:val="99"/>
    <w:semiHidden/>
    <w:unhideWhenUsed/>
    <w:rsid w:val="006D7CCC"/>
    <w:rPr>
      <w:b/>
      <w:bCs/>
    </w:rPr>
  </w:style>
  <w:style w:type="character" w:customStyle="1" w:styleId="CommentSubjectChar">
    <w:name w:val="Comment Subject Char"/>
    <w:basedOn w:val="CommentTextChar"/>
    <w:link w:val="CommentSubject"/>
    <w:uiPriority w:val="99"/>
    <w:semiHidden/>
    <w:rsid w:val="006D7CC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65E8A-EFF1-4CDD-920F-7897EC76D9D0}">
  <ds:schemaRefs>
    <ds:schemaRef ds:uri="http://schemas.openxmlformats.org/officeDocument/2006/bibliography"/>
  </ds:schemaRefs>
</ds:datastoreItem>
</file>

<file path=docMetadata/LabelInfo.xml><?xml version="1.0" encoding="utf-8"?>
<clbl:labelList xmlns:clbl="http://schemas.microsoft.com/office/2020/mipLabelMetadata">
  <clbl:label id="{f01e930a-b52e-42b1-b70f-a8882b5d043b}" enabled="0" method="" siteId="{f01e930a-b52e-42b1-b70f-a8882b5d043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1084</Words>
  <Characters>6183</Characters>
  <Application>Microsoft Office Word</Application>
  <DocSecurity>0</DocSecurity>
  <Lines>51</Lines>
  <Paragraphs>14</Paragraphs>
  <ScaleCrop>false</ScaleCrop>
  <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Nguyen Anh (PETROLIMEX)</dc:creator>
  <cp:keywords/>
  <dc:description/>
  <cp:lastModifiedBy>Quang Vn</cp:lastModifiedBy>
  <cp:revision>18</cp:revision>
  <dcterms:created xsi:type="dcterms:W3CDTF">2026-07-21T08:39:00Z</dcterms:created>
  <dcterms:modified xsi:type="dcterms:W3CDTF">2026-07-28T07:06:00Z</dcterms:modified>
</cp:coreProperties>
</file>