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đề tài số 13: App đặt bàn - 1 NHÀ HÀNG nhất định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Số thứ tự nhóm: 14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Thành viên nhóm: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Nguyễn Quang Vũ - 18110241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Bùi Hà Nhi - 18110168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Huỳnh Trần Thảo Nhi - 18110169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heading=h.jw39zkg4bmf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chức năng</w:t>
      </w:r>
    </w:p>
    <w:tbl>
      <w:tblPr>
        <w:tblStyle w:val="Table1"/>
        <w:tblW w:w="9044.0" w:type="dxa"/>
        <w:jc w:val="left"/>
        <w:tblInd w:w="1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2775"/>
        <w:gridCol w:w="2775"/>
        <w:gridCol w:w="2774"/>
        <w:tblGridChange w:id="0">
          <w:tblGrid>
            <w:gridCol w:w="720"/>
            <w:gridCol w:w="2775"/>
            <w:gridCol w:w="2775"/>
            <w:gridCol w:w="27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Yêu cầu 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Yêu cầu hệ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-nhập số điện thoại</w:t>
            </w:r>
          </w:p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-gửi mã OTP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-đăng nhập vào hệ thống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xuất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xuất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xuất thoát khỏi hệ thống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 cứu nhà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thành phố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 quận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lịch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giờ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vị trí bàn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vị trí phòng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món 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các món ăn cần tìm hoặc tương tự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Gợi ý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Đưa đến 1 mục cụ thể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thành phố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 quận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lịch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giờ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vị trí bàn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vị trí phòng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Lọc đánh giá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Hỗ trợ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Gửi tin nhắn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Phản hồi tin nhắn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Ưu đãi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ưu đãi phù hợp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Xử lý ưu đãi</w:t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hd w:fill="ffffff" w:val="clear"/>
        <w:spacing w:after="240" w:lineRule="auto"/>
        <w:rPr>
          <w:rFonts w:ascii="Times New Roman" w:cs="Times New Roman" w:eastAsia="Times New Roman" w:hAnsi="Times New Roman"/>
        </w:rPr>
      </w:pPr>
      <w:bookmarkStart w:colFirst="0" w:colLast="0" w:name="_heading=h.mkyh3r1qmbu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hd w:fill="ffffff" w:val="clear"/>
        <w:spacing w:after="24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ck8amgeaiy0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phi chức năng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Yêu cầu phi chức năng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Hệ thống phải liên tục cập nhật thông tin nếu chuỗi nhà hàng có những thay đổi. Ví dụ: mở thêm chi nhánh; nhà hàng thay đổi vị trí bàn, phòng ăn,...; nhà hàng thêm món ăn mới, hoặc xóa món ăn khỏi menu...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Băng thông mạng đủ (Sufficient network bandwidth)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Lưu trữ dữ liệu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Hiệu quả (tiêu thụ tài nguyên cho tải nhất định)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Hiệu quả (kết quả thực hiện liên quan đến nỗ lực)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Yếu tố cảm xúc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mở rộng (thêm các tính năng và chuyển tiếp các tùy chỉnh khi nâng cấp phiên bản lớn tiếp theo)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chịu lỗi (ví dụ: Giám sát, đo lường và quản lý hệ thống vận hành)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Tính linh hoạt (ví dụ: để đối phó với những thay đổi trong tương lai về yêu cầu)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Quốc tế hóa và bản địa hóa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tương tác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Các vấn đề pháp lý và cấp phép hoặc khả năng tránh vi phạm bằng sáng chế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bảo trì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Sự quản lý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sửa đổi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Cấu trúc mạng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Mã nguồn mở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hoạt động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Hiệu suất / thời gian phản hồi (kỹ thuật hiệu suất)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tương thích nền tảng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Quyền riêng tư (tuân thủ luật bảo mật)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Tính di động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Chất lượng (ví dụ: lỗi được phát hiện, lỗi đã phân phối, hiệu quả loại bỏ lỗi)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Độ tin cậy (ví dụ: Thời gian trung bình giữa / đến thất bại - MTBF / MTTF)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phục hồi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Hạn chế về tài nguyên (tốc độ bộ xử lý, bộ nhớ, dung lượng đĩa, băng thông mạng, v.v.)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Thời gian đáp ứng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mở rộng (ngang, dọc)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Bảo mật (mạng và vật lý)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Khả năng tương thích phần mềm, công cụ, tiêu chuẩn, v.v.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kiểm tra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Khả năng sử dụng (yếu tố con người) của cộng đồng người dùng mục tiêu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Âm lượng</w:t>
            </w:r>
          </w:p>
        </w:tc>
      </w:tr>
    </w:tbl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phần mềm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070"/>
        <w:gridCol w:w="6045"/>
        <w:tblGridChange w:id="0">
          <w:tblGrid>
            <w:gridCol w:w="900"/>
            <w:gridCol w:w="2070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Mô tả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Khách hàng vãng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thể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1018"/>
                <w:sz w:val="30"/>
                <w:szCs w:val="30"/>
                <w:highlight w:val="white"/>
                <w:rtl w:val="0"/>
              </w:rPr>
              <w:t xml:space="preserve">xem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: vị trí nhà hàng, danh sách bàn ăn, vị trí phòng, danh sách món ăn, đánh giá về món ăn, đánh giá nhà hàng.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Do khách hàng vãng lai thì không có tài khoản nên không thể sử dụng chức năng “Hỗ trợ khách hàng” và chức năng “Đặt bàn” - order.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thể đăng ký tài khoản để trở thành Khách hàng.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các quyền như khách hàng vãng lai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thể order món, đặt bàn, review - đánh giá,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Được phép xem và tìm kiếm món ăn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Tư vấn khách hàng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Nhận order từ khách hàng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quyền thanh toán, đổi bàn, đổi phòng, đổi món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018"/>
                <w:sz w:val="30"/>
                <w:szCs w:val="30"/>
                <w:highlight w:val="white"/>
                <w:rtl w:val="0"/>
              </w:rPr>
              <w:t xml:space="preserve">Có các quyền như nhân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highlight w:val="white"/>
                <w:rtl w:val="0"/>
              </w:rPr>
              <w:t xml:space="preserve">Có quyền quản lý nhân viên, thêm - xóa - sửa - cập nhật nhân viên, thông tin nhà hàng, món ăn, các chương trình khuyến mãi...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Quản trị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Có thể sử dụng tất cả tính năng trên ứng dụng.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Có toàn quyền quyết định về việc thêm, xóa, sửa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khác, các cập nhật thay đổi của chuỗi nhà hàng...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24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2">
    <w:name w:val="Title"/>
    <w:basedOn w:val="1"/>
    <w:next w:val="1"/>
    <w:uiPriority w:val="0"/>
    <w:pPr>
      <w:keepNext w:val="1"/>
      <w:keepLines w:val="1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</w:style>
  <w:style w:type="table" w:styleId="14" w:customStyle="1">
    <w:name w:val="_Style 10"/>
    <w:basedOn w:val="13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PLnHYN+tJW4FQxeYi77QHjxbg==">AMUW2mXokaZqjz+K4/wMVhCosSrwC6JuP5N6DNcFIgOr40PnQRS7T2+Qlp/1TKBykuPOXLqRKp4q5YfuazOsgrv9t279FqFkbx32U0V1udhqAgL2reL7ZBGn2T+aX+3FsPHu3AtHuADI3OpsWt5XaNjmeu7kOHvqyEOap8vmOrpUGpB0AEzz85qcDypNmFZ53x5eCdolbb3F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2021-03-13T02:22:55Z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