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 strong candidate should be able to describe their strengths and weaknesses honestly.</w:t>
      </w:r>
    </w:p>
    <w:p>
      <w:r>
        <w:t>Useful phrases: I am passionate about, I have hands-on experience in, I am a quick learner, I work well under pressure.</w:t>
      </w:r>
    </w:p>
    <w:p>
      <w:r>
        <w:t>Always prepare examples that demonstrate teamwork, leadership and problem-solving skills.</w:t>
      </w:r>
    </w:p>
    <w:p>
      <w:r>
        <w:t>At the end of the interview, ask thoughtful questions about the company culture and growth opportunities.</w:t>
      </w:r>
    </w:p>
  </w:body>
</w:document>
</file>