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79" w:rsidRDefault="00DE7C79">
      <w:r>
        <w:t>Mạch nạp AVR</w:t>
      </w:r>
    </w:p>
    <w:p w:rsidR="00DE7C79" w:rsidRDefault="00DE7C79">
      <w:r>
        <w:t>Ưu điểm lớn của AVR là tính đơn giản khi sử dụng trong đó có nạp chương trình cho chip, hỗ trợ khả năng nạp ngay trong hệ thống – ISP (in-system programming)</w:t>
      </w:r>
    </w:p>
    <w:p w:rsidR="00DE7C79" w:rsidRDefault="00DE7C79">
      <w:r>
        <w:t xml:space="preserve">Mạch nạp cho AVR rất phong </w:t>
      </w:r>
      <w:proofErr w:type="gramStart"/>
      <w:r>
        <w:t>phú :</w:t>
      </w:r>
      <w:proofErr w:type="gramEnd"/>
      <w:r>
        <w:t xml:space="preserve"> phố biến là ISP SKT200/300 và USB AVR910</w:t>
      </w:r>
    </w:p>
    <w:p w:rsidR="00DE7C79" w:rsidRDefault="00DE7C79" w:rsidP="00DE7C79">
      <w:pPr>
        <w:pStyle w:val="ListParagraph"/>
        <w:numPr>
          <w:ilvl w:val="0"/>
          <w:numId w:val="1"/>
        </w:numPr>
      </w:pPr>
      <w:r>
        <w:t>Mạch SKT200/300</w:t>
      </w:r>
    </w:p>
    <w:p w:rsidR="00DE7C79" w:rsidRDefault="00DE7C79" w:rsidP="00DE7C79">
      <w:r>
        <w:t>Sử dụng cho các board SKT200/300 nê</w:t>
      </w:r>
      <w:bookmarkStart w:id="0" w:name="_GoBack"/>
      <w:bookmarkEnd w:id="0"/>
      <w:r>
        <w:t>n đc gọi như vậy. Giao tiếp qua cổng LPT (cổng song song). Có 2 phiên bản phổ biến là thu gọn và sử dụng IC đệm 74xx244</w:t>
      </w:r>
    </w:p>
    <w:p w:rsidR="00DE7C79" w:rsidRDefault="00DE7C79" w:rsidP="00DE7C79">
      <w:pPr>
        <w:jc w:val="center"/>
      </w:pPr>
      <w:r>
        <w:rPr>
          <w:noProof/>
        </w:rPr>
        <w:drawing>
          <wp:inline distT="0" distB="0" distL="0" distR="0" wp14:anchorId="087327DE" wp14:editId="3DE12809">
            <wp:extent cx="3140624" cy="284535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524" cy="28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79" w:rsidRDefault="00DE7C79" w:rsidP="00DE7C79"/>
    <w:sectPr w:rsidR="00DE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295B"/>
    <w:multiLevelType w:val="hybridMultilevel"/>
    <w:tmpl w:val="7E3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79"/>
    <w:rsid w:val="00D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996"/>
  <w15:chartTrackingRefBased/>
  <w15:docId w15:val="{0426E7F1-1F15-43B6-B4C8-2C9D85A7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7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Quan 20173319</dc:creator>
  <cp:keywords/>
  <dc:description/>
  <cp:lastModifiedBy>Nguyen Ba Quan 20173319</cp:lastModifiedBy>
  <cp:revision>1</cp:revision>
  <dcterms:created xsi:type="dcterms:W3CDTF">2019-10-14T05:40:00Z</dcterms:created>
  <dcterms:modified xsi:type="dcterms:W3CDTF">2019-10-14T05:49:00Z</dcterms:modified>
</cp:coreProperties>
</file>