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05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Tam Đường, Sìn Hồ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> và tất cả các huyện thuộc tỉnh Điện Biên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Sơn La, Hòa Bình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05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Tp.Lai Châu,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Châu, Điện Biên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