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93"/>
      </w:tblGrid>
      <w:tr>
        <w:tc>
          <w:tcPr>
            <w:tcW w:type="dxa" w:w="9792"/>
            <w:shd w:val="clear" w:color="auto" w:fill="1E3A5F"/>
            <w:tcBorders>
              <w:top w:val="single" w:sz="4" w:space="0" w:color="1E3A5F"/>
              <w:bottom w:val="single" w:sz="4" w:space="0" w:color="1E3A5F"/>
              <w:left w:val="single" w:sz="4" w:space="0" w:color="1E3A5F"/>
              <w:right w:val="single" w:sz="4" w:space="0" w:color="1E3A5F"/>
            </w:tcBorders>
            <w:tcMar>
              <w:top w:w="160" w:type="dxa"/>
              <w:bottom w:w="160" w:type="dxa"/>
              <w:left w:w="180" w:type="dxa"/>
              <w:right w:w="180" w:type="dxa"/>
            </w:tcMar>
          </w:tcPr>
          <w:p>
            <w:pPr>
              <w:jc w:val="center"/>
            </w:pPr>
            <w:r>
              <w:rPr>
                <w:rFonts w:ascii="Segoe UI" w:hAnsi="Segoe UI"/>
                <w:b/>
                <w:color w:val="99F6E4"/>
                <w:sz w:val="22"/>
              </w:rPr>
              <w:t>MEDITRACE SENTINEL — AMBIENT CLINICAL INTELLIGENCE</w:t>
              <w:br/>
            </w:r>
            <w:r>
              <w:rPr>
                <w:rFonts w:ascii="Segoe UI" w:hAnsi="Segoe UI"/>
                <w:b/>
                <w:color w:val="FFFFFF"/>
                <w:sz w:val="36"/>
              </w:rPr>
              <w:t>BỘ CÂU HỎI &amp; TRẢ LỜI PHẢN BIỆN BAN GIÁM KHẢO</w:t>
              <w:br/>
            </w:r>
            <w:r>
              <w:rPr>
                <w:rFonts w:ascii="Segoe UI" w:hAnsi="Segoe UI"/>
                <w:i/>
                <w:color w:val="CCFBF1"/>
                <w:sz w:val="18"/>
              </w:rPr>
              <w:t>TỔNG HỢP CÂU HỎI TỪ DỄ ĐẾN KHÓ · PHÂN LOẠI LÝ THUYẾT VÀ KỸ THUẬT CHUYÊN SÂU</w:t>
            </w:r>
          </w:p>
        </w:tc>
      </w:tr>
    </w:tbl>
    <w:p>
      <w:pPr>
        <w:spacing w:before="0" w:after="80" w:line="276" w:lineRule="auto"/>
        <w:jc w:val="left"/>
      </w:pPr>
    </w:p>
    <w:tbl>
      <w:tblPr>
        <w:tblW w:type="auto" w:w="0"/>
        <w:jc w:val="center"/>
        <w:tblLook w:firstColumn="1" w:firstRow="1" w:lastColumn="0" w:lastRow="0" w:noHBand="0" w:noVBand="1" w:val="04A0"/>
      </w:tblPr>
      <w:tblGrid>
        <w:gridCol w:w="2473"/>
        <w:gridCol w:w="2473"/>
        <w:gridCol w:w="2473"/>
        <w:gridCol w:w="2473"/>
      </w:tblGrid>
      <w:tr>
        <w:tc>
          <w:tcPr>
            <w:tcW w:type="dxa" w:w="2448"/>
            <w:shd w:val="clear" w:color="auto" w:fill="ECFDF5"/>
            <w:tcBorders>
              <w:top w:val="single" w:sz="6" w:space="0" w:color="059669"/>
              <w:bottom w:val="single" w:sz="6" w:space="0" w:color="059669"/>
              <w:left w:val="single" w:sz="6" w:space="0" w:color="059669"/>
              <w:right w:val="single" w:sz="6" w:space="0" w:color="059669"/>
            </w:tcBorders>
            <w:tcMar>
              <w:top w:w="60" w:type="dxa"/>
              <w:bottom w:w="60" w:type="dxa"/>
              <w:left w:w="80" w:type="dxa"/>
              <w:right w:w="80" w:type="dxa"/>
            </w:tcMar>
          </w:tcPr>
          <w:p>
            <w:pPr>
              <w:spacing w:before="0" w:after="20"/>
              <w:jc w:val="center"/>
            </w:pPr>
            <w:r>
              <w:rPr>
                <w:rFonts w:ascii="Segoe UI" w:hAnsi="Segoe UI"/>
                <w:b/>
                <w:color w:val="1E3A5F"/>
                <w:sz w:val="15"/>
              </w:rPr>
              <w:t>KIỂM THỬ TỰ ĐỘNG</w:t>
              <w:br/>
            </w:r>
            <w:r>
              <w:rPr>
                <w:rFonts w:ascii="Segoe UI" w:hAnsi="Segoe UI"/>
                <w:b/>
                <w:color w:val="1E3A5F"/>
                <w:sz w:val="22"/>
              </w:rPr>
              <w:t>1.320 / 1.320</w:t>
              <w:br/>
            </w:r>
            <w:r>
              <w:rPr>
                <w:rFonts w:ascii="Segoe UI" w:hAnsi="Segoe UI"/>
                <w:color w:val="475569"/>
                <w:sz w:val="15"/>
              </w:rPr>
              <w:t>100% test vượt qua</w:t>
            </w:r>
          </w:p>
        </w:tc>
        <w:tc>
          <w:tcPr>
            <w:tcW w:type="dxa" w:w="2448"/>
            <w:shd w:val="clear" w:color="auto" w:fill="FEF2F2"/>
            <w:tcBorders>
              <w:top w:val="single" w:sz="6" w:space="0" w:color="DC2626"/>
              <w:bottom w:val="single" w:sz="6" w:space="0" w:color="DC2626"/>
              <w:left w:val="single" w:sz="6" w:space="0" w:color="DC2626"/>
              <w:right w:val="single" w:sz="6" w:space="0" w:color="DC2626"/>
            </w:tcBorders>
            <w:tcMar>
              <w:top w:w="60" w:type="dxa"/>
              <w:bottom w:w="60" w:type="dxa"/>
              <w:left w:w="80" w:type="dxa"/>
              <w:right w:w="80" w:type="dxa"/>
            </w:tcMar>
          </w:tcPr>
          <w:p>
            <w:pPr>
              <w:spacing w:before="0" w:after="20"/>
              <w:jc w:val="center"/>
            </w:pPr>
            <w:r>
              <w:rPr>
                <w:rFonts w:ascii="Segoe UI" w:hAnsi="Segoe UI"/>
                <w:b/>
                <w:color w:val="1E3A5F"/>
                <w:sz w:val="15"/>
              </w:rPr>
              <w:t>SÓT DỊ ỨNG</w:t>
              <w:br/>
            </w:r>
            <w:r>
              <w:rPr>
                <w:rFonts w:ascii="Segoe UI" w:hAnsi="Segoe UI"/>
                <w:b/>
                <w:color w:val="1E3A5F"/>
                <w:sz w:val="22"/>
              </w:rPr>
              <w:t>0.0%</w:t>
              <w:br/>
            </w:r>
            <w:r>
              <w:rPr>
                <w:rFonts w:ascii="Segoe UI" w:hAnsi="Segoe UI"/>
                <w:color w:val="475569"/>
                <w:sz w:val="15"/>
              </w:rPr>
              <w:t>Tuyệt đối không bỏ sót</w:t>
            </w:r>
          </w:p>
        </w:tc>
        <w:tc>
          <w:tcPr>
            <w:tcW w:type="dxa" w:w="2448"/>
            <w:shd w:val="clear" w:color="auto" w:fill="F0FDFA"/>
            <w:tcBorders>
              <w:top w:val="single" w:sz="6" w:space="0" w:color="0D5C54"/>
              <w:bottom w:val="single" w:sz="6" w:space="0" w:color="0D5C54"/>
              <w:left w:val="single" w:sz="6" w:space="0" w:color="0D5C54"/>
              <w:right w:val="single" w:sz="6" w:space="0" w:color="0D5C54"/>
            </w:tcBorders>
            <w:tcMar>
              <w:top w:w="60" w:type="dxa"/>
              <w:bottom w:w="60" w:type="dxa"/>
              <w:left w:w="80" w:type="dxa"/>
              <w:right w:w="80" w:type="dxa"/>
            </w:tcMar>
          </w:tcPr>
          <w:p>
            <w:pPr>
              <w:spacing w:before="0" w:after="20"/>
              <w:jc w:val="center"/>
            </w:pPr>
            <w:r>
              <w:rPr>
                <w:rFonts w:ascii="Segoe UI" w:hAnsi="Segoe UI"/>
                <w:b/>
                <w:color w:val="1E3A5F"/>
                <w:sz w:val="15"/>
              </w:rPr>
              <w:t>CHẶN BỊA ĐẶT</w:t>
              <w:br/>
            </w:r>
            <w:r>
              <w:rPr>
                <w:rFonts w:ascii="Segoe UI" w:hAnsi="Segoe UI"/>
                <w:b/>
                <w:color w:val="1E3A5F"/>
                <w:sz w:val="22"/>
              </w:rPr>
              <w:t>7 CỔNG K1-K7</w:t>
              <w:br/>
            </w:r>
            <w:r>
              <w:rPr>
                <w:rFonts w:ascii="Segoe UI" w:hAnsi="Segoe UI"/>
                <w:color w:val="475569"/>
                <w:sz w:val="15"/>
              </w:rPr>
              <w:t>Khóa bằng chứng 2 chiều</w:t>
            </w:r>
          </w:p>
        </w:tc>
        <w:tc>
          <w:tcPr>
            <w:tcW w:type="dxa" w:w="2448"/>
            <w:shd w:val="clear" w:color="auto" w:fill="FFFBEB"/>
            <w:tcBorders>
              <w:top w:val="single" w:sz="6" w:space="0" w:color="D97706"/>
              <w:bottom w:val="single" w:sz="6" w:space="0" w:color="D97706"/>
              <w:left w:val="single" w:sz="6" w:space="0" w:color="D97706"/>
              <w:right w:val="single" w:sz="6" w:space="0" w:color="D97706"/>
            </w:tcBorders>
            <w:tcMar>
              <w:top w:w="60" w:type="dxa"/>
              <w:bottom w:w="60" w:type="dxa"/>
              <w:left w:w="80" w:type="dxa"/>
              <w:right w:w="80" w:type="dxa"/>
            </w:tcMar>
          </w:tcPr>
          <w:p>
            <w:pPr>
              <w:spacing w:before="0" w:after="20"/>
              <w:jc w:val="center"/>
            </w:pPr>
            <w:r>
              <w:rPr>
                <w:rFonts w:ascii="Segoe UI" w:hAnsi="Segoe UI"/>
                <w:b/>
                <w:color w:val="1E3A5F"/>
                <w:sz w:val="15"/>
              </w:rPr>
              <w:t>GIẢM LỖI NHỚ SAI</w:t>
              <w:br/>
            </w:r>
            <w:r>
              <w:rPr>
                <w:rFonts w:ascii="Segoe UI" w:hAnsi="Segoe UI"/>
                <w:b/>
                <w:color w:val="1E3A5F"/>
                <w:sz w:val="22"/>
              </w:rPr>
              <w:t>GIẢM 14 LẦN</w:t>
              <w:br/>
            </w:r>
            <w:r>
              <w:rPr>
                <w:rFonts w:ascii="Segoe UI" w:hAnsi="Segoe UI"/>
                <w:color w:val="475569"/>
                <w:sz w:val="15"/>
              </w:rPr>
              <w:t>Từ 11.5% xuống 0.8%</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1F5F9"/>
            <w:tcBorders>
              <w:top w:val="single" w:sz="12" w:space="0" w:color="CBD5E1"/>
              <w:bottom w:val="single" w:sz="12" w:space="0" w:color="CBD5E1"/>
              <w:left w:val="single" w:sz="12" w:space="0" w:color="0D5C54"/>
              <w:right w:val="single" w:sz="12" w:space="0" w:color="CBD5E1"/>
            </w:tcBorders>
            <w:tcMar>
              <w:top w:w="80" w:type="dxa"/>
              <w:bottom w:w="80" w:type="dxa"/>
              <w:left w:w="120" w:type="dxa"/>
              <w:right w:w="120" w:type="dxa"/>
            </w:tcMar>
          </w:tcPr>
          <w:p>
            <w:pPr>
              <w:spacing w:before="0" w:after="40"/>
            </w:pPr>
            <w:r>
              <w:rPr>
                <w:rFonts w:ascii="Segoe UI" w:hAnsi="Segoe UI"/>
                <w:b/>
                <w:color w:val="0D5C54"/>
                <w:sz w:val="19"/>
              </w:rPr>
              <w:t>💡 HƯỚNG DẪN DÀNH CHO THÍ SINH KHI ĐỨNG TRƯỚC HỘI ĐỒNG GIÁM KHẢO:</w:t>
              <w:br/>
            </w:r>
            <w:r>
              <w:rPr>
                <w:rFonts w:ascii="Segoe UI" w:hAnsi="Segoe UI"/>
                <w:color w:val="0F172A"/>
                <w:sz w:val="18"/>
              </w:rPr>
              <w:t>Mọi câu hỏi phản biện của Ban Giám khảo (dù là Bác sĩ hay Chuyên gia AI) đều tuân theo công thức trả lời 3 bước:</w:t>
              <w:br/>
              <w:t>1. Trực diện khẳng định: Trả lời 'Có/Không' hoặc nêu thẳng quan điểm, không vòng vo.</w:t>
              <w:br/>
              <w:t>2. Bản chất kỹ thuật/lâm sàng: Giải thích nguyên nhân cốt lõi và cơ chế hoạt động của hệ thống.</w:t>
              <w:br/>
              <w:t>3. Số liệu thực nghiệm: Bắn trúng đích bằng con số đo lường khoa học (1.320 tests, 0% sót dị ứng, giảm 14 lần lỗi nhớ nhầm).</w:t>
            </w:r>
          </w:p>
        </w:tc>
      </w:tr>
    </w:tbl>
    <w:p>
      <w:r>
        <w:br w:type="page"/>
      </w:r>
    </w:p>
    <w:p>
      <w:pPr>
        <w:keepNext/>
        <w:spacing w:before="360" w:after="160"/>
      </w:pPr>
      <w:r>
        <w:rPr>
          <w:rFonts w:ascii="Segoe UI" w:hAnsi="Segoe UI"/>
          <w:b/>
          <w:color w:val="1E3A5F"/>
          <w:sz w:val="28"/>
        </w:rPr>
        <w:t>PHẦN 1: CÂU HỎI LÝ THUYẾT, NGHIỆP VỤ LÂM SÀNG &amp; GIÁ TRỊ SẢN PHẨM</w:t>
      </w:r>
    </w:p>
    <w:p>
      <w:pPr>
        <w:spacing w:before="0" w:after="80" w:line="276" w:lineRule="auto"/>
        <w:jc w:val="left"/>
      </w:pPr>
      <w:r>
        <w:rPr>
          <w:rFonts w:ascii="Segoe UI" w:hAnsi="Segoe UI"/>
          <w:b w:val="0"/>
          <w:i/>
          <w:color w:val="475569"/>
          <w:sz w:val="19"/>
        </w:rPr>
        <w:t>Tập trung vào tính cấp thiết, nghiệp vụ phòng khám, giá trị bảo vệ người bệnh và trách nhiệm pháp lý.</w:t>
      </w: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059669"/>
              <w:right w:val="single" w:sz="16" w:space="0" w:color="CBD5E1"/>
            </w:tcBorders>
            <w:tcMar>
              <w:top w:w="100" w:type="dxa"/>
              <w:bottom w:w="100" w:type="dxa"/>
              <w:left w:w="150" w:type="dxa"/>
              <w:right w:w="140" w:type="dxa"/>
            </w:tcMar>
          </w:tcPr>
          <w:p>
            <w:pPr>
              <w:spacing w:before="0" w:after="80"/>
            </w:pPr>
            <w:r>
              <w:rPr>
                <w:rFonts w:ascii="Segoe UI" w:hAnsi="Segoe UI"/>
                <w:b/>
                <w:color w:val="059669"/>
                <w:sz w:val="19"/>
              </w:rPr>
              <w:t xml:space="preserve">[DỄ] </w:t>
            </w:r>
            <w:r>
              <w:rPr>
                <w:rFonts w:ascii="Segoe UI" w:hAnsi="Segoe UI"/>
                <w:b/>
                <w:color w:val="0F172A"/>
                <w:sz w:val="22"/>
              </w:rPr>
              <w:t>Câu 1: MediTrace Sentinel giải quyết vấn đề gì lớn nhất trong bệnh viện?</w:t>
              <w:br/>
            </w:r>
          </w:p>
          <w:p>
            <w:pPr>
              <w:spacing w:before="40" w:after="60" w:line="276" w:lineRule="auto"/>
            </w:pPr>
            <w:r>
              <w:rPr>
                <w:rFonts w:ascii="Segoe UI" w:hAnsi="Segoe UI"/>
                <w:b w:val="0"/>
                <w:color w:val="0F172A"/>
                <w:sz w:val="19"/>
              </w:rPr>
              <w:t xml:space="preserve">• </w:t>
            </w:r>
            <w:r>
              <w:rPr>
                <w:rFonts w:ascii="Segoe UI" w:hAnsi="Segoe UI"/>
                <w:b/>
                <w:color w:val="0F172A"/>
                <w:sz w:val="19"/>
              </w:rPr>
              <w:t>Vấn đề giải quyết:</w:t>
            </w:r>
            <w:r>
              <w:rPr>
                <w:rFonts w:ascii="Segoe UI" w:hAnsi="Segoe UI"/>
                <w:b w:val="0"/>
                <w:color w:val="0F172A"/>
                <w:sz w:val="19"/>
              </w:rPr>
              <w:t xml:space="preserve"> Bác sĩ ngoại trú tại Việt Nam đang bị quá tải khốc liệt (khám 50–80 ca/ngày, mỗi ca chỉ có 3–5 phút). Bác sĩ phải dành hơn 50% thời gian cắm cúi gõ bàn phím nhập bệnh án điện tử (EMR), dẫn đến kiệt sức (burnout), mất kết nối mắt với người bệnh và rất dễ ghi sót tiền sử dị ứng hoặc bệnh mạn tính.</w:t>
            </w:r>
          </w:p>
          <w:p>
            <w:pPr>
              <w:spacing w:before="40" w:after="60" w:line="276" w:lineRule="auto"/>
            </w:pPr>
            <w:r>
              <w:rPr>
                <w:rFonts w:ascii="Segoe UI" w:hAnsi="Segoe UI"/>
                <w:b w:val="0"/>
                <w:color w:val="0F172A"/>
                <w:sz w:val="19"/>
              </w:rPr>
              <w:t xml:space="preserve">• </w:t>
            </w:r>
            <w:r>
              <w:rPr>
                <w:rFonts w:ascii="Segoe UI" w:hAnsi="Segoe UI"/>
                <w:b/>
                <w:color w:val="0F172A"/>
                <w:sz w:val="19"/>
              </w:rPr>
              <w:t>Giải pháp của MediTrace:</w:t>
            </w:r>
            <w:r>
              <w:rPr>
                <w:rFonts w:ascii="Segoe UI" w:hAnsi="Segoe UI"/>
                <w:b w:val="0"/>
                <w:color w:val="0F172A"/>
                <w:sz w:val="19"/>
              </w:rPr>
              <w:t xml:space="preserve"> Đóng vai trò người trợ lý vô hình (Ambient Medical Scribe) ngồi cạnh lắng nghe cuộc trò chuyện tự nhiên giữa bác sĩ và người bệnh, tự động gỡ băng và dựng bản nháp bệnh án chuẩn cấu trúc SOAP. Bác sĩ chỉ mất 15–30 giây liếc mắt kiểm tra và bấm nút duyệt.</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059669"/>
              <w:right w:val="single" w:sz="16" w:space="0" w:color="CBD5E1"/>
            </w:tcBorders>
            <w:tcMar>
              <w:top w:w="100" w:type="dxa"/>
              <w:bottom w:w="100" w:type="dxa"/>
              <w:left w:w="150" w:type="dxa"/>
              <w:right w:w="140" w:type="dxa"/>
            </w:tcMar>
          </w:tcPr>
          <w:p>
            <w:pPr>
              <w:spacing w:before="0" w:after="80"/>
            </w:pPr>
            <w:r>
              <w:rPr>
                <w:rFonts w:ascii="Segoe UI" w:hAnsi="Segoe UI"/>
                <w:b/>
                <w:color w:val="059669"/>
                <w:sz w:val="19"/>
              </w:rPr>
              <w:t xml:space="preserve">[DỄ] </w:t>
            </w:r>
            <w:r>
              <w:rPr>
                <w:rFonts w:ascii="Segoe UI" w:hAnsi="Segoe UI"/>
                <w:b/>
                <w:color w:val="0F172A"/>
                <w:sz w:val="22"/>
              </w:rPr>
              <w:t>Câu 2: Tại sao không dùng luôn ChatGPT, Claude hay Gemini cho nhanh và rẻ?</w:t>
              <w:br/>
            </w:r>
          </w:p>
          <w:p>
            <w:pPr>
              <w:spacing w:before="40" w:after="60" w:line="276" w:lineRule="auto"/>
            </w:pPr>
            <w:r>
              <w:rPr>
                <w:rFonts w:ascii="Segoe UI" w:hAnsi="Segoe UI"/>
                <w:b w:val="0"/>
                <w:color w:val="0F172A"/>
                <w:sz w:val="19"/>
              </w:rPr>
              <w:t xml:space="preserve">Có 3 lý do sống còn khiến việc dùng ChatGPT ở bệnh viện là </w:t>
            </w:r>
            <w:r>
              <w:rPr>
                <w:rFonts w:ascii="Segoe UI" w:hAnsi="Segoe UI"/>
                <w:b/>
                <w:color w:val="0F172A"/>
                <w:sz w:val="19"/>
              </w:rPr>
              <w:t>vi phạm pháp luật và nguy hiểm tính mạng</w:t>
            </w:r>
            <w:r>
              <w:rPr>
                <w:rFonts w:ascii="Segoe UI" w:hAnsi="Segoe UI"/>
                <w:b w:val="0"/>
                <w:color w:val="0F172A"/>
                <w:sz w:val="19"/>
              </w:rPr>
              <w:t>:</w:t>
            </w:r>
          </w:p>
          <w:p>
            <w:pPr>
              <w:spacing w:before="40" w:after="60" w:line="276" w:lineRule="auto"/>
            </w:pPr>
            <w:r>
              <w:rPr>
                <w:rFonts w:ascii="Segoe UI" w:hAnsi="Segoe UI"/>
                <w:b w:val="0"/>
                <w:color w:val="0F172A"/>
                <w:sz w:val="19"/>
              </w:rPr>
              <w:t xml:space="preserve">1. </w:t>
            </w:r>
            <w:r>
              <w:rPr>
                <w:rFonts w:ascii="Segoe UI" w:hAnsi="Segoe UI"/>
                <w:b/>
                <w:color w:val="0F172A"/>
                <w:sz w:val="19"/>
              </w:rPr>
              <w:t>Vi phạm bảo mật (Nghị định 13/2023/NĐ-CP):</w:t>
            </w:r>
            <w:r>
              <w:rPr>
                <w:rFonts w:ascii="Segoe UI" w:hAnsi="Segoe UI"/>
                <w:b w:val="0"/>
                <w:color w:val="0F172A"/>
                <w:sz w:val="19"/>
              </w:rPr>
              <w:t xml:space="preserve"> Dùng ChatGPT là gửi tên tuổi, bệnh tật của công dân Việt Nam lên máy chủ nước ngoài. MediTrace chạy 100% On-premise nội bộ, có bộ khử định danh giấu tên tự động, dữ liệu không bao giờ ra internet.</w:t>
            </w:r>
          </w:p>
          <w:p>
            <w:pPr>
              <w:spacing w:before="40" w:after="60" w:line="276" w:lineRule="auto"/>
            </w:pPr>
            <w:r>
              <w:rPr>
                <w:rFonts w:ascii="Segoe UI" w:hAnsi="Segoe UI"/>
                <w:b w:val="0"/>
                <w:color w:val="0F172A"/>
                <w:sz w:val="19"/>
              </w:rPr>
              <w:t xml:space="preserve">2. </w:t>
            </w:r>
            <w:r>
              <w:rPr>
                <w:rFonts w:ascii="Segoe UI" w:hAnsi="Segoe UI"/>
                <w:b/>
                <w:color w:val="0F172A"/>
                <w:sz w:val="19"/>
              </w:rPr>
              <w:t>Ảo giác AI (Hallucination):</w:t>
            </w:r>
            <w:r>
              <w:rPr>
                <w:rFonts w:ascii="Segoe UI" w:hAnsi="Segoe UI"/>
                <w:b w:val="0"/>
                <w:color w:val="0F172A"/>
                <w:sz w:val="19"/>
              </w:rPr>
              <w:t xml:space="preserve"> ChatGPT có xu hướng 'nói dối trơn tru', sẵn sàng tự điền con số huyết áp hoặc tiền sử bệnh mà bệnh nhân không hề nói. MediTrace có 7 cổng khóa K1–K7 dò từng chữ với thoại gốc, phát hiện bịa đặt là chặn ngay.</w:t>
            </w:r>
          </w:p>
          <w:p>
            <w:pPr>
              <w:spacing w:before="40" w:after="60" w:line="276" w:lineRule="auto"/>
            </w:pPr>
            <w:r>
              <w:rPr>
                <w:rFonts w:ascii="Segoe UI" w:hAnsi="Segoe UI"/>
                <w:b w:val="0"/>
                <w:color w:val="0F172A"/>
                <w:sz w:val="19"/>
              </w:rPr>
              <w:t xml:space="preserve">3. </w:t>
            </w:r>
            <w:r>
              <w:rPr>
                <w:rFonts w:ascii="Segoe UI" w:hAnsi="Segoe UI"/>
                <w:b/>
                <w:color w:val="0F172A"/>
                <w:sz w:val="19"/>
              </w:rPr>
              <w:t>Không thể kiểm chứng:</w:t>
            </w:r>
            <w:r>
              <w:rPr>
                <w:rFonts w:ascii="Segoe UI" w:hAnsi="Segoe UI"/>
                <w:b w:val="0"/>
                <w:color w:val="0F172A"/>
                <w:sz w:val="19"/>
              </w:rPr>
              <w:t xml:space="preserve"> ChatGPT trả ra một đoạn văn xuôi dài, bác sĩ muốn kiểm tra phải đọc lại cả băng ghi âm 15 phút. MediTrace có tính năng Click-to-Verify: bấm vào dòng nào trên bệnh án là sáng lên câu nói ở đúng giây ghi âm gốc.</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1E3A5F"/>
              <w:right w:val="single" w:sz="16" w:space="0" w:color="CBD5E1"/>
            </w:tcBorders>
            <w:tcMar>
              <w:top w:w="100" w:type="dxa"/>
              <w:bottom w:w="100" w:type="dxa"/>
              <w:left w:w="150" w:type="dxa"/>
              <w:right w:w="140" w:type="dxa"/>
            </w:tcMar>
          </w:tcPr>
          <w:p>
            <w:pPr>
              <w:spacing w:before="0" w:after="80"/>
            </w:pPr>
            <w:r>
              <w:rPr>
                <w:rFonts w:ascii="Segoe UI" w:hAnsi="Segoe UI"/>
                <w:b/>
                <w:color w:val="1E3A5F"/>
                <w:sz w:val="19"/>
              </w:rPr>
              <w:t xml:space="preserve">[TRUNG BÌNH] </w:t>
            </w:r>
            <w:r>
              <w:rPr>
                <w:rFonts w:ascii="Segoe UI" w:hAnsi="Segoe UI"/>
                <w:b/>
                <w:color w:val="0F172A"/>
                <w:sz w:val="22"/>
              </w:rPr>
              <w:t>Câu 3: Bác sĩ rất bận, liệu việc bắt bác sĩ ngồi duyệt từng dòng có làm mất thêm thời gian không?</w:t>
              <w:br/>
            </w:r>
          </w:p>
          <w:p>
            <w:pPr>
              <w:spacing w:before="40" w:after="60" w:line="276" w:lineRule="auto"/>
            </w:pPr>
            <w:r>
              <w:rPr>
                <w:rFonts w:ascii="Segoe UI" w:hAnsi="Segoe UI"/>
                <w:b w:val="0"/>
                <w:color w:val="0F172A"/>
                <w:sz w:val="19"/>
              </w:rPr>
              <w:t xml:space="preserve">• </w:t>
            </w:r>
            <w:r>
              <w:rPr>
                <w:rFonts w:ascii="Segoe UI" w:hAnsi="Segoe UI"/>
                <w:b/>
                <w:color w:val="0F172A"/>
                <w:sz w:val="19"/>
              </w:rPr>
              <w:t>Không làm mất thời gian, mà tiết kiệm từ 5 đến 7 phút mỗi ca khám.</w:t>
            </w:r>
          </w:p>
          <w:p>
            <w:pPr>
              <w:spacing w:before="40" w:after="60" w:line="276" w:lineRule="auto"/>
            </w:pPr>
            <w:r>
              <w:rPr>
                <w:rFonts w:ascii="Segoe UI" w:hAnsi="Segoe UI"/>
                <w:b w:val="0"/>
                <w:color w:val="0F172A"/>
                <w:sz w:val="19"/>
              </w:rPr>
              <w:t xml:space="preserve">• Bác sĩ </w:t>
            </w:r>
            <w:r>
              <w:rPr>
                <w:rFonts w:ascii="Segoe UI" w:hAnsi="Segoe UI"/>
                <w:b/>
                <w:color w:val="0F172A"/>
                <w:sz w:val="19"/>
              </w:rPr>
              <w:t>không phải đọc lại toàn bộ từ đầu đến cuối</w:t>
            </w:r>
            <w:r>
              <w:rPr>
                <w:rFonts w:ascii="Segoe UI" w:hAnsi="Segoe UI"/>
                <w:b w:val="0"/>
                <w:color w:val="0F172A"/>
                <w:sz w:val="19"/>
              </w:rPr>
              <w:t>. Màn hình của MediTrace chia làm 2 phần trực quan:</w:t>
            </w:r>
          </w:p>
          <w:p>
            <w:pPr>
              <w:spacing w:before="40" w:after="60" w:line="276" w:lineRule="auto"/>
            </w:pPr>
            <w:r>
              <w:rPr>
                <w:rFonts w:ascii="Segoe UI" w:hAnsi="Segoe UI"/>
                <w:b w:val="0"/>
                <w:color w:val="0F172A"/>
                <w:sz w:val="19"/>
              </w:rPr>
              <w:t xml:space="preserve">  - *Phần thân bệnh án:* Chứa những thông tin đã vượt qua toàn bộ 7 cổng kiểm tra (K1–K7) với độ tin cậy tuyệt đối.</w:t>
            </w:r>
          </w:p>
          <w:p>
            <w:pPr>
              <w:spacing w:before="40" w:after="60" w:line="276" w:lineRule="auto"/>
            </w:pPr>
            <w:r>
              <w:rPr>
                <w:rFonts w:ascii="Segoe UI" w:hAnsi="Segoe UI"/>
                <w:b w:val="0"/>
                <w:color w:val="0F172A"/>
                <w:sz w:val="19"/>
              </w:rPr>
              <w:t xml:space="preserve">  - *Mục 'Cần bác sĩ xác nhận':* Chỉ gom đúng những điểm nghi ngờ (ví dụ: bệnh nhân nói nhầm, thuốc có tương tác kỵ nhau, câu giả định chưa rõ ràng) kèm cờ cảnh báo đỏ/vàng.</w:t>
            </w:r>
          </w:p>
          <w:p>
            <w:pPr>
              <w:spacing w:before="40" w:after="60" w:line="276" w:lineRule="auto"/>
            </w:pPr>
            <w:r>
              <w:rPr>
                <w:rFonts w:ascii="Segoe UI" w:hAnsi="Segoe UI"/>
                <w:b w:val="0"/>
                <w:color w:val="0F172A"/>
                <w:sz w:val="19"/>
              </w:rPr>
              <w:t>• Bác sĩ chỉ cần liếc mắt đúng 15–30 giây vào các điểm cảnh báo, thấy đúng bấm nút duyệt là xong.</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1E3A5F"/>
              <w:right w:val="single" w:sz="16" w:space="0" w:color="CBD5E1"/>
            </w:tcBorders>
            <w:tcMar>
              <w:top w:w="100" w:type="dxa"/>
              <w:bottom w:w="100" w:type="dxa"/>
              <w:left w:w="150" w:type="dxa"/>
              <w:right w:w="140" w:type="dxa"/>
            </w:tcMar>
          </w:tcPr>
          <w:p>
            <w:pPr>
              <w:spacing w:before="0" w:after="80"/>
            </w:pPr>
            <w:r>
              <w:rPr>
                <w:rFonts w:ascii="Segoe UI" w:hAnsi="Segoe UI"/>
                <w:b/>
                <w:color w:val="1E3A5F"/>
                <w:sz w:val="19"/>
              </w:rPr>
              <w:t xml:space="preserve">[TRUNG BÌNH] </w:t>
            </w:r>
            <w:r>
              <w:rPr>
                <w:rFonts w:ascii="Segoe UI" w:hAnsi="Segoe UI"/>
                <w:b/>
                <w:color w:val="0F172A"/>
                <w:sz w:val="22"/>
              </w:rPr>
              <w:t>Câu 4: Nếu phần mềm ghi nhầm hoặc gợi ý sai dẫn đến tai biến y khoa thì ai chịu trách nhiệm?</w:t>
              <w:br/>
            </w:r>
          </w:p>
          <w:p>
            <w:pPr>
              <w:spacing w:before="40" w:after="60" w:line="276" w:lineRule="auto"/>
            </w:pPr>
            <w:r>
              <w:rPr>
                <w:rFonts w:ascii="Segoe UI" w:hAnsi="Segoe UI"/>
                <w:b w:val="0"/>
                <w:color w:val="0F172A"/>
                <w:sz w:val="19"/>
              </w:rPr>
              <w:t xml:space="preserve">• </w:t>
            </w:r>
            <w:r>
              <w:rPr>
                <w:rFonts w:ascii="Segoe UI" w:hAnsi="Segoe UI"/>
                <w:b/>
                <w:color w:val="0F172A"/>
                <w:sz w:val="19"/>
              </w:rPr>
              <w:t>Về mặt pháp lý:</w:t>
            </w:r>
            <w:r>
              <w:rPr>
                <w:rFonts w:ascii="Segoe UI" w:hAnsi="Segoe UI"/>
                <w:b w:val="0"/>
                <w:color w:val="0F172A"/>
                <w:sz w:val="19"/>
              </w:rPr>
              <w:t xml:space="preserve"> Bác sĩ luôn là người chịu trách nhiệm chuyên môn cuối cùng. MediTrace được định vị chính xác là </w:t>
            </w:r>
            <w:r>
              <w:rPr>
                <w:rFonts w:ascii="Segoe UI" w:hAnsi="Segoe UI"/>
                <w:b/>
                <w:color w:val="0F172A"/>
                <w:sz w:val="19"/>
              </w:rPr>
              <w:t>Công cụ hỗ trợ soạn thảo bản nháp (Drafting Copilot)</w:t>
            </w:r>
            <w:r>
              <w:rPr>
                <w:rFonts w:ascii="Segoe UI" w:hAnsi="Segoe UI"/>
                <w:b w:val="0"/>
                <w:color w:val="0F172A"/>
                <w:sz w:val="19"/>
              </w:rPr>
              <w:t>, không phải bác sĩ điều trị và không tự động ra quyết định thay con người.</w:t>
            </w:r>
          </w:p>
          <w:p>
            <w:pPr>
              <w:spacing w:before="40" w:after="60" w:line="276" w:lineRule="auto"/>
            </w:pPr>
            <w:r>
              <w:rPr>
                <w:rFonts w:ascii="Segoe UI" w:hAnsi="Segoe UI"/>
                <w:b w:val="0"/>
                <w:color w:val="0F172A"/>
                <w:sz w:val="19"/>
              </w:rPr>
              <w:t xml:space="preserve">• </w:t>
            </w:r>
            <w:r>
              <w:rPr>
                <w:rFonts w:ascii="Segoe UI" w:hAnsi="Segoe UI"/>
                <w:b/>
                <w:color w:val="0F172A"/>
                <w:sz w:val="19"/>
              </w:rPr>
              <w:t>Về mặt bảo vệ thầy thuốc:</w:t>
            </w:r>
            <w:r>
              <w:rPr>
                <w:rFonts w:ascii="Segoe UI" w:hAnsi="Segoe UI"/>
                <w:b w:val="0"/>
                <w:color w:val="0F172A"/>
                <w:sz w:val="19"/>
              </w:rPr>
              <w:t xml:space="preserve"> MediTrace bảo vệ bác sĩ tốt hơn việc ghi chép tay:</w:t>
            </w:r>
          </w:p>
          <w:p>
            <w:pPr>
              <w:spacing w:before="40" w:after="60" w:line="276" w:lineRule="auto"/>
            </w:pPr>
            <w:r>
              <w:rPr>
                <w:rFonts w:ascii="Segoe UI" w:hAnsi="Segoe UI"/>
                <w:b w:val="0"/>
                <w:color w:val="0F172A"/>
                <w:sz w:val="19"/>
              </w:rPr>
              <w:t xml:space="preserve">  1. Mọi dòng trong bệnh án đều có liên kết căn cứ trỏ về đúng câu nói của bệnh nhân -&gt; Minh bạch nguồn gốc, tránh tranh chấp 'bệnh nhân bảo có nói mà bác sĩ không ghi'.</w:t>
            </w:r>
          </w:p>
          <w:p>
            <w:pPr>
              <w:spacing w:before="40" w:after="60" w:line="276" w:lineRule="auto"/>
            </w:pPr>
            <w:r>
              <w:rPr>
                <w:rFonts w:ascii="Segoe UI" w:hAnsi="Segoe UI"/>
                <w:b w:val="0"/>
                <w:color w:val="0F172A"/>
                <w:sz w:val="19"/>
              </w:rPr>
              <w:t xml:space="preserve">  2. Sau khi bác sĩ bấm duyệt, bệnh án được niêm phong bằng chữ ký số băm SHA-256 chống sửa lén -&gt; Bảo đảm tính pháp lý trước tòa án.</w:t>
            </w:r>
          </w:p>
          <w:p>
            <w:pPr>
              <w:spacing w:before="40" w:after="60" w:line="276" w:lineRule="auto"/>
            </w:pPr>
            <w:r>
              <w:rPr>
                <w:rFonts w:ascii="Segoe UI" w:hAnsi="Segoe UI"/>
                <w:b w:val="0"/>
                <w:color w:val="0F172A"/>
                <w:sz w:val="19"/>
              </w:rPr>
              <w:t xml:space="preserve">  3. Tích hợp sẵn Dược thư Quốc gia để 'nhắc nhở' bác sĩ khi vô tình kê 2 thuốc kỵ nhau.</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7C3AED"/>
              <w:right w:val="single" w:sz="16" w:space="0" w:color="CBD5E1"/>
            </w:tcBorders>
            <w:tcMar>
              <w:top w:w="100" w:type="dxa"/>
              <w:bottom w:w="100" w:type="dxa"/>
              <w:left w:w="150" w:type="dxa"/>
              <w:right w:w="140" w:type="dxa"/>
            </w:tcMar>
          </w:tcPr>
          <w:p>
            <w:pPr>
              <w:spacing w:before="0" w:after="80"/>
            </w:pPr>
            <w:r>
              <w:rPr>
                <w:rFonts w:ascii="Segoe UI" w:hAnsi="Segoe UI"/>
                <w:b/>
                <w:color w:val="7C3AED"/>
                <w:sz w:val="19"/>
              </w:rPr>
              <w:t xml:space="preserve">[KHÓ] </w:t>
            </w:r>
            <w:r>
              <w:rPr>
                <w:rFonts w:ascii="Segoe UI" w:hAnsi="Segoe UI"/>
                <w:b/>
                <w:color w:val="0F172A"/>
                <w:sz w:val="22"/>
              </w:rPr>
              <w:t>Câu 5: Trong y tế có sự đánh đổi: Kiểm tra quá chặt thì bỏ sót thông tin (Low Recall), nới lỏng thì bị sai (Low Precision). MediTrace giải quyết sự đánh đổi này như thế nào?</w:t>
              <w:br/>
            </w:r>
          </w:p>
          <w:p>
            <w:pPr>
              <w:spacing w:before="40" w:after="60" w:line="276" w:lineRule="auto"/>
            </w:pPr>
            <w:r>
              <w:rPr>
                <w:rFonts w:ascii="Segoe UI" w:hAnsi="Segoe UI"/>
                <w:b w:val="0"/>
                <w:color w:val="0F172A"/>
                <w:sz w:val="19"/>
              </w:rPr>
              <w:t xml:space="preserve">• </w:t>
            </w:r>
            <w:r>
              <w:rPr>
                <w:rFonts w:ascii="Segoe UI" w:hAnsi="Segoe UI"/>
                <w:b/>
                <w:color w:val="0F172A"/>
                <w:sz w:val="19"/>
              </w:rPr>
              <w:t>Hệ thống áp dụng triết lý 'Định tuyến bất đối xứng theo độ rủi ro' (Fail-Safe Asymmetric Routing):</w:t>
            </w:r>
          </w:p>
          <w:p>
            <w:pPr>
              <w:spacing w:before="40" w:after="60" w:line="276" w:lineRule="auto"/>
            </w:pPr>
            <w:r>
              <w:rPr>
                <w:rFonts w:ascii="Segoe UI" w:hAnsi="Segoe UI"/>
                <w:b w:val="0"/>
                <w:color w:val="0F172A"/>
                <w:sz w:val="19"/>
              </w:rPr>
              <w:t xml:space="preserve">  - Với thông tin thông thường (ví dụ: đau bụng âm ỉ, mệt mỏi): Ưu tiên độ chính xác (Precision). Nếu trượt bài kiểm tra K1–K7 thì loại khỏi thân bệnh án.</w:t>
            </w:r>
          </w:p>
          <w:p>
            <w:pPr>
              <w:spacing w:before="40" w:after="60" w:line="276" w:lineRule="auto"/>
            </w:pPr>
            <w:r>
              <w:rPr>
                <w:rFonts w:ascii="Segoe UI" w:hAnsi="Segoe UI"/>
                <w:b w:val="0"/>
                <w:color w:val="0F172A"/>
                <w:sz w:val="19"/>
              </w:rPr>
              <w:t xml:space="preserve">  - Với thông tin nguy cấp (Dị ứng thuốc, Thuốc có khoảng điều trị hẹp như Digoxin/Warfarin, Bệnh tim mạch): </w:t>
            </w:r>
            <w:r>
              <w:rPr>
                <w:rFonts w:ascii="Segoe UI" w:hAnsi="Segoe UI"/>
                <w:b/>
                <w:color w:val="0F172A"/>
                <w:sz w:val="19"/>
              </w:rPr>
              <w:t>Tuyệt đối không bao giờ âm thầm xóa bỏ (Zero Information Loss)</w:t>
            </w:r>
            <w:r>
              <w:rPr>
                <w:rFonts w:ascii="Segoe UI" w:hAnsi="Segoe UI"/>
                <w:b w:val="0"/>
                <w:color w:val="0F172A"/>
                <w:sz w:val="19"/>
              </w:rPr>
              <w:t>.</w:t>
            </w:r>
          </w:p>
          <w:p>
            <w:pPr>
              <w:spacing w:before="40" w:after="60" w:line="276" w:lineRule="auto"/>
            </w:pPr>
            <w:r>
              <w:rPr>
                <w:rFonts w:ascii="Segoe UI" w:hAnsi="Segoe UI"/>
                <w:b w:val="0"/>
                <w:color w:val="0F172A"/>
                <w:sz w:val="19"/>
              </w:rPr>
              <w:t xml:space="preserve">• </w:t>
            </w:r>
            <w:r>
              <w:rPr>
                <w:rFonts w:ascii="Segoe UI" w:hAnsi="Segoe UI"/>
                <w:b/>
                <w:color w:val="0F172A"/>
                <w:sz w:val="19"/>
              </w:rPr>
              <w:t>Giải pháp kỹ thuật:</w:t>
            </w:r>
            <w:r>
              <w:rPr>
                <w:rFonts w:ascii="Segoe UI" w:hAnsi="Segoe UI"/>
                <w:b w:val="0"/>
                <w:color w:val="0F172A"/>
                <w:sz w:val="19"/>
              </w:rPr>
              <w:t xml:space="preserve"> Dù mẩu tin dị ứng có bị nghi ngờ (ví dụ người nhà nói lấp lửng), hệ thống vẫn giữ lại 100% và chuyển sang mục *'CẦN BÁC SĨ XÁC NHẬN'* kèm cờ đỏ.</w:t>
            </w:r>
          </w:p>
          <w:p>
            <w:pPr>
              <w:spacing w:before="40" w:after="60" w:line="276" w:lineRule="auto"/>
            </w:pPr>
            <w:r>
              <w:rPr>
                <w:rFonts w:ascii="Segoe UI" w:hAnsi="Segoe UI"/>
                <w:b w:val="0"/>
                <w:color w:val="0F172A"/>
                <w:sz w:val="19"/>
              </w:rPr>
              <w:t xml:space="preserve">• </w:t>
            </w:r>
            <w:r>
              <w:rPr>
                <w:rFonts w:ascii="Segoe UI" w:hAnsi="Segoe UI"/>
                <w:b/>
                <w:color w:val="0F172A"/>
                <w:sz w:val="19"/>
              </w:rPr>
              <w:t>Kết quả thực nghiệm:</w:t>
            </w:r>
            <w:r>
              <w:rPr>
                <w:rFonts w:ascii="Segoe UI" w:hAnsi="Segoe UI"/>
                <w:b w:val="0"/>
                <w:color w:val="0F172A"/>
                <w:sz w:val="19"/>
              </w:rPr>
              <w:t xml:space="preserve"> Tỷ lệ bỏ sót dị ứng giảm về </w:t>
            </w:r>
            <w:r>
              <w:rPr>
                <w:rFonts w:ascii="Segoe UI" w:hAnsi="Segoe UI"/>
                <w:b/>
                <w:color w:val="0F172A"/>
                <w:sz w:val="19"/>
              </w:rPr>
              <w:t>0.0%</w:t>
            </w:r>
            <w:r>
              <w:rPr>
                <w:rFonts w:ascii="Segoe UI" w:hAnsi="Segoe UI"/>
                <w:b w:val="0"/>
                <w:color w:val="0F172A"/>
                <w:sz w:val="19"/>
              </w:rPr>
              <w:t xml:space="preserve">, trong khi tỷ lệ thông tin đúng bị chặn nhầm đạt </w:t>
            </w:r>
            <w:r>
              <w:rPr>
                <w:rFonts w:ascii="Segoe UI" w:hAnsi="Segoe UI"/>
                <w:b/>
                <w:color w:val="0F172A"/>
                <w:sz w:val="19"/>
              </w:rPr>
              <w:t>0 / 30.136 dòng</w:t>
            </w:r>
            <w:r>
              <w:rPr>
                <w:rFonts w:ascii="Segoe UI" w:hAnsi="Segoe UI"/>
                <w:b w:val="0"/>
                <w:color w:val="0F172A"/>
                <w:sz w:val="19"/>
              </w:rPr>
              <w:t>.</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7C3AED"/>
              <w:right w:val="single" w:sz="16" w:space="0" w:color="CBD5E1"/>
            </w:tcBorders>
            <w:tcMar>
              <w:top w:w="100" w:type="dxa"/>
              <w:bottom w:w="100" w:type="dxa"/>
              <w:left w:w="150" w:type="dxa"/>
              <w:right w:w="140" w:type="dxa"/>
            </w:tcMar>
          </w:tcPr>
          <w:p>
            <w:pPr>
              <w:spacing w:before="0" w:after="80"/>
            </w:pPr>
            <w:r>
              <w:rPr>
                <w:rFonts w:ascii="Segoe UI" w:hAnsi="Segoe UI"/>
                <w:b/>
                <w:color w:val="7C3AED"/>
                <w:sz w:val="19"/>
              </w:rPr>
              <w:t xml:space="preserve">[KHÓ] </w:t>
            </w:r>
            <w:r>
              <w:rPr>
                <w:rFonts w:ascii="Segoe UI" w:hAnsi="Segoe UI"/>
                <w:b/>
                <w:color w:val="0F172A"/>
                <w:sz w:val="22"/>
              </w:rPr>
              <w:t>Câu 6: Người Việt Nam khi đi khám nói năng lộn xộn, hay nuốt chủ ngữ, xưng hô 'con/cháu/ông nhà', dùng từ địa phương ('trúng gió', 'xót ruột'). Làm sao hệ thống của bạn xử lý được?</w:t>
              <w:br/>
            </w:r>
          </w:p>
          <w:p>
            <w:pPr>
              <w:spacing w:before="40" w:after="60" w:line="276" w:lineRule="auto"/>
            </w:pPr>
            <w:r>
              <w:rPr>
                <w:rFonts w:ascii="Segoe UI" w:hAnsi="Segoe UI"/>
                <w:b w:val="0"/>
                <w:color w:val="0F172A"/>
                <w:sz w:val="19"/>
              </w:rPr>
              <w:t>Đây chính là 'vũ khí bản địa hóa' của MediTrace mà các mô hình nước ngoài không thể có:</w:t>
            </w:r>
          </w:p>
          <w:p>
            <w:pPr>
              <w:spacing w:before="40" w:after="60" w:line="276" w:lineRule="auto"/>
            </w:pPr>
            <w:r>
              <w:rPr>
                <w:rFonts w:ascii="Segoe UI" w:hAnsi="Segoe UI"/>
                <w:b w:val="0"/>
                <w:color w:val="0F172A"/>
                <w:sz w:val="19"/>
              </w:rPr>
              <w:t xml:space="preserve">1. </w:t>
            </w:r>
            <w:r>
              <w:rPr>
                <w:rFonts w:ascii="Segoe UI" w:hAnsi="Segoe UI"/>
                <w:b/>
                <w:color w:val="0F172A"/>
                <w:sz w:val="19"/>
              </w:rPr>
              <w:t>Tầng 2 (Gom nhóm chủ thể - src/thuc_the.py):</w:t>
            </w:r>
            <w:r>
              <w:rPr>
                <w:rFonts w:ascii="Segoe UI" w:hAnsi="Segoe UI"/>
                <w:b w:val="0"/>
                <w:color w:val="0F172A"/>
                <w:sz w:val="19"/>
              </w:rPr>
              <w:t xml:space="preserve"> Bộ luật ngữ pháp xử lý đại từ xưng hô Việt Nam. Phân biệt rõ: người mẹ nói *'Cháu nhà em bị sốt'* thì chủ thể bệnh là 'con' (id=1), không phải người mẹ (id=0).</w:t>
            </w:r>
          </w:p>
          <w:p>
            <w:pPr>
              <w:spacing w:before="40" w:after="60" w:line="276" w:lineRule="auto"/>
            </w:pPr>
            <w:r>
              <w:rPr>
                <w:rFonts w:ascii="Segoe UI" w:hAnsi="Segoe UI"/>
                <w:b w:val="0"/>
                <w:color w:val="0F172A"/>
                <w:sz w:val="19"/>
              </w:rPr>
              <w:t xml:space="preserve">2. </w:t>
            </w:r>
            <w:r>
              <w:rPr>
                <w:rFonts w:ascii="Segoe UI" w:hAnsi="Segoe UI"/>
                <w:b/>
                <w:color w:val="0F172A"/>
                <w:sz w:val="19"/>
              </w:rPr>
              <w:t>Xử lý câu nuốt chủ ngữ:</w:t>
            </w:r>
            <w:r>
              <w:rPr>
                <w:rFonts w:ascii="Segoe UI" w:hAnsi="Segoe UI"/>
                <w:b w:val="0"/>
                <w:color w:val="0F172A"/>
                <w:sz w:val="19"/>
              </w:rPr>
              <w:t xml:space="preserve"> Khi bệnh nhân nói *'Sốt 2 hôm nay rồi'*, ngữ cảnh lượt thoại được đối chiếu với vai người nói (Speaker Role). Nếu là bệnh nhân nói về bản thân thì tự động gán chủ thể 0.</w:t>
            </w:r>
          </w:p>
          <w:p>
            <w:pPr>
              <w:spacing w:before="40" w:after="60" w:line="276" w:lineRule="auto"/>
            </w:pPr>
            <w:r>
              <w:rPr>
                <w:rFonts w:ascii="Segoe UI" w:hAnsi="Segoe UI"/>
                <w:b w:val="0"/>
                <w:color w:val="0F172A"/>
                <w:sz w:val="19"/>
              </w:rPr>
              <w:t xml:space="preserve">3. </w:t>
            </w:r>
            <w:r>
              <w:rPr>
                <w:rFonts w:ascii="Segoe UI" w:hAnsi="Segoe UI"/>
                <w:b/>
                <w:color w:val="0F172A"/>
                <w:sz w:val="19"/>
              </w:rPr>
              <w:t>Động cơ phương ngữ 3 miền (src/phuong_ngu_lam_sang.py):</w:t>
            </w:r>
            <w:r>
              <w:rPr>
                <w:rFonts w:ascii="Segoe UI" w:hAnsi="Segoe UI"/>
                <w:b w:val="0"/>
                <w:color w:val="0F172A"/>
                <w:sz w:val="19"/>
              </w:rPr>
              <w:t xml:space="preserve"> Bộ từ điển hơn 60 thuật ngữ dân gian (Bắc - Trung - Nam) quy đổi về chuẩn y khoa: *'trúng gió'* -&gt; liệt dây VII ngoại biên / cảm mạo; *'xót ruột/cồn cào'* -&gt; viêm loét dạ dày; *'nấc cục'* -&gt; nấc cụt.</w:t>
            </w:r>
          </w:p>
          <w:p>
            <w:pPr>
              <w:spacing w:before="40" w:after="60" w:line="276" w:lineRule="auto"/>
            </w:pPr>
            <w:r>
              <w:rPr>
                <w:rFonts w:ascii="Segoe UI" w:hAnsi="Segoe UI"/>
                <w:b w:val="0"/>
                <w:color w:val="0F172A"/>
                <w:sz w:val="19"/>
              </w:rPr>
              <w:t xml:space="preserve">4. </w:t>
            </w:r>
            <w:r>
              <w:rPr>
                <w:rFonts w:ascii="Segoe UI" w:hAnsi="Segoe UI"/>
                <w:b/>
                <w:color w:val="0F172A"/>
                <w:sz w:val="19"/>
              </w:rPr>
              <w:t>Từ điển âm vị thuốc Tây:</w:t>
            </w:r>
            <w:r>
              <w:rPr>
                <w:rFonts w:ascii="Segoe UI" w:hAnsi="Segoe UI"/>
                <w:b w:val="0"/>
                <w:color w:val="0F172A"/>
                <w:sz w:val="19"/>
              </w:rPr>
              <w:t xml:space="preserve"> Bệnh nhân đọc tên thuốc dân gian: *'a móc'* -&gt; *Amoxicillin*; *'ô mê'* -&gt; *Omeprazole*.</w:t>
            </w:r>
          </w:p>
        </w:tc>
      </w:tr>
    </w:tbl>
    <w:p>
      <w:pPr>
        <w:spacing w:before="0" w:after="80" w:line="276" w:lineRule="auto"/>
        <w:jc w:val="left"/>
      </w:pPr>
    </w:p>
    <w:p>
      <w:r>
        <w:br w:type="page"/>
      </w:r>
    </w:p>
    <w:p>
      <w:pPr>
        <w:keepNext/>
        <w:spacing w:before="360" w:after="160"/>
      </w:pPr>
      <w:r>
        <w:rPr>
          <w:rFonts w:ascii="Segoe UI" w:hAnsi="Segoe UI"/>
          <w:b/>
          <w:color w:val="1E3A5F"/>
          <w:sz w:val="28"/>
        </w:rPr>
        <w:t>PHẦN 2: CÂU HỎI KỸ THUẬT, THUẬT TOÁN &amp; CÔNG NGHỆ CHUYÊN SÂU</w:t>
      </w:r>
    </w:p>
    <w:p>
      <w:pPr>
        <w:spacing w:before="0" w:after="80" w:line="276" w:lineRule="auto"/>
        <w:jc w:val="left"/>
      </w:pPr>
      <w:r>
        <w:rPr>
          <w:rFonts w:ascii="Segoe UI" w:hAnsi="Segoe UI"/>
          <w:b w:val="0"/>
          <w:i/>
          <w:color w:val="475569"/>
          <w:sz w:val="19"/>
        </w:rPr>
        <w:t>Tập trung vào kiến trúc Neuro-symbolic, tối ưu QLoRA, cơ chế khóa bằng chứng K1–K7, thước đo SER và Guardrails.</w:t>
      </w: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059669"/>
              <w:right w:val="single" w:sz="16" w:space="0" w:color="CBD5E1"/>
            </w:tcBorders>
            <w:tcMar>
              <w:top w:w="100" w:type="dxa"/>
              <w:bottom w:w="100" w:type="dxa"/>
              <w:left w:w="150" w:type="dxa"/>
              <w:right w:w="140" w:type="dxa"/>
            </w:tcMar>
          </w:tcPr>
          <w:p>
            <w:pPr>
              <w:spacing w:before="0" w:after="80"/>
            </w:pPr>
            <w:r>
              <w:rPr>
                <w:rFonts w:ascii="Segoe UI" w:hAnsi="Segoe UI"/>
                <w:b/>
                <w:color w:val="059669"/>
                <w:sz w:val="19"/>
              </w:rPr>
              <w:t xml:space="preserve">[DỄ] </w:t>
            </w:r>
            <w:r>
              <w:rPr>
                <w:rFonts w:ascii="Segoe UI" w:hAnsi="Segoe UI"/>
                <w:b/>
                <w:color w:val="0F172A"/>
                <w:sz w:val="22"/>
              </w:rPr>
              <w:t>Câu 7: Kiến trúc tổng thể của MediTrace gồm những thành phần công nghệ nào?</w:t>
              <w:br/>
            </w:r>
          </w:p>
          <w:p>
            <w:pPr>
              <w:spacing w:before="40" w:after="60" w:line="276" w:lineRule="auto"/>
            </w:pPr>
            <w:r>
              <w:rPr>
                <w:rFonts w:ascii="Segoe UI" w:hAnsi="Segoe UI"/>
                <w:b w:val="0"/>
                <w:color w:val="0F172A"/>
                <w:sz w:val="19"/>
              </w:rPr>
              <w:t xml:space="preserve">• </w:t>
            </w:r>
            <w:r>
              <w:rPr>
                <w:rFonts w:ascii="Segoe UI" w:hAnsi="Segoe UI"/>
                <w:b/>
                <w:color w:val="0F172A"/>
                <w:sz w:val="19"/>
              </w:rPr>
              <w:t>Tầng 0 (ASR):</w:t>
            </w:r>
            <w:r>
              <w:rPr>
                <w:rFonts w:ascii="Segoe UI" w:hAnsi="Segoe UI"/>
                <w:b w:val="0"/>
                <w:color w:val="0F172A"/>
                <w:sz w:val="19"/>
              </w:rPr>
              <w:t xml:space="preserve"> PhoWhisper (fine-tuned nhận dạng tiếng nói tiếng Việt) + PyAnnote Diarization (tách giọng người nói).</w:t>
            </w:r>
          </w:p>
          <w:p>
            <w:pPr>
              <w:spacing w:before="40" w:after="60" w:line="276" w:lineRule="auto"/>
            </w:pPr>
            <w:r>
              <w:rPr>
                <w:rFonts w:ascii="Segoe UI" w:hAnsi="Segoe UI"/>
                <w:b w:val="0"/>
                <w:color w:val="0F172A"/>
                <w:sz w:val="19"/>
              </w:rPr>
              <w:t xml:space="preserve">• </w:t>
            </w:r>
            <w:r>
              <w:rPr>
                <w:rFonts w:ascii="Segoe UI" w:hAnsi="Segoe UI"/>
                <w:b/>
                <w:color w:val="0F172A"/>
                <w:sz w:val="19"/>
              </w:rPr>
              <w:t>Tầng 1 (Bóc tách thông tin):</w:t>
            </w:r>
            <w:r>
              <w:rPr>
                <w:rFonts w:ascii="Segoe UI" w:hAnsi="Segoe UI"/>
                <w:b w:val="0"/>
                <w:color w:val="0F172A"/>
                <w:sz w:val="19"/>
              </w:rPr>
              <w:t xml:space="preserve"> Mô hình nguồn mở Qwen3-4B chạy kèm adapter huấn luyện QLoRA 4-bit (chạy ngay trên GPU máy trạm phòng khám).</w:t>
            </w:r>
          </w:p>
          <w:p>
            <w:pPr>
              <w:spacing w:before="40" w:after="60" w:line="276" w:lineRule="auto"/>
            </w:pPr>
            <w:r>
              <w:rPr>
                <w:rFonts w:ascii="Segoe UI" w:hAnsi="Segoe UI"/>
                <w:b w:val="0"/>
                <w:color w:val="0F172A"/>
                <w:sz w:val="19"/>
              </w:rPr>
              <w:t xml:space="preserve">• </w:t>
            </w:r>
            <w:r>
              <w:rPr>
                <w:rFonts w:ascii="Segoe UI" w:hAnsi="Segoe UI"/>
                <w:b/>
                <w:color w:val="0F172A"/>
                <w:sz w:val="19"/>
              </w:rPr>
              <w:t>Tầng 2 đến Tầng 5 (Xử lý &amp; Kiểm chứng):</w:t>
            </w:r>
            <w:r>
              <w:rPr>
                <w:rFonts w:ascii="Segoe UI" w:hAnsi="Segoe UI"/>
                <w:b w:val="0"/>
                <w:color w:val="0F172A"/>
                <w:sz w:val="19"/>
              </w:rPr>
              <w:t xml:space="preserve"> 100% viết bằng Python thuật toán xác định (Deterministic Rule-Based, Máy trạng thái hữu hạn FSM, Bảng tra Dược thư Quốc gia, Template Engine).</w:t>
            </w:r>
          </w:p>
          <w:p>
            <w:pPr>
              <w:spacing w:before="40" w:after="60" w:line="276" w:lineRule="auto"/>
            </w:pPr>
            <w:r>
              <w:rPr>
                <w:rFonts w:ascii="Segoe UI" w:hAnsi="Segoe UI"/>
                <w:b w:val="0"/>
                <w:color w:val="0F172A"/>
                <w:sz w:val="19"/>
              </w:rPr>
              <w:t xml:space="preserve">• </w:t>
            </w:r>
            <w:r>
              <w:rPr>
                <w:rFonts w:ascii="Segoe UI" w:hAnsi="Segoe UI"/>
                <w:b/>
                <w:color w:val="0F172A"/>
                <w:sz w:val="19"/>
              </w:rPr>
              <w:t>Giao diện Web:</w:t>
            </w:r>
            <w:r>
              <w:rPr>
                <w:rFonts w:ascii="Segoe UI" w:hAnsi="Segoe UI"/>
                <w:b w:val="0"/>
                <w:color w:val="0F172A"/>
                <w:sz w:val="19"/>
              </w:rPr>
              <w:t xml:space="preserve"> React 19 + TypeScript + TailwindCSS, giao tiếp với backend qua REST API nội bộ (src/dich_vu.py).</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059669"/>
              <w:right w:val="single" w:sz="16" w:space="0" w:color="CBD5E1"/>
            </w:tcBorders>
            <w:tcMar>
              <w:top w:w="100" w:type="dxa"/>
              <w:bottom w:w="100" w:type="dxa"/>
              <w:left w:w="150" w:type="dxa"/>
              <w:right w:w="140" w:type="dxa"/>
            </w:tcMar>
          </w:tcPr>
          <w:p>
            <w:pPr>
              <w:spacing w:before="0" w:after="80"/>
            </w:pPr>
            <w:r>
              <w:rPr>
                <w:rFonts w:ascii="Segoe UI" w:hAnsi="Segoe UI"/>
                <w:b/>
                <w:color w:val="059669"/>
                <w:sz w:val="19"/>
              </w:rPr>
              <w:t xml:space="preserve">[DỄ] </w:t>
            </w:r>
            <w:r>
              <w:rPr>
                <w:rFonts w:ascii="Segoe UI" w:hAnsi="Segoe UI"/>
                <w:b/>
                <w:color w:val="0F172A"/>
                <w:sz w:val="22"/>
              </w:rPr>
              <w:t>Câu 8: Tại sao lại chọn mô hình Qwen3-4B mà không chọn Llama-3-8B hay mô hình lớn hơn?</w:t>
              <w:br/>
            </w:r>
          </w:p>
          <w:p>
            <w:pPr>
              <w:spacing w:before="40" w:after="60" w:line="276" w:lineRule="auto"/>
            </w:pPr>
            <w:r>
              <w:rPr>
                <w:rFonts w:ascii="Segoe UI" w:hAnsi="Segoe UI"/>
                <w:b w:val="0"/>
                <w:color w:val="0F172A"/>
                <w:sz w:val="19"/>
              </w:rPr>
              <w:t xml:space="preserve">1. </w:t>
            </w:r>
            <w:r>
              <w:rPr>
                <w:rFonts w:ascii="Segoe UI" w:hAnsi="Segoe UI"/>
                <w:b/>
                <w:color w:val="0F172A"/>
                <w:sz w:val="19"/>
              </w:rPr>
              <w:t>Khả năng triển khai tại phòng khám (Hardware Feasibility):</w:t>
            </w:r>
            <w:r>
              <w:rPr>
                <w:rFonts w:ascii="Segoe UI" w:hAnsi="Segoe UI"/>
                <w:b w:val="0"/>
                <w:color w:val="0F172A"/>
                <w:sz w:val="19"/>
              </w:rPr>
              <w:t xml:space="preserve"> Các phòng khám Việt Nam chỉ trang bị máy tính phổ thông hoặc máy trạm có card đồ họa vừa phải (4GB – 8GB VRAM). Mô hình 8B cần tối thiểu 12GB–16GB VRAM, chi phí phần cứng quá đắt. Qwen3-4B QLoRA chỉ tốn ~3.8GB VRAM, chạy mượt trên card đồ họa phổ thông (như RTX 3050/3060).</w:t>
            </w:r>
          </w:p>
          <w:p>
            <w:pPr>
              <w:spacing w:before="40" w:after="60" w:line="276" w:lineRule="auto"/>
            </w:pPr>
            <w:r>
              <w:rPr>
                <w:rFonts w:ascii="Segoe UI" w:hAnsi="Segoe UI"/>
                <w:b w:val="0"/>
                <w:color w:val="0F172A"/>
                <w:sz w:val="19"/>
              </w:rPr>
              <w:t xml:space="preserve">2. </w:t>
            </w:r>
            <w:r>
              <w:rPr>
                <w:rFonts w:ascii="Segoe UI" w:hAnsi="Segoe UI"/>
                <w:b/>
                <w:color w:val="0F172A"/>
                <w:sz w:val="19"/>
              </w:rPr>
              <w:t>Thời gian phản hồi:</w:t>
            </w:r>
            <w:r>
              <w:rPr>
                <w:rFonts w:ascii="Segoe UI" w:hAnsi="Segoe UI"/>
                <w:b w:val="0"/>
                <w:color w:val="0F172A"/>
                <w:sz w:val="19"/>
              </w:rPr>
              <w:t xml:space="preserve"> Mô hình 4B xử lý bóc tách một ca khám chỉ mất ~30–45 giây trên GPU phổ thông, trong khi mô hình lớn mất từ 5–10 phút (không kịp cho ca khám tiếp theo).</w:t>
            </w:r>
          </w:p>
          <w:p>
            <w:pPr>
              <w:spacing w:before="40" w:after="60" w:line="276" w:lineRule="auto"/>
            </w:pPr>
            <w:r>
              <w:rPr>
                <w:rFonts w:ascii="Segoe UI" w:hAnsi="Segoe UI"/>
                <w:b w:val="0"/>
                <w:color w:val="0F172A"/>
                <w:sz w:val="19"/>
              </w:rPr>
              <w:t xml:space="preserve">3. </w:t>
            </w:r>
            <w:r>
              <w:rPr>
                <w:rFonts w:ascii="Segoe UI" w:hAnsi="Segoe UI"/>
                <w:b/>
                <w:color w:val="0F172A"/>
                <w:sz w:val="19"/>
              </w:rPr>
              <w:t>Độ chính xác chuyên biệt:</w:t>
            </w:r>
            <w:r>
              <w:rPr>
                <w:rFonts w:ascii="Segoe UI" w:hAnsi="Segoe UI"/>
                <w:b w:val="0"/>
                <w:color w:val="0F172A"/>
                <w:sz w:val="19"/>
              </w:rPr>
              <w:t xml:space="preserve"> Nhờ kỹ thuật huấn luyện QLoRA trên tập dữ liệu hội thoại y tế tiếng Việt chuẩn, Qwen3-4B đạt độ chính xác trích xuất tương đương mô hình 8B nhưng nhẹ hơn gấp đôi.</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1E3A5F"/>
              <w:right w:val="single" w:sz="16" w:space="0" w:color="CBD5E1"/>
            </w:tcBorders>
            <w:tcMar>
              <w:top w:w="100" w:type="dxa"/>
              <w:bottom w:w="100" w:type="dxa"/>
              <w:left w:w="150" w:type="dxa"/>
              <w:right w:w="140" w:type="dxa"/>
            </w:tcMar>
          </w:tcPr>
          <w:p>
            <w:pPr>
              <w:spacing w:before="0" w:after="80"/>
            </w:pPr>
            <w:r>
              <w:rPr>
                <w:rFonts w:ascii="Segoe UI" w:hAnsi="Segoe UI"/>
                <w:b/>
                <w:color w:val="1E3A5F"/>
                <w:sz w:val="19"/>
              </w:rPr>
              <w:t xml:space="preserve">[TRUNG BÌNH] </w:t>
            </w:r>
            <w:r>
              <w:rPr>
                <w:rFonts w:ascii="Segoe UI" w:hAnsi="Segoe UI"/>
                <w:b/>
                <w:color w:val="0F172A"/>
                <w:sz w:val="22"/>
              </w:rPr>
              <w:t>Câu 9: Tại sao dự án chỉ dùng AI ở Tầng 1, còn Tầng 2–5 lại dùng thuật toán luật (Rule-based)? Sao không dùng AI làm hết (End-to-End)?</w:t>
              <w:br/>
            </w:r>
          </w:p>
          <w:p>
            <w:pPr>
              <w:spacing w:before="40" w:after="60" w:line="276" w:lineRule="auto"/>
            </w:pPr>
            <w:r>
              <w:rPr>
                <w:rFonts w:ascii="Segoe UI" w:hAnsi="Segoe UI"/>
                <w:b w:val="0"/>
                <w:color w:val="0F172A"/>
                <w:sz w:val="19"/>
              </w:rPr>
              <w:t xml:space="preserve">• </w:t>
            </w:r>
            <w:r>
              <w:rPr>
                <w:rFonts w:ascii="Segoe UI" w:hAnsi="Segoe UI"/>
                <w:b/>
                <w:color w:val="0F172A"/>
                <w:sz w:val="19"/>
              </w:rPr>
              <w:t>Đây là quyết định kiến trúc quan trọng nhất của dự án (Neuro-symbolic Architecture):</w:t>
            </w:r>
          </w:p>
          <w:p>
            <w:pPr>
              <w:spacing w:before="40" w:after="60" w:line="276" w:lineRule="auto"/>
            </w:pPr>
            <w:r>
              <w:rPr>
                <w:rFonts w:ascii="Segoe UI" w:hAnsi="Segoe UI"/>
                <w:b w:val="0"/>
                <w:color w:val="0F172A"/>
                <w:sz w:val="19"/>
              </w:rPr>
              <w:t xml:space="preserve">  - Điểm mạnh của AI (LLM) là: Đọc hiểu ngôn ngữ tự nhiên lộn xộn, nhận diện từ đồng nghĩa và nhặt mẩu tin.</w:t>
            </w:r>
          </w:p>
          <w:p>
            <w:pPr>
              <w:spacing w:before="40" w:after="60" w:line="276" w:lineRule="auto"/>
            </w:pPr>
            <w:r>
              <w:rPr>
                <w:rFonts w:ascii="Segoe UI" w:hAnsi="Segoe UI"/>
                <w:b w:val="0"/>
                <w:color w:val="0F172A"/>
                <w:sz w:val="19"/>
              </w:rPr>
              <w:t xml:space="preserve">  - Điểm yếu chết người của AI là: Hay bịa đặt (hallucination), không làm toán chuẩn, không kiểm soát được ranh giới logic chặt chẽ.</w:t>
            </w:r>
          </w:p>
          <w:p>
            <w:pPr>
              <w:spacing w:before="40" w:after="60" w:line="276" w:lineRule="auto"/>
            </w:pPr>
            <w:r>
              <w:rPr>
                <w:rFonts w:ascii="Segoe UI" w:hAnsi="Segoe UI"/>
                <w:b w:val="0"/>
                <w:color w:val="0F172A"/>
                <w:sz w:val="19"/>
              </w:rPr>
              <w:t xml:space="preserve">• </w:t>
            </w:r>
            <w:r>
              <w:rPr>
                <w:rFonts w:ascii="Segoe UI" w:hAnsi="Segoe UI"/>
                <w:b/>
                <w:color w:val="0F172A"/>
                <w:sz w:val="19"/>
              </w:rPr>
              <w:t>Nếu để AI làm từ đầu đến cuối (End-to-End):</w:t>
            </w:r>
            <w:r>
              <w:rPr>
                <w:rFonts w:ascii="Segoe UI" w:hAnsi="Segoe UI"/>
                <w:b w:val="0"/>
                <w:color w:val="0F172A"/>
                <w:sz w:val="19"/>
              </w:rPr>
              <w:t xml:space="preserve"> Mô hình sẽ tự tiện gộp các câu khác chủ thể lại với nhau, biến câu dặn dò tương lai thành bệnh đã có, và khi sai thì không ai biết nó sai ở bước nào ('hộp đen').</w:t>
            </w:r>
          </w:p>
          <w:p>
            <w:pPr>
              <w:spacing w:before="40" w:after="60" w:line="276" w:lineRule="auto"/>
            </w:pPr>
            <w:r>
              <w:rPr>
                <w:rFonts w:ascii="Segoe UI" w:hAnsi="Segoe UI"/>
                <w:b w:val="0"/>
                <w:color w:val="0F172A"/>
                <w:sz w:val="19"/>
              </w:rPr>
              <w:t xml:space="preserve">• </w:t>
            </w:r>
            <w:r>
              <w:rPr>
                <w:rFonts w:ascii="Segoe UI" w:hAnsi="Segoe UI"/>
                <w:b/>
                <w:color w:val="0F172A"/>
                <w:sz w:val="19"/>
              </w:rPr>
              <w:t>Khi tách thành luật ở Tầng 2–5:</w:t>
            </w:r>
            <w:r>
              <w:rPr>
                <w:rFonts w:ascii="Segoe UI" w:hAnsi="Segoe UI"/>
                <w:b w:val="0"/>
                <w:color w:val="0F172A"/>
                <w:sz w:val="19"/>
              </w:rPr>
              <w:t xml:space="preserve"> Mọi quy tắc (đối soát chữ, tra thuốc kỵ nhau, cộng điểm thang điểm) đều minh bạch 100%, có thể viết Unit Test kiểm thử độc lập và sửa lỗi ngay lập tức mà không cần phải train lại AI.</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1E3A5F"/>
              <w:right w:val="single" w:sz="16" w:space="0" w:color="CBD5E1"/>
            </w:tcBorders>
            <w:tcMar>
              <w:top w:w="100" w:type="dxa"/>
              <w:bottom w:w="100" w:type="dxa"/>
              <w:left w:w="150" w:type="dxa"/>
              <w:right w:w="140" w:type="dxa"/>
            </w:tcMar>
          </w:tcPr>
          <w:p>
            <w:pPr>
              <w:spacing w:before="0" w:after="80"/>
            </w:pPr>
            <w:r>
              <w:rPr>
                <w:rFonts w:ascii="Segoe UI" w:hAnsi="Segoe UI"/>
                <w:b/>
                <w:color w:val="1E3A5F"/>
                <w:sz w:val="19"/>
              </w:rPr>
              <w:t xml:space="preserve">[TRUNG BÌNH] </w:t>
            </w:r>
            <w:r>
              <w:rPr>
                <w:rFonts w:ascii="Segoe UI" w:hAnsi="Segoe UI"/>
                <w:b/>
                <w:color w:val="0F172A"/>
                <w:sz w:val="22"/>
              </w:rPr>
              <w:t>Câu 10: Cơ chế Khóa bằng chứng K1–K7 ở Tầng 4 hoạt động cụ thể như thế nào để chặn Hallucination?</w:t>
              <w:br/>
            </w:r>
          </w:p>
          <w:p>
            <w:pPr>
              <w:spacing w:before="40" w:after="60" w:line="276" w:lineRule="auto"/>
            </w:pPr>
            <w:r>
              <w:rPr>
                <w:rFonts w:ascii="Segoe UI" w:hAnsi="Segoe UI"/>
                <w:b w:val="0"/>
                <w:color w:val="0F172A"/>
                <w:sz w:val="19"/>
              </w:rPr>
              <w:t>Mỗi mệnh đề được AI trích ra ở Tầng 1 bắt buộc phải có trường `trich_dan` (chuỗi trích dẫn nguyên văn) và `bang_chung` (lượt thoại [Ti]). Cổng khóa tại `src/khoa_bang_chung.py` thực thi 7 chốt chặn:</w:t>
            </w:r>
          </w:p>
          <w:p>
            <w:pPr>
              <w:spacing w:before="40" w:after="60" w:line="276" w:lineRule="auto"/>
            </w:pPr>
            <w:r>
              <w:rPr>
                <w:rFonts w:ascii="Segoe UI" w:hAnsi="Segoe UI"/>
                <w:b w:val="0"/>
                <w:color w:val="0F172A"/>
                <w:sz w:val="19"/>
              </w:rPr>
              <w:t xml:space="preserve">• </w:t>
            </w:r>
            <w:r>
              <w:rPr>
                <w:rFonts w:ascii="Segoe UI" w:hAnsi="Segoe UI"/>
                <w:b/>
                <w:color w:val="0F172A"/>
                <w:sz w:val="19"/>
              </w:rPr>
              <w:t>K1 (Nguồn gốc nguyên văn):</w:t>
            </w:r>
            <w:r>
              <w:rPr>
                <w:rFonts w:ascii="Segoe UI" w:hAnsi="Segoe UI"/>
                <w:b w:val="0"/>
                <w:color w:val="0F172A"/>
                <w:sz w:val="19"/>
              </w:rPr>
              <w:t xml:space="preserve"> Dò trực tiếp xâu ký tự `trich_dan` vào lượt thoại [Ti]. Nếu không có trong lượt thoại -&gt; Bị CHẶN lập tức (`trich_khong_co`), đánh dấu Hallucination.</w:t>
            </w:r>
          </w:p>
          <w:p>
            <w:pPr>
              <w:spacing w:before="40" w:after="60" w:line="276" w:lineRule="auto"/>
            </w:pPr>
            <w:r>
              <w:rPr>
                <w:rFonts w:ascii="Segoe UI" w:hAnsi="Segoe UI"/>
                <w:b w:val="0"/>
                <w:color w:val="0F172A"/>
                <w:sz w:val="19"/>
              </w:rPr>
              <w:t xml:space="preserve">• </w:t>
            </w:r>
            <w:r>
              <w:rPr>
                <w:rFonts w:ascii="Segoe UI" w:hAnsi="Segoe UI"/>
                <w:b/>
                <w:color w:val="0F172A"/>
                <w:sz w:val="19"/>
              </w:rPr>
              <w:t>K2 (Khớp nội dung):</w:t>
            </w:r>
            <w:r>
              <w:rPr>
                <w:rFonts w:ascii="Segoe UI" w:hAnsi="Segoe UI"/>
                <w:b w:val="0"/>
                <w:color w:val="0F172A"/>
                <w:sz w:val="19"/>
              </w:rPr>
              <w:t xml:space="preserve"> Quét tỷ lệ trùng lặp từ ngữ lâm sàng cốt lõi.</w:t>
            </w:r>
          </w:p>
          <w:p>
            <w:pPr>
              <w:spacing w:before="40" w:after="60" w:line="276" w:lineRule="auto"/>
            </w:pPr>
            <w:r>
              <w:rPr>
                <w:rFonts w:ascii="Segoe UI" w:hAnsi="Segoe UI"/>
                <w:b w:val="0"/>
                <w:color w:val="0F172A"/>
                <w:sz w:val="19"/>
              </w:rPr>
              <w:t xml:space="preserve">• </w:t>
            </w:r>
            <w:r>
              <w:rPr>
                <w:rFonts w:ascii="Segoe UI" w:hAnsi="Segoe UI"/>
                <w:b/>
                <w:color w:val="0F172A"/>
                <w:sz w:val="19"/>
              </w:rPr>
              <w:t>K3 (Khớp chủ thể):</w:t>
            </w:r>
            <w:r>
              <w:rPr>
                <w:rFonts w:ascii="Segoe UI" w:hAnsi="Segoe UI"/>
                <w:b w:val="0"/>
                <w:color w:val="0F172A"/>
                <w:sz w:val="19"/>
              </w:rPr>
              <w:t xml:space="preserve"> Đối chiếu từ chỉ người trong lượt thoại với vai người được gán.</w:t>
            </w:r>
          </w:p>
          <w:p>
            <w:pPr>
              <w:spacing w:before="40" w:after="60" w:line="276" w:lineRule="auto"/>
            </w:pPr>
            <w:r>
              <w:rPr>
                <w:rFonts w:ascii="Segoe UI" w:hAnsi="Segoe UI"/>
                <w:b w:val="0"/>
                <w:color w:val="0F172A"/>
                <w:sz w:val="19"/>
              </w:rPr>
              <w:t xml:space="preserve">• </w:t>
            </w:r>
            <w:r>
              <w:rPr>
                <w:rFonts w:ascii="Segoe UI" w:hAnsi="Segoe UI"/>
                <w:b/>
                <w:color w:val="0F172A"/>
                <w:sz w:val="19"/>
              </w:rPr>
              <w:t>K4 (Khớp mức khẳng định):</w:t>
            </w:r>
            <w:r>
              <w:rPr>
                <w:rFonts w:ascii="Segoe UI" w:hAnsi="Segoe UI"/>
                <w:b w:val="0"/>
                <w:color w:val="0F172A"/>
                <w:sz w:val="19"/>
              </w:rPr>
              <w:t xml:space="preserve"> Phát hiện câu nghi ngờ hoặc câu điều kiện/phòng ngừa ('Nếu... thì...') mà bị ghi thành sự thật -&gt; Bị CHẶN (`dieu_kien`).</w:t>
            </w:r>
          </w:p>
          <w:p>
            <w:pPr>
              <w:spacing w:before="40" w:after="60" w:line="276" w:lineRule="auto"/>
            </w:pPr>
            <w:r>
              <w:rPr>
                <w:rFonts w:ascii="Segoe UI" w:hAnsi="Segoe UI"/>
                <w:b w:val="0"/>
                <w:color w:val="0F172A"/>
                <w:sz w:val="19"/>
              </w:rPr>
              <w:t xml:space="preserve">• </w:t>
            </w:r>
            <w:r>
              <w:rPr>
                <w:rFonts w:ascii="Segoe UI" w:hAnsi="Segoe UI"/>
                <w:b/>
                <w:color w:val="0F172A"/>
                <w:sz w:val="19"/>
              </w:rPr>
              <w:t>K5 (Khớp mốc thời gian):</w:t>
            </w:r>
            <w:r>
              <w:rPr>
                <w:rFonts w:ascii="Segoe UI" w:hAnsi="Segoe UI"/>
                <w:b w:val="0"/>
                <w:color w:val="0F172A"/>
                <w:sz w:val="19"/>
              </w:rPr>
              <w:t xml:space="preserve"> Mốc thời gian phải có thật trong lượt thoại.</w:t>
            </w:r>
          </w:p>
          <w:p>
            <w:pPr>
              <w:spacing w:before="40" w:after="60" w:line="276" w:lineRule="auto"/>
            </w:pPr>
            <w:r>
              <w:rPr>
                <w:rFonts w:ascii="Segoe UI" w:hAnsi="Segoe UI"/>
                <w:b w:val="0"/>
                <w:color w:val="0F172A"/>
                <w:sz w:val="19"/>
              </w:rPr>
              <w:t xml:space="preserve">• </w:t>
            </w:r>
            <w:r>
              <w:rPr>
                <w:rFonts w:ascii="Segoe UI" w:hAnsi="Segoe UI"/>
                <w:b/>
                <w:color w:val="0F172A"/>
                <w:sz w:val="19"/>
              </w:rPr>
              <w:t>K6 (Khớp liều lượng &amp; thuốc):</w:t>
            </w:r>
            <w:r>
              <w:rPr>
                <w:rFonts w:ascii="Segoe UI" w:hAnsi="Segoe UI"/>
                <w:b w:val="0"/>
                <w:color w:val="0F172A"/>
                <w:sz w:val="19"/>
              </w:rPr>
              <w:t xml:space="preserve"> Số lượng viên, hàm lượng mg phải trùng khớp với con số người nói nhắc đến.</w:t>
            </w:r>
          </w:p>
          <w:p>
            <w:pPr>
              <w:spacing w:before="40" w:after="60" w:line="276" w:lineRule="auto"/>
            </w:pPr>
            <w:r>
              <w:rPr>
                <w:rFonts w:ascii="Segoe UI" w:hAnsi="Segoe UI"/>
                <w:b w:val="0"/>
                <w:color w:val="0F172A"/>
                <w:sz w:val="19"/>
              </w:rPr>
              <w:t xml:space="preserve">• </w:t>
            </w:r>
            <w:r>
              <w:rPr>
                <w:rFonts w:ascii="Segoe UI" w:hAnsi="Segoe UI"/>
                <w:b/>
                <w:color w:val="0F172A"/>
                <w:sz w:val="19"/>
              </w:rPr>
              <w:t>K7 (Kiểm tra đính chính - Superseded):</w:t>
            </w:r>
            <w:r>
              <w:rPr>
                <w:rFonts w:ascii="Segoe UI" w:hAnsi="Segoe UI"/>
                <w:b w:val="0"/>
                <w:color w:val="0F172A"/>
                <w:sz w:val="19"/>
              </w:rPr>
              <w:t xml:space="preserve"> Nếu thông tin đã bị câu nói sau đính chính hoặc xét nghiệm loại trừ -&gt; Đánh dấu bị thay thế, không cho vào thân bệnh án.</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7C3AED"/>
              <w:right w:val="single" w:sz="16" w:space="0" w:color="CBD5E1"/>
            </w:tcBorders>
            <w:tcMar>
              <w:top w:w="100" w:type="dxa"/>
              <w:bottom w:w="100" w:type="dxa"/>
              <w:left w:w="150" w:type="dxa"/>
              <w:right w:w="140" w:type="dxa"/>
            </w:tcMar>
          </w:tcPr>
          <w:p>
            <w:pPr>
              <w:spacing w:before="0" w:after="80"/>
            </w:pPr>
            <w:r>
              <w:rPr>
                <w:rFonts w:ascii="Segoe UI" w:hAnsi="Segoe UI"/>
                <w:b/>
                <w:color w:val="7C3AED"/>
                <w:sz w:val="19"/>
              </w:rPr>
              <w:t xml:space="preserve">[KHÓ] </w:t>
            </w:r>
            <w:r>
              <w:rPr>
                <w:rFonts w:ascii="Segoe UI" w:hAnsi="Segoe UI"/>
                <w:b/>
                <w:color w:val="0F172A"/>
                <w:sz w:val="22"/>
              </w:rPr>
              <w:t>Câu 11: Tại sao trong báo cáo bạn khẳng định điểm ROUGE (thước đo AI văn bản phổ biến) là vô dụng trong đánh giá bệnh án? Bạn dùng thước đo nào thay thế?</w:t>
              <w:br/>
            </w:r>
          </w:p>
          <w:p>
            <w:pPr>
              <w:spacing w:before="40" w:after="60" w:line="276" w:lineRule="auto"/>
            </w:pPr>
            <w:r>
              <w:rPr>
                <w:rFonts w:ascii="Segoe UI" w:hAnsi="Segoe UI"/>
                <w:b w:val="0"/>
                <w:color w:val="0F172A"/>
                <w:sz w:val="19"/>
              </w:rPr>
              <w:t xml:space="preserve">• </w:t>
            </w:r>
            <w:r>
              <w:rPr>
                <w:rFonts w:ascii="Segoe UI" w:hAnsi="Segoe UI"/>
                <w:b/>
                <w:color w:val="0F172A"/>
                <w:sz w:val="19"/>
              </w:rPr>
              <w:t>Thực nghiệm chứng minh ROUGE vô dụng trong y tế:</w:t>
            </w:r>
          </w:p>
          <w:p>
            <w:pPr>
              <w:spacing w:before="40" w:after="60" w:line="276" w:lineRule="auto"/>
            </w:pPr>
            <w:r>
              <w:rPr>
                <w:rFonts w:ascii="Segoe UI" w:hAnsi="Segoe UI"/>
                <w:b w:val="0"/>
                <w:color w:val="0F172A"/>
                <w:sz w:val="19"/>
              </w:rPr>
              <w:t xml:space="preserve">  Trong thử nghiệm trên 400 ca bệnh của dự án, khi cố ý đổi chỗ chữ </w:t>
            </w:r>
            <w:r>
              <w:rPr>
                <w:rFonts w:ascii="Segoe UI" w:hAnsi="Segoe UI"/>
                <w:b/>
                <w:color w:val="0F172A"/>
                <w:sz w:val="19"/>
              </w:rPr>
              <w:t>'bệnh nhân'</w:t>
            </w:r>
            <w:r>
              <w:rPr>
                <w:rFonts w:ascii="Segoe UI" w:hAnsi="Segoe UI"/>
                <w:b w:val="0"/>
                <w:color w:val="0F172A"/>
                <w:sz w:val="19"/>
              </w:rPr>
              <w:t xml:space="preserve"> và </w:t>
            </w:r>
            <w:r>
              <w:rPr>
                <w:rFonts w:ascii="Segoe UI" w:hAnsi="Segoe UI"/>
                <w:b/>
                <w:color w:val="0F172A"/>
                <w:sz w:val="19"/>
              </w:rPr>
              <w:t>'người nhà'</w:t>
            </w:r>
            <w:r>
              <w:rPr>
                <w:rFonts w:ascii="Segoe UI" w:hAnsi="Segoe UI"/>
                <w:b w:val="0"/>
                <w:color w:val="0F172A"/>
                <w:sz w:val="19"/>
              </w:rPr>
              <w:t xml:space="preserve"> (ví dụ: biến bệnh hen của người nhà thành bệnh của bệnh nhân — một lỗi y khoa cực kỳ nghiêm trọng):</w:t>
            </w:r>
          </w:p>
          <w:p>
            <w:pPr>
              <w:spacing w:before="40" w:after="60" w:line="276" w:lineRule="auto"/>
            </w:pPr>
            <w:r>
              <w:rPr>
                <w:rFonts w:ascii="Segoe UI" w:hAnsi="Segoe UI"/>
                <w:b w:val="0"/>
                <w:color w:val="0F172A"/>
                <w:sz w:val="19"/>
              </w:rPr>
              <w:t xml:space="preserve">  </w:t>
            </w:r>
            <w:r>
              <w:rPr>
                <w:rFonts w:ascii="Segoe UI" w:hAnsi="Segoe UI"/>
                <w:b/>
                <w:color w:val="0F172A"/>
                <w:sz w:val="19"/>
              </w:rPr>
              <w:t>Điểm ROUGE-1 vẫn đạt đúng 1.0000 (điểm tuyệt đối!)</w:t>
            </w:r>
          </w:p>
          <w:p>
            <w:pPr>
              <w:spacing w:before="40" w:after="60" w:line="276" w:lineRule="auto"/>
            </w:pPr>
            <w:r>
              <w:rPr>
                <w:rFonts w:ascii="Segoe UI" w:hAnsi="Segoe UI"/>
                <w:b w:val="0"/>
                <w:color w:val="0F172A"/>
                <w:sz w:val="19"/>
              </w:rPr>
              <w:t xml:space="preserve">  Lý do: ROUGE chỉ đếm số từ trùng lặp mà không hiểu ngữ nghĩa. Hoán đổi hai người thì tập hợp từ không hề thay đổi, nên ROUGE không phát hiện được lỗi!</w:t>
            </w:r>
          </w:p>
          <w:p>
            <w:pPr>
              <w:spacing w:before="40" w:after="60" w:line="276" w:lineRule="auto"/>
            </w:pPr>
            <w:r>
              <w:rPr>
                <w:rFonts w:ascii="Segoe UI" w:hAnsi="Segoe UI"/>
                <w:b w:val="0"/>
                <w:color w:val="0F172A"/>
                <w:sz w:val="19"/>
              </w:rPr>
              <w:t xml:space="preserve">• </w:t>
            </w:r>
            <w:r>
              <w:rPr>
                <w:rFonts w:ascii="Segoe UI" w:hAnsi="Segoe UI"/>
                <w:b/>
                <w:color w:val="0F172A"/>
                <w:sz w:val="19"/>
              </w:rPr>
              <w:t>Thước đo thay thế của dự án:</w:t>
            </w:r>
          </w:p>
          <w:p>
            <w:pPr>
              <w:spacing w:before="40" w:after="60" w:line="276" w:lineRule="auto"/>
            </w:pPr>
            <w:r>
              <w:rPr>
                <w:rFonts w:ascii="Segoe UI" w:hAnsi="Segoe UI"/>
                <w:b w:val="0"/>
                <w:color w:val="0F172A"/>
                <w:sz w:val="19"/>
              </w:rPr>
              <w:t xml:space="preserve">  Dự án xây dựng bộ đo chuyên biệt </w:t>
            </w:r>
            <w:r>
              <w:rPr>
                <w:rFonts w:ascii="Segoe UI" w:hAnsi="Segoe UI"/>
                <w:b/>
                <w:color w:val="0F172A"/>
                <w:sz w:val="19"/>
              </w:rPr>
              <w:t>Entity Slot Error Rate (SER)</w:t>
            </w:r>
            <w:r>
              <w:rPr>
                <w:rFonts w:ascii="Segoe UI" w:hAnsi="Segoe UI"/>
                <w:b w:val="0"/>
                <w:color w:val="0F172A"/>
                <w:sz w:val="19"/>
              </w:rPr>
              <w:t xml:space="preserve"> và </w:t>
            </w:r>
            <w:r>
              <w:rPr>
                <w:rFonts w:ascii="Segoe UI" w:hAnsi="Segoe UI"/>
                <w:b/>
                <w:color w:val="0F172A"/>
                <w:sz w:val="19"/>
              </w:rPr>
              <w:t>Attribution F1</w:t>
            </w:r>
            <w:r>
              <w:rPr>
                <w:rFonts w:ascii="Segoe UI" w:hAnsi="Segoe UI"/>
                <w:b w:val="0"/>
                <w:color w:val="0F172A"/>
                <w:sz w:val="19"/>
              </w:rPr>
              <w:t>:</w:t>
            </w:r>
          </w:p>
          <w:p>
            <w:pPr>
              <w:spacing w:before="40" w:after="60" w:line="276" w:lineRule="auto"/>
            </w:pPr>
            <w:r>
              <w:rPr>
                <w:rFonts w:ascii="Segoe UI" w:hAnsi="Segoe UI"/>
                <w:b w:val="0"/>
                <w:color w:val="0F172A"/>
                <w:sz w:val="19"/>
              </w:rPr>
              <w:t xml:space="preserve">  - Đo đạc chính xác trên từng ô thuộc tính: (Chủ thể, Bệnh/Thuốc, Trạng thái, Thời gian).</w:t>
            </w:r>
          </w:p>
          <w:p>
            <w:pPr>
              <w:spacing w:before="40" w:after="60" w:line="276" w:lineRule="auto"/>
            </w:pPr>
            <w:r>
              <w:rPr>
                <w:rFonts w:ascii="Segoe UI" w:hAnsi="Segoe UI"/>
                <w:b w:val="0"/>
                <w:color w:val="0F172A"/>
                <w:sz w:val="19"/>
              </w:rPr>
              <w:t xml:space="preserve">  - Đo tỷ lệ thông tin bị thay thế nhưng vẫn còn sót lại trong bản nháp (nhờ đó chứng minh Cổng K7 giảm tỷ lệ sót tin cũ từ 11.48% xuống </w:t>
            </w:r>
            <w:r>
              <w:rPr>
                <w:rFonts w:ascii="Segoe UI" w:hAnsi="Segoe UI"/>
                <w:b/>
                <w:color w:val="0F172A"/>
                <w:sz w:val="19"/>
              </w:rPr>
              <w:t>0.80%</w:t>
            </w:r>
            <w:r>
              <w:rPr>
                <w:rFonts w:ascii="Segoe UI" w:hAnsi="Segoe UI"/>
                <w:b w:val="0"/>
                <w:color w:val="0F172A"/>
                <w:sz w:val="19"/>
              </w:rPr>
              <w:t>).</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7C3AED"/>
              <w:right w:val="single" w:sz="16" w:space="0" w:color="CBD5E1"/>
            </w:tcBorders>
            <w:tcMar>
              <w:top w:w="100" w:type="dxa"/>
              <w:bottom w:w="100" w:type="dxa"/>
              <w:left w:w="150" w:type="dxa"/>
              <w:right w:w="140" w:type="dxa"/>
            </w:tcMar>
          </w:tcPr>
          <w:p>
            <w:pPr>
              <w:spacing w:before="0" w:after="80"/>
            </w:pPr>
            <w:r>
              <w:rPr>
                <w:rFonts w:ascii="Segoe UI" w:hAnsi="Segoe UI"/>
                <w:b/>
                <w:color w:val="7C3AED"/>
                <w:sz w:val="19"/>
              </w:rPr>
              <w:t xml:space="preserve">[KHÓ] </w:t>
            </w:r>
            <w:r>
              <w:rPr>
                <w:rFonts w:ascii="Segoe UI" w:hAnsi="Segoe UI"/>
                <w:b/>
                <w:color w:val="0F172A"/>
                <w:sz w:val="22"/>
              </w:rPr>
              <w:t>Câu 12: Dữ liệu huấn luyện của bạn là dữ liệu mô phỏng (Synthetic Data). Làm sao chứng minh mô hình không bị 'học vẹt' (overfitting) và có tính tổng quát ngoài đời thực?</w:t>
              <w:br/>
            </w:r>
          </w:p>
          <w:p>
            <w:pPr>
              <w:spacing w:before="40" w:after="60" w:line="276" w:lineRule="auto"/>
            </w:pPr>
            <w:r>
              <w:rPr>
                <w:rFonts w:ascii="Segoe UI" w:hAnsi="Segoe UI"/>
                <w:b w:val="0"/>
                <w:color w:val="0F172A"/>
                <w:sz w:val="19"/>
              </w:rPr>
              <w:t>Dự án giải quyết triệt để vấn đề này qua 3 kỹ thuật khoa học:</w:t>
            </w:r>
          </w:p>
          <w:p>
            <w:pPr>
              <w:spacing w:before="40" w:after="60" w:line="276" w:lineRule="auto"/>
            </w:pPr>
            <w:r>
              <w:rPr>
                <w:rFonts w:ascii="Segoe UI" w:hAnsi="Segoe UI"/>
                <w:b w:val="0"/>
                <w:color w:val="0F172A"/>
                <w:sz w:val="19"/>
              </w:rPr>
              <w:t xml:space="preserve">1. </w:t>
            </w:r>
            <w:r>
              <w:rPr>
                <w:rFonts w:ascii="Segoe UI" w:hAnsi="Segoe UI"/>
                <w:b/>
                <w:color w:val="0F172A"/>
                <w:sz w:val="19"/>
              </w:rPr>
              <w:t>Chia tách theo khuôn bệnh độc lập (Template-Disjoint Split):</w:t>
            </w:r>
            <w:r>
              <w:rPr>
                <w:rFonts w:ascii="Segoe UI" w:hAnsi="Segoe UI"/>
                <w:b w:val="0"/>
                <w:color w:val="0F172A"/>
                <w:sz w:val="19"/>
              </w:rPr>
              <w:t xml:space="preserve"> 200 khuôn ca bệnh được chia thành tập Train, Dev, Test riêng biệt. Tập Test gồm những khuôn bệnh mà mô hình </w:t>
            </w:r>
            <w:r>
              <w:rPr>
                <w:rFonts w:ascii="Segoe UI" w:hAnsi="Segoe UI"/>
                <w:b/>
                <w:color w:val="0F172A"/>
                <w:sz w:val="19"/>
              </w:rPr>
              <w:t>chưa bao giờ nhìn thấy trong lúc huấn luyện</w:t>
            </w:r>
            <w:r>
              <w:rPr>
                <w:rFonts w:ascii="Segoe UI" w:hAnsi="Segoe UI"/>
                <w:b w:val="0"/>
                <w:color w:val="0F172A"/>
                <w:sz w:val="19"/>
              </w:rPr>
              <w:t>.</w:t>
            </w:r>
          </w:p>
          <w:p>
            <w:pPr>
              <w:spacing w:before="40" w:after="60" w:line="276" w:lineRule="auto"/>
            </w:pPr>
            <w:r>
              <w:rPr>
                <w:rFonts w:ascii="Segoe UI" w:hAnsi="Segoe UI"/>
                <w:b w:val="0"/>
                <w:color w:val="0F172A"/>
                <w:sz w:val="19"/>
              </w:rPr>
              <w:t xml:space="preserve">2. </w:t>
            </w:r>
            <w:r>
              <w:rPr>
                <w:rFonts w:ascii="Segoe UI" w:hAnsi="Segoe UI"/>
                <w:b/>
                <w:color w:val="0F172A"/>
                <w:sz w:val="19"/>
              </w:rPr>
              <w:t>Đo đạc độ đa dạng từ vựng bằng toán học:</w:t>
            </w:r>
            <w:r>
              <w:rPr>
                <w:rFonts w:ascii="Segoe UI" w:hAnsi="Segoe UI"/>
                <w:b w:val="0"/>
                <w:color w:val="0F172A"/>
                <w:sz w:val="19"/>
              </w:rPr>
              <w:t xml:space="preserve"> Đo khoảng cách Jaccard và n-gram diversity giữa 5.000 ca bệnh, chứng minh độ khác biệt giữa các ca đạt </w:t>
            </w:r>
            <w:r>
              <w:rPr>
                <w:rFonts w:ascii="Segoe UI" w:hAnsi="Segoe UI"/>
                <w:b/>
                <w:color w:val="0F172A"/>
                <w:sz w:val="19"/>
              </w:rPr>
              <w:t>78.3%</w:t>
            </w:r>
            <w:r>
              <w:rPr>
                <w:rFonts w:ascii="Segoe UI" w:hAnsi="Segoe UI"/>
                <w:b w:val="0"/>
                <w:color w:val="0F172A"/>
                <w:sz w:val="19"/>
              </w:rPr>
              <w:t xml:space="preserve"> (không bị trùng lặp câu chữ).</w:t>
            </w:r>
          </w:p>
          <w:p>
            <w:pPr>
              <w:spacing w:before="40" w:after="60" w:line="276" w:lineRule="auto"/>
            </w:pPr>
            <w:r>
              <w:rPr>
                <w:rFonts w:ascii="Segoe UI" w:hAnsi="Segoe UI"/>
                <w:b w:val="0"/>
                <w:color w:val="0F172A"/>
                <w:sz w:val="19"/>
              </w:rPr>
              <w:t xml:space="preserve">3. </w:t>
            </w:r>
            <w:r>
              <w:rPr>
                <w:rFonts w:ascii="Segoe UI" w:hAnsi="Segoe UI"/>
                <w:b/>
                <w:color w:val="0F172A"/>
                <w:sz w:val="19"/>
              </w:rPr>
              <w:t>Bộ dữ liệu Thử thách Cặp đôi (Adversarial Contrastive Pairs):</w:t>
            </w:r>
            <w:r>
              <w:rPr>
                <w:rFonts w:ascii="Segoe UI" w:hAnsi="Segoe UI"/>
                <w:b w:val="0"/>
                <w:color w:val="0F172A"/>
                <w:sz w:val="19"/>
              </w:rPr>
              <w:t xml:space="preserve"> Tạo 300 ca thử thách theo cặp chỉ khác nhau đúng một yếu tố ranh giới (đổi người mang dị ứng, người nói tự đính chính sau 5 câu, chèn tiếng ồn ASR, phương ngữ 3 miền). Kết quả nhánh C của MediTrace vượt trội hoàn toàn so với nhánh A (AI thông thường) với F1 tăng từ 66.1% lên </w:t>
            </w:r>
            <w:r>
              <w:rPr>
                <w:rFonts w:ascii="Segoe UI" w:hAnsi="Segoe UI"/>
                <w:b/>
                <w:color w:val="0F172A"/>
                <w:sz w:val="19"/>
              </w:rPr>
              <w:t>70.8%</w:t>
            </w:r>
            <w:r>
              <w:rPr>
                <w:rFonts w:ascii="Segoe UI" w:hAnsi="Segoe UI"/>
                <w:b w:val="0"/>
                <w:color w:val="0F172A"/>
                <w:sz w:val="19"/>
              </w:rPr>
              <w:t xml:space="preserve"> và SER giảm từ 45.4% xuống </w:t>
            </w:r>
            <w:r>
              <w:rPr>
                <w:rFonts w:ascii="Segoe UI" w:hAnsi="Segoe UI"/>
                <w:b/>
                <w:color w:val="0F172A"/>
                <w:sz w:val="19"/>
              </w:rPr>
              <w:t>36.9%</w:t>
            </w:r>
            <w:r>
              <w:rPr>
                <w:rFonts w:ascii="Segoe UI" w:hAnsi="Segoe UI"/>
                <w:b w:val="0"/>
                <w:color w:val="0F172A"/>
                <w:sz w:val="19"/>
              </w:rPr>
              <w:t>.</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8FAFC"/>
            <w:tcBorders>
              <w:top w:val="single" w:sz="16" w:space="0" w:color="CBD5E1"/>
              <w:bottom w:val="single" w:sz="16" w:space="0" w:color="CBD5E1"/>
              <w:left w:val="single" w:sz="16" w:space="0" w:color="7C3AED"/>
              <w:right w:val="single" w:sz="16" w:space="0" w:color="CBD5E1"/>
            </w:tcBorders>
            <w:tcMar>
              <w:top w:w="100" w:type="dxa"/>
              <w:bottom w:w="100" w:type="dxa"/>
              <w:left w:w="150" w:type="dxa"/>
              <w:right w:w="140" w:type="dxa"/>
            </w:tcMar>
          </w:tcPr>
          <w:p>
            <w:pPr>
              <w:spacing w:before="0" w:after="80"/>
            </w:pPr>
            <w:r>
              <w:rPr>
                <w:rFonts w:ascii="Segoe UI" w:hAnsi="Segoe UI"/>
                <w:b/>
                <w:color w:val="7C3AED"/>
                <w:sz w:val="19"/>
              </w:rPr>
              <w:t xml:space="preserve">[KHÓ] </w:t>
            </w:r>
            <w:r>
              <w:rPr>
                <w:rFonts w:ascii="Segoe UI" w:hAnsi="Segoe UI"/>
                <w:b/>
                <w:color w:val="0F172A"/>
                <w:sz w:val="22"/>
              </w:rPr>
              <w:t>Câu 13: Hệ thống Guardrails 5 chốt chặn vừa nâng cấp giải quyết hiện tượng Cascading Errors (Lỗi dây chuyền) như thế nào?</w:t>
              <w:br/>
            </w:r>
          </w:p>
          <w:p>
            <w:pPr>
              <w:spacing w:before="40" w:after="60" w:line="276" w:lineRule="auto"/>
            </w:pPr>
            <w:r>
              <w:rPr>
                <w:rFonts w:ascii="Segoe UI" w:hAnsi="Segoe UI"/>
                <w:b w:val="0"/>
                <w:color w:val="0F172A"/>
                <w:sz w:val="19"/>
              </w:rPr>
              <w:t xml:space="preserve">• </w:t>
            </w:r>
            <w:r>
              <w:rPr>
                <w:rFonts w:ascii="Segoe UI" w:hAnsi="Segoe UI"/>
                <w:b/>
                <w:color w:val="0F172A"/>
                <w:sz w:val="19"/>
              </w:rPr>
              <w:t>Cơ chế Cascading Error:</w:t>
            </w:r>
            <w:r>
              <w:rPr>
                <w:rFonts w:ascii="Segoe UI" w:hAnsi="Segoe UI"/>
                <w:b w:val="0"/>
                <w:color w:val="0F172A"/>
                <w:sz w:val="19"/>
              </w:rPr>
              <w:t xml:space="preserve"> Nếu Tầng 0 (ASR) nghe sai từ *'Aspirin'* thành *'Amlodipin'*, Tầng 1 sẽ nhặt mẩu tin *'Amlodipin'*, Tầng 2 gán cho bệnh nhân, Tầng 3 lưu trạng thái. Đến Tầng 4 kiểm tra thì thấy câu trích vẫn khớp với đoạn gỡ băng (vì chính đoạn gỡ băng đã bị chép sai từ đầu!), dẫn đến bệnh án sai hoàn toàn.</w:t>
            </w:r>
          </w:p>
          <w:p>
            <w:pPr>
              <w:spacing w:before="40" w:after="60" w:line="276" w:lineRule="auto"/>
            </w:pPr>
            <w:r>
              <w:rPr>
                <w:rFonts w:ascii="Segoe UI" w:hAnsi="Segoe UI"/>
                <w:b w:val="0"/>
                <w:color w:val="0F172A"/>
                <w:sz w:val="19"/>
              </w:rPr>
              <w:t xml:space="preserve">• </w:t>
            </w:r>
            <w:r>
              <w:rPr>
                <w:rFonts w:ascii="Segoe UI" w:hAnsi="Segoe UI"/>
                <w:b/>
                <w:color w:val="0F172A"/>
                <w:sz w:val="19"/>
              </w:rPr>
              <w:t>Cách Guardrails 5 tầng chặn đứng:</w:t>
            </w:r>
          </w:p>
          <w:p>
            <w:pPr>
              <w:spacing w:before="40" w:after="60" w:line="276" w:lineRule="auto"/>
            </w:pPr>
            <w:r>
              <w:rPr>
                <w:rFonts w:ascii="Segoe UI" w:hAnsi="Segoe UI"/>
                <w:b w:val="0"/>
                <w:color w:val="0F172A"/>
                <w:sz w:val="19"/>
              </w:rPr>
              <w:t xml:space="preserve">  - </w:t>
            </w:r>
            <w:r>
              <w:rPr>
                <w:rFonts w:ascii="Segoe UI" w:hAnsi="Segoe UI"/>
                <w:b/>
                <w:color w:val="0F172A"/>
                <w:sz w:val="19"/>
              </w:rPr>
              <w:t>Chốt 1 (ASR Guardrail):</w:t>
            </w:r>
            <w:r>
              <w:rPr>
                <w:rFonts w:ascii="Segoe UI" w:hAnsi="Segoe UI"/>
                <w:b w:val="0"/>
                <w:color w:val="0F172A"/>
                <w:sz w:val="19"/>
              </w:rPr>
              <w:t xml:space="preserve"> Chạy ngay sau gỡ băng. Dò âm vị dược thư và từ điển phương ngữ, phát hiện từ lặp bất thường và tự động quy đổi cách đọc dân gian (*'a móc'* -&gt; *Amoxicillin*) ngay tại nguồn.</w:t>
            </w:r>
          </w:p>
          <w:p>
            <w:pPr>
              <w:spacing w:before="40" w:after="60" w:line="276" w:lineRule="auto"/>
            </w:pPr>
            <w:r>
              <w:rPr>
                <w:rFonts w:ascii="Segoe UI" w:hAnsi="Segoe UI"/>
                <w:b w:val="0"/>
                <w:color w:val="0F172A"/>
                <w:sz w:val="19"/>
              </w:rPr>
              <w:t xml:space="preserve">  - </w:t>
            </w:r>
            <w:r>
              <w:rPr>
                <w:rFonts w:ascii="Segoe UI" w:hAnsi="Segoe UI"/>
                <w:b/>
                <w:color w:val="0F172A"/>
                <w:sz w:val="19"/>
              </w:rPr>
              <w:t>Chốt 2 (Speaker Guardrail):</w:t>
            </w:r>
            <w:r>
              <w:rPr>
                <w:rFonts w:ascii="Segoe UI" w:hAnsi="Segoe UI"/>
                <w:b w:val="0"/>
                <w:color w:val="0F172A"/>
                <w:sz w:val="19"/>
              </w:rPr>
              <w:t xml:space="preserve"> Rà soát mâu thuẫn đại từ nhân xưng ngay khi Tầng 1 vừa nhặt mẩu tin.</w:t>
            </w:r>
          </w:p>
          <w:p>
            <w:pPr>
              <w:spacing w:before="40" w:after="60" w:line="276" w:lineRule="auto"/>
            </w:pPr>
            <w:r>
              <w:rPr>
                <w:rFonts w:ascii="Segoe UI" w:hAnsi="Segoe UI"/>
                <w:b w:val="0"/>
                <w:color w:val="0F172A"/>
                <w:sz w:val="19"/>
              </w:rPr>
              <w:t xml:space="preserve">  - </w:t>
            </w:r>
            <w:r>
              <w:rPr>
                <w:rFonts w:ascii="Segoe UI" w:hAnsi="Segoe UI"/>
                <w:b/>
                <w:color w:val="0F172A"/>
                <w:sz w:val="19"/>
              </w:rPr>
              <w:t>Chốt 3 (Dialogue Act Gate):</w:t>
            </w:r>
            <w:r>
              <w:rPr>
                <w:rFonts w:ascii="Segoe UI" w:hAnsi="Segoe UI"/>
                <w:b w:val="0"/>
                <w:color w:val="0F172A"/>
                <w:sz w:val="19"/>
              </w:rPr>
              <w:t xml:space="preserve"> Bóc tách các câu đính chính (*'à không'*) và câu giả định (*'nếu mai sốt'*) trước khi đưa vào máy trạng thái.</w:t>
            </w:r>
          </w:p>
          <w:p>
            <w:pPr>
              <w:spacing w:before="40" w:after="60" w:line="276" w:lineRule="auto"/>
            </w:pPr>
            <w:r>
              <w:rPr>
                <w:rFonts w:ascii="Segoe UI" w:hAnsi="Segoe UI"/>
                <w:b w:val="0"/>
                <w:color w:val="0F172A"/>
                <w:sz w:val="19"/>
              </w:rPr>
              <w:t xml:space="preserve">  - </w:t>
            </w:r>
            <w:r>
              <w:rPr>
                <w:rFonts w:ascii="Segoe UI" w:hAnsi="Segoe UI"/>
                <w:b/>
                <w:color w:val="0F172A"/>
                <w:sz w:val="19"/>
              </w:rPr>
              <w:t>Chốt 4 (Evidence Integrity Gate):</w:t>
            </w:r>
            <w:r>
              <w:rPr>
                <w:rFonts w:ascii="Segoe UI" w:hAnsi="Segoe UI"/>
                <w:b w:val="0"/>
                <w:color w:val="0F172A"/>
                <w:sz w:val="19"/>
              </w:rPr>
              <w:t xml:space="preserve"> Soi xâu ký tự và đối soát từng con số sinh hiệu/liều thuốc.</w:t>
            </w:r>
          </w:p>
          <w:p>
            <w:pPr>
              <w:spacing w:before="40" w:after="60" w:line="276" w:lineRule="auto"/>
            </w:pPr>
            <w:r>
              <w:rPr>
                <w:rFonts w:ascii="Segoe UI" w:hAnsi="Segoe UI"/>
                <w:b w:val="0"/>
                <w:color w:val="0F172A"/>
                <w:sz w:val="19"/>
              </w:rPr>
              <w:t xml:space="preserve">  - </w:t>
            </w:r>
            <w:r>
              <w:rPr>
                <w:rFonts w:ascii="Segoe UI" w:hAnsi="Segoe UI"/>
                <w:b/>
                <w:color w:val="0F172A"/>
                <w:sz w:val="19"/>
              </w:rPr>
              <w:t>Chốt 5 (Clinical Safety Gate):</w:t>
            </w:r>
            <w:r>
              <w:rPr>
                <w:rFonts w:ascii="Segoe UI" w:hAnsi="Segoe UI"/>
                <w:b w:val="0"/>
                <w:color w:val="0F172A"/>
                <w:sz w:val="19"/>
              </w:rPr>
              <w:t xml:space="preserve"> Soi tương tác thuốc kỵ nhau DDI và liều trần trước khi xuất bệnh án.</w:t>
            </w:r>
          </w:p>
          <w:p>
            <w:pPr>
              <w:spacing w:before="40" w:after="60" w:line="276" w:lineRule="auto"/>
            </w:pPr>
            <w:r>
              <w:rPr>
                <w:rFonts w:ascii="Segoe UI" w:hAnsi="Segoe UI"/>
                <w:b w:val="0"/>
                <w:color w:val="0F172A"/>
                <w:sz w:val="19"/>
              </w:rPr>
              <w:t xml:space="preserve">• </w:t>
            </w:r>
            <w:r>
              <w:rPr>
                <w:rFonts w:ascii="Segoe UI" w:hAnsi="Segoe UI"/>
                <w:b/>
                <w:color w:val="0F172A"/>
                <w:sz w:val="19"/>
              </w:rPr>
              <w:t>Kết quả:</w:t>
            </w:r>
            <w:r>
              <w:rPr>
                <w:rFonts w:ascii="Segoe UI" w:hAnsi="Segoe UI"/>
                <w:b w:val="0"/>
                <w:color w:val="0F172A"/>
                <w:sz w:val="19"/>
              </w:rPr>
              <w:t xml:space="preserve"> Sai ở khâu nào bị chặn đứng và cô lập ngay ở khâu đó, không bao giờ lan truyền sang khâu tiếp theo.</w:t>
            </w:r>
          </w:p>
        </w:tc>
      </w:tr>
    </w:tbl>
    <w:p>
      <w:pPr>
        <w:spacing w:before="0" w:after="80" w:line="276" w:lineRule="auto"/>
        <w:jc w:val="left"/>
      </w:pPr>
    </w:p>
    <w:p>
      <w:r>
        <w:br w:type="page"/>
      </w:r>
    </w:p>
    <w:p>
      <w:pPr>
        <w:keepNext/>
        <w:spacing w:before="360" w:after="160"/>
      </w:pPr>
      <w:r>
        <w:rPr>
          <w:rFonts w:ascii="Segoe UI" w:hAnsi="Segoe UI"/>
          <w:b/>
          <w:color w:val="1E3A5F"/>
          <w:sz w:val="28"/>
        </w:rPr>
        <w:t>PHẦN 3: BỘ CÂU HỎI 'BẮT BẺ CHÍ MẠNG' (STRESS-TEST) &amp; CÁCH PHẢN BIỆN ĐOẠT ĐIỂM</w:t>
      </w:r>
    </w:p>
    <w:p>
      <w:pPr>
        <w:spacing w:before="0" w:after="80" w:line="276" w:lineRule="auto"/>
        <w:jc w:val="left"/>
      </w:pPr>
      <w:r>
        <w:rPr>
          <w:rFonts w:ascii="Segoe UI" w:hAnsi="Segoe UI"/>
          <w:b w:val="0"/>
          <w:i/>
          <w:color w:val="475569"/>
          <w:sz w:val="19"/>
        </w:rPr>
        <w:t>Các câu hỏi tình huống thực tế hóc búa nhất mà Giám khảo thường dùng để 'thử lửa' thí sinh.</w:t>
      </w:r>
    </w:p>
    <w:tbl>
      <w:tblPr>
        <w:tblW w:type="auto" w:w="0"/>
        <w:jc w:val="center"/>
        <w:tblLook w:firstColumn="1" w:firstRow="1" w:lastColumn="0" w:lastRow="0" w:noHBand="0" w:noVBand="1" w:val="04A0"/>
      </w:tblPr>
      <w:tblGrid>
        <w:gridCol w:w="9893"/>
      </w:tblGrid>
      <w:tr>
        <w:tc>
          <w:tcPr>
            <w:tcW w:type="dxa" w:w="9792"/>
            <w:shd w:val="clear" w:color="auto" w:fill="FFF1F2"/>
            <w:tcBorders>
              <w:top w:val="single" w:sz="16" w:space="0" w:color="CBD5E1"/>
              <w:bottom w:val="single" w:sz="16" w:space="0" w:color="CBD5E1"/>
              <w:left w:val="single" w:sz="16" w:space="0" w:color="DC2626"/>
              <w:right w:val="single" w:sz="16" w:space="0" w:color="CBD5E1"/>
            </w:tcBorders>
            <w:tcMar>
              <w:top w:w="100" w:type="dxa"/>
              <w:bottom w:w="100" w:type="dxa"/>
              <w:left w:w="150" w:type="dxa"/>
              <w:right w:w="140" w:type="dxa"/>
            </w:tcMar>
          </w:tcPr>
          <w:p>
            <w:pPr>
              <w:spacing w:before="0" w:after="80"/>
            </w:pPr>
            <w:r>
              <w:rPr>
                <w:rFonts w:ascii="Segoe UI" w:hAnsi="Segoe UI"/>
                <w:b/>
                <w:color w:val="DC2626"/>
                <w:sz w:val="19"/>
              </w:rPr>
              <w:t xml:space="preserve">[STRESS-TEST] </w:t>
            </w:r>
            <w:r>
              <w:rPr>
                <w:rFonts w:ascii="Segoe UI" w:hAnsi="Segoe UI"/>
                <w:b/>
                <w:color w:val="0F172A"/>
                <w:sz w:val="22"/>
              </w:rPr>
              <w:t>❓ Giám khảo hỏi: 'Lúc ghi âm thực tế không thể đảm bảo thu nhận đúng 100% tín hiệu và câu từ, ví dụ tên thuốc bệnh nhân đọc hay bị sai hoặc ASR nghe nhầm ('a móc', 'ô mê', 'viên con nhộng đỏ'). Phần mềm có tự động sửa thành tên thuốc chính xác vào đơn không? Nhỡ AI đoán sai loại thuốc thì sao?'</w:t>
              <w:br/>
            </w:r>
          </w:p>
          <w:p>
            <w:pPr>
              <w:spacing w:before="40" w:after="60" w:line="276" w:lineRule="auto"/>
            </w:pPr>
            <w:r>
              <w:rPr>
                <w:rFonts w:ascii="Segoe UI" w:hAnsi="Segoe UI"/>
                <w:b w:val="0"/>
                <w:color w:val="0F172A"/>
                <w:sz w:val="19"/>
              </w:rPr>
              <w:t xml:space="preserve">🎯 </w:t>
            </w:r>
            <w:r>
              <w:rPr>
                <w:rFonts w:ascii="Segoe UI" w:hAnsi="Segoe UI"/>
                <w:b/>
                <w:color w:val="0F172A"/>
                <w:sz w:val="19"/>
              </w:rPr>
              <w:t>Phản biện tự tin:</w:t>
            </w:r>
          </w:p>
          <w:p>
            <w:pPr>
              <w:spacing w:before="40" w:after="60" w:line="276" w:lineRule="auto"/>
            </w:pPr>
            <w:r>
              <w:rPr>
                <w:rFonts w:ascii="Segoe UI" w:hAnsi="Segoe UI"/>
                <w:b w:val="0"/>
                <w:color w:val="0F172A"/>
                <w:sz w:val="19"/>
              </w:rPr>
              <w:t xml:space="preserve">'Thưa Ban Giám khảo, đây là câu hỏi chạm đúng vào </w:t>
            </w:r>
            <w:r>
              <w:rPr>
                <w:rFonts w:ascii="Segoe UI" w:hAnsi="Segoe UI"/>
                <w:b/>
                <w:color w:val="0F172A"/>
                <w:sz w:val="19"/>
              </w:rPr>
              <w:t>nguyên tắc an toàn y tế sống còn (Zero Silent Normalization)</w:t>
            </w:r>
            <w:r>
              <w:rPr>
                <w:rFonts w:ascii="Segoe UI" w:hAnsi="Segoe UI"/>
                <w:b w:val="0"/>
                <w:color w:val="0F172A"/>
                <w:sz w:val="19"/>
              </w:rPr>
              <w:t xml:space="preserve"> của MediTrace Sentinel:</w:t>
            </w:r>
          </w:p>
          <w:p>
            <w:pPr>
              <w:spacing w:before="40" w:after="60" w:line="276" w:lineRule="auto"/>
            </w:pPr>
            <w:r>
              <w:rPr>
                <w:rFonts w:ascii="Segoe UI" w:hAnsi="Segoe UI"/>
                <w:b w:val="0"/>
                <w:color w:val="0F172A"/>
                <w:sz w:val="19"/>
              </w:rPr>
              <w:t xml:space="preserve">1. </w:t>
            </w:r>
            <w:r>
              <w:rPr>
                <w:rFonts w:ascii="Segoe UI" w:hAnsi="Segoe UI"/>
                <w:b/>
                <w:color w:val="0F172A"/>
                <w:sz w:val="19"/>
              </w:rPr>
              <w:t>TUYỆT ĐỐI CẤM TỰ Ý SỬA NGẦM VÀO ĐƠN THUỐC:</w:t>
            </w:r>
            <w:r>
              <w:rPr>
                <w:rFonts w:ascii="Segoe UI" w:hAnsi="Segoe UI"/>
                <w:b w:val="0"/>
                <w:color w:val="0F172A"/>
                <w:sz w:val="19"/>
              </w:rPr>
              <w:t xml:space="preserve"> Trong điều trị, chỉ một sai khác nhỏ về hoạt chất (ví dụ Amoxicillin đơn chất vs. Augmentin phối hợp Clavulanate) có thể gây kháng kháng sinh hoặc sốc phản vệ nguy hiểm tính mạng. Do đó, hệ thống cấm chỉ việc AI tự động 'đoán mò' rồi âm thầm điền tên thuốc vào đơn chính thức.</w:t>
            </w:r>
          </w:p>
          <w:p>
            <w:pPr>
              <w:spacing w:before="40" w:after="60" w:line="276" w:lineRule="auto"/>
            </w:pPr>
            <w:r>
              <w:rPr>
                <w:rFonts w:ascii="Segoe UI" w:hAnsi="Segoe UI"/>
                <w:b w:val="0"/>
                <w:color w:val="0F172A"/>
                <w:sz w:val="19"/>
              </w:rPr>
              <w:t xml:space="preserve">2. </w:t>
            </w:r>
            <w:r>
              <w:rPr>
                <w:rFonts w:ascii="Segoe UI" w:hAnsi="Segoe UI"/>
                <w:b/>
                <w:color w:val="0F172A"/>
                <w:sz w:val="19"/>
              </w:rPr>
              <w:t>CƠ CHẾ BÔI ĐỎ &amp; PHÂN VÙNG CÁCH LY AN TOÀN:</w:t>
            </w:r>
            <w:r>
              <w:rPr>
                <w:rFonts w:ascii="Segoe UI" w:hAnsi="Segoe UI"/>
                <w:b w:val="0"/>
                <w:color w:val="0F172A"/>
                <w:sz w:val="19"/>
              </w:rPr>
              <w:t xml:space="preserve"> Mọi tên thuốc được gợi ý từ âm vị dân gian hoặc nhận diện trong điều kiện âm thanh không chắc chắn </w:t>
            </w:r>
            <w:r>
              <w:rPr>
                <w:rFonts w:ascii="Segoe UI" w:hAnsi="Segoe UI"/>
                <w:b/>
                <w:color w:val="0F172A"/>
                <w:sz w:val="19"/>
              </w:rPr>
              <w:t>bắt buộc phải BÔI ĐỎ (Red Badge cảnh báo cao nhất)</w:t>
            </w:r>
            <w:r>
              <w:rPr>
                <w:rFonts w:ascii="Segoe UI" w:hAnsi="Segoe UI"/>
                <w:b w:val="0"/>
                <w:color w:val="0F172A"/>
                <w:sz w:val="19"/>
              </w:rPr>
              <w:t xml:space="preserve"> và chuyển thẳng sang mục </w:t>
            </w:r>
            <w:r>
              <w:rPr>
                <w:rFonts w:ascii="Segoe UI" w:hAnsi="Segoe UI"/>
                <w:b/>
                <w:color w:val="0F172A"/>
                <w:sz w:val="19"/>
              </w:rPr>
              <w:t>'CẦN BÁC SĨ XÁC NHẬN'</w:t>
            </w:r>
            <w:r>
              <w:rPr>
                <w:rFonts w:ascii="Segoe UI" w:hAnsi="Segoe UI"/>
                <w:b w:val="0"/>
                <w:color w:val="0F172A"/>
                <w:sz w:val="19"/>
              </w:rPr>
              <w:t>.</w:t>
            </w:r>
          </w:p>
          <w:p>
            <w:pPr>
              <w:spacing w:before="40" w:after="60" w:line="276" w:lineRule="auto"/>
            </w:pPr>
            <w:r>
              <w:rPr>
                <w:rFonts w:ascii="Segoe UI" w:hAnsi="Segoe UI"/>
                <w:b w:val="0"/>
                <w:color w:val="0F172A"/>
                <w:sz w:val="19"/>
              </w:rPr>
              <w:t xml:space="preserve">3. </w:t>
            </w:r>
            <w:r>
              <w:rPr>
                <w:rFonts w:ascii="Segoe UI" w:hAnsi="Segoe UI"/>
                <w:b/>
                <w:color w:val="0F172A"/>
                <w:sz w:val="19"/>
              </w:rPr>
              <w:t>ĐỐI SOÁT CLICK-TO-VERIFY TRONG 1 GIÂY:</w:t>
            </w:r>
            <w:r>
              <w:rPr>
                <w:rFonts w:ascii="Segoe UI" w:hAnsi="Segoe UI"/>
                <w:b w:val="0"/>
                <w:color w:val="0F172A"/>
                <w:sz w:val="19"/>
              </w:rPr>
              <w:t xml:space="preserve"> Trên giao diện, bác sĩ sẽ nhìn thấy ngay dòng cảnh báo nổi bật: `[BÔI ĐỎ - CẦN BÁC SĨ XÁC NHẬN TÊN THUỐC]: Tín hiệu ASR nghe là 'a móc' -&gt; Gợi ý: 'Amoxicillin 500mg'`. Bác sĩ chỉ cần bấm vào mỏ neo âm thanh là nghe lại đúng 2 giây bệnh nhân nói trong băng ghi âm gốc để xác nhận hoặc gõ sửa lại.</w:t>
            </w:r>
          </w:p>
          <w:p>
            <w:pPr>
              <w:spacing w:before="40" w:after="60" w:line="276" w:lineRule="auto"/>
            </w:pPr>
            <w:r>
              <w:rPr>
                <w:rFonts w:ascii="Segoe UI" w:hAnsi="Segoe UI"/>
                <w:b w:val="0"/>
                <w:color w:val="0F172A"/>
                <w:sz w:val="19"/>
              </w:rPr>
              <w:t xml:space="preserve">4. </w:t>
            </w:r>
            <w:r>
              <w:rPr>
                <w:rFonts w:ascii="Segoe UI" w:hAnsi="Segoe UI"/>
                <w:b/>
                <w:color w:val="0F172A"/>
                <w:sz w:val="19"/>
              </w:rPr>
              <w:t>QUY TRÌNH KÉP BẢO VỆ PHÁP LÝ:</w:t>
            </w:r>
            <w:r>
              <w:rPr>
                <w:rFonts w:ascii="Segoe UI" w:hAnsi="Segoe UI"/>
                <w:b w:val="0"/>
                <w:color w:val="0F172A"/>
                <w:sz w:val="19"/>
              </w:rPr>
              <w:t xml:space="preserve"> Chỉ khi Bác sĩ bấm [Xác nhận đúng], tên thuốc mới được chuyển vào đơn chính thức và tiếp tục chạy qua Chốt Guardrail 5 để rà soát tương tác kỵ nhau (DDI) và liều trần. Quyết định chuyên môn 100% thuộc về Bác sĩ (Human-in-the-Loop), và hành động duyệt được ghi vết vào Audit Trail niêm phong chữ ký số SHA-256.'</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FF1F2"/>
            <w:tcBorders>
              <w:top w:val="single" w:sz="16" w:space="0" w:color="CBD5E1"/>
              <w:bottom w:val="single" w:sz="16" w:space="0" w:color="CBD5E1"/>
              <w:left w:val="single" w:sz="16" w:space="0" w:color="DC2626"/>
              <w:right w:val="single" w:sz="16" w:space="0" w:color="CBD5E1"/>
            </w:tcBorders>
            <w:tcMar>
              <w:top w:w="100" w:type="dxa"/>
              <w:bottom w:w="100" w:type="dxa"/>
              <w:left w:w="150" w:type="dxa"/>
              <w:right w:w="140" w:type="dxa"/>
            </w:tcMar>
          </w:tcPr>
          <w:p>
            <w:pPr>
              <w:spacing w:before="0" w:after="80"/>
            </w:pPr>
            <w:r>
              <w:rPr>
                <w:rFonts w:ascii="Segoe UI" w:hAnsi="Segoe UI"/>
                <w:b/>
                <w:color w:val="DC2626"/>
                <w:sz w:val="19"/>
              </w:rPr>
              <w:t xml:space="preserve">[STRESS-TEST] </w:t>
            </w:r>
            <w:r>
              <w:rPr>
                <w:rFonts w:ascii="Segoe UI" w:hAnsi="Segoe UI"/>
                <w:b/>
                <w:color w:val="0F172A"/>
                <w:sz w:val="22"/>
              </w:rPr>
              <w:t>❓ Giám khảo hỏi: 'Nếu micrô phòng khám thu nhiều tạp âm, bệnh nhân nói lí nhí, ASR nghe sai be bét thì phần mềm của bạn có thành đống rác không?'</w:t>
              <w:br/>
            </w:r>
          </w:p>
          <w:p>
            <w:pPr>
              <w:spacing w:before="40" w:after="60" w:line="276" w:lineRule="auto"/>
            </w:pPr>
            <w:r>
              <w:rPr>
                <w:rFonts w:ascii="Segoe UI" w:hAnsi="Segoe UI"/>
                <w:b w:val="0"/>
                <w:color w:val="0F172A"/>
                <w:sz w:val="19"/>
              </w:rPr>
              <w:t xml:space="preserve">🎯 </w:t>
            </w:r>
            <w:r>
              <w:rPr>
                <w:rFonts w:ascii="Segoe UI" w:hAnsi="Segoe UI"/>
                <w:b/>
                <w:color w:val="0F172A"/>
                <w:sz w:val="19"/>
              </w:rPr>
              <w:t>Phản biện tự tin:</w:t>
            </w:r>
          </w:p>
          <w:p>
            <w:pPr>
              <w:spacing w:before="40" w:after="60" w:line="276" w:lineRule="auto"/>
            </w:pPr>
            <w:r>
              <w:rPr>
                <w:rFonts w:ascii="Segoe UI" w:hAnsi="Segoe UI"/>
                <w:b w:val="0"/>
                <w:color w:val="0F172A"/>
                <w:sz w:val="19"/>
              </w:rPr>
              <w:t>'Thưa Ban Giám khảo, đây chính là lý do MediTrace vượt trội hơn ChatGPT.</w:t>
            </w:r>
          </w:p>
          <w:p>
            <w:pPr>
              <w:spacing w:before="40" w:after="60" w:line="276" w:lineRule="auto"/>
            </w:pPr>
            <w:r>
              <w:rPr>
                <w:rFonts w:ascii="Segoe UI" w:hAnsi="Segoe UI"/>
                <w:b w:val="0"/>
                <w:color w:val="0F172A"/>
                <w:sz w:val="19"/>
              </w:rPr>
              <w:t>Nếu là ChatGPT, khi gặp đoạn gỡ băng sai be bét, nó vẫn cố tình 'sáng tác' ra một bệnh án đọc rất mượt nhưng sai sự thật -&gt; cực kỳ nguy hiểm.</w:t>
            </w:r>
          </w:p>
          <w:p>
            <w:pPr>
              <w:spacing w:before="40" w:after="60" w:line="276" w:lineRule="auto"/>
            </w:pPr>
            <w:r>
              <w:rPr>
                <w:rFonts w:ascii="Segoe UI" w:hAnsi="Segoe UI"/>
                <w:b w:val="0"/>
                <w:color w:val="0F172A"/>
                <w:sz w:val="19"/>
              </w:rPr>
              <w:t xml:space="preserve">Còn với MediTrace, nhờ Chốt Guardrail 1 và Cổng K1: Khi âm thanh bị nhiễu hoặc không rõ ràng, hệ thống sẽ phát hiện độ tin cậy thấp (Low Confidence) và câu trích không đủ căn cứ. Mẩu tin đó </w:t>
            </w:r>
            <w:r>
              <w:rPr>
                <w:rFonts w:ascii="Segoe UI" w:hAnsi="Segoe UI"/>
                <w:b/>
                <w:color w:val="0F172A"/>
                <w:sz w:val="19"/>
              </w:rPr>
              <w:t>lập tức bị chặn lại và chuyển sang mục 'Cần bác sĩ xác nhận'</w:t>
            </w:r>
            <w:r>
              <w:rPr>
                <w:rFonts w:ascii="Segoe UI" w:hAnsi="Segoe UI"/>
                <w:b w:val="0"/>
                <w:color w:val="0F172A"/>
                <w:sz w:val="19"/>
              </w:rPr>
              <w:t xml:space="preserve"> chứ tuyệt đối không bao giờ được ghi vào bệnh án chính thức. Thà để bác sĩ tự điền bằng tay còn hơn để phần mềm tự bịa thông tin sai!'</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FF1F2"/>
            <w:tcBorders>
              <w:top w:val="single" w:sz="16" w:space="0" w:color="CBD5E1"/>
              <w:bottom w:val="single" w:sz="16" w:space="0" w:color="CBD5E1"/>
              <w:left w:val="single" w:sz="16" w:space="0" w:color="DC2626"/>
              <w:right w:val="single" w:sz="16" w:space="0" w:color="CBD5E1"/>
            </w:tcBorders>
            <w:tcMar>
              <w:top w:w="100" w:type="dxa"/>
              <w:bottom w:w="100" w:type="dxa"/>
              <w:left w:w="150" w:type="dxa"/>
              <w:right w:w="140" w:type="dxa"/>
            </w:tcMar>
          </w:tcPr>
          <w:p>
            <w:pPr>
              <w:spacing w:before="0" w:after="80"/>
            </w:pPr>
            <w:r>
              <w:rPr>
                <w:rFonts w:ascii="Segoe UI" w:hAnsi="Segoe UI"/>
                <w:b/>
                <w:color w:val="DC2626"/>
                <w:sz w:val="19"/>
              </w:rPr>
              <w:t xml:space="preserve">[STRESS-TEST] </w:t>
            </w:r>
            <w:r>
              <w:rPr>
                <w:rFonts w:ascii="Segoe UI" w:hAnsi="Segoe UI"/>
                <w:b/>
                <w:color w:val="0F172A"/>
                <w:sz w:val="22"/>
              </w:rPr>
              <w:t>❓ Giám khảo hỏi: 'Một ngày khám 80 ca, nhỡ bác sĩ bận quá quên bấm duyệt mà tắt máy về thì dữ liệu có bị mất không?'</w:t>
              <w:br/>
            </w:r>
          </w:p>
          <w:p>
            <w:pPr>
              <w:spacing w:before="40" w:after="60" w:line="276" w:lineRule="auto"/>
            </w:pPr>
            <w:r>
              <w:rPr>
                <w:rFonts w:ascii="Segoe UI" w:hAnsi="Segoe UI"/>
                <w:b w:val="0"/>
                <w:color w:val="0F172A"/>
                <w:sz w:val="19"/>
              </w:rPr>
              <w:t xml:space="preserve">🎯 </w:t>
            </w:r>
            <w:r>
              <w:rPr>
                <w:rFonts w:ascii="Segoe UI" w:hAnsi="Segoe UI"/>
                <w:b/>
                <w:color w:val="0F172A"/>
                <w:sz w:val="19"/>
              </w:rPr>
              <w:t>Phản biện tự tin:</w:t>
            </w:r>
          </w:p>
          <w:p>
            <w:pPr>
              <w:spacing w:before="40" w:after="60" w:line="276" w:lineRule="auto"/>
            </w:pPr>
            <w:r>
              <w:rPr>
                <w:rFonts w:ascii="Segoe UI" w:hAnsi="Segoe UI"/>
                <w:b w:val="0"/>
                <w:color w:val="0F172A"/>
                <w:sz w:val="19"/>
              </w:rPr>
              <w:t>'Hệ thống thiết kế cơ chế tự động lưu trữ tức thời (Auto-Save Persistence) vào cơ sở dữ liệu SQLite cục bộ tại phòng khám sau mỗi lượt thoại. Toàn bộ phiên âm thanh, các mẩu tin trích xuất và bản nháp đều được lưu vết. Nếu bác sĩ bị ngắt quãng ca khám để đi cấp cứu hoặc tắt máy đột ngột, khi mở lại phần mềm, ca khám vẫn hiển thị nguyên vẹn ở trạng thái 'Chờ duyệt' để bác sĩ kiểm tra tiếp mà không bị mất một chữ nào.'</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FF1F2"/>
            <w:tcBorders>
              <w:top w:val="single" w:sz="16" w:space="0" w:color="CBD5E1"/>
              <w:bottom w:val="single" w:sz="16" w:space="0" w:color="CBD5E1"/>
              <w:left w:val="single" w:sz="16" w:space="0" w:color="DC2626"/>
              <w:right w:val="single" w:sz="16" w:space="0" w:color="CBD5E1"/>
            </w:tcBorders>
            <w:tcMar>
              <w:top w:w="100" w:type="dxa"/>
              <w:bottom w:w="100" w:type="dxa"/>
              <w:left w:w="150" w:type="dxa"/>
              <w:right w:w="140" w:type="dxa"/>
            </w:tcMar>
          </w:tcPr>
          <w:p>
            <w:pPr>
              <w:spacing w:before="0" w:after="80"/>
            </w:pPr>
            <w:r>
              <w:rPr>
                <w:rFonts w:ascii="Segoe UI" w:hAnsi="Segoe UI"/>
                <w:b/>
                <w:color w:val="DC2626"/>
                <w:sz w:val="19"/>
              </w:rPr>
              <w:t xml:space="preserve">[STRESS-TEST] </w:t>
            </w:r>
            <w:r>
              <w:rPr>
                <w:rFonts w:ascii="Segoe UI" w:hAnsi="Segoe UI"/>
                <w:b/>
                <w:color w:val="0F172A"/>
                <w:sz w:val="22"/>
              </w:rPr>
              <w:t>❓ Giám khảo hỏi: 'Dự án của bạn đã kiểm thử trên bao nhiêu ca bệnh và độ ổn định thực tế ra sao?'</w:t>
              <w:br/>
            </w:r>
          </w:p>
          <w:p>
            <w:pPr>
              <w:spacing w:before="40" w:after="60" w:line="276" w:lineRule="auto"/>
            </w:pPr>
            <w:r>
              <w:rPr>
                <w:rFonts w:ascii="Segoe UI" w:hAnsi="Segoe UI"/>
                <w:b w:val="0"/>
                <w:color w:val="0F172A"/>
                <w:sz w:val="19"/>
              </w:rPr>
              <w:t xml:space="preserve">🎯 </w:t>
            </w:r>
            <w:r>
              <w:rPr>
                <w:rFonts w:ascii="Segoe UI" w:hAnsi="Segoe UI"/>
                <w:b/>
                <w:color w:val="0F172A"/>
                <w:sz w:val="19"/>
              </w:rPr>
              <w:t>Phản biện tự tin:</w:t>
            </w:r>
          </w:p>
          <w:p>
            <w:pPr>
              <w:spacing w:before="40" w:after="60" w:line="276" w:lineRule="auto"/>
            </w:pPr>
            <w:r>
              <w:rPr>
                <w:rFonts w:ascii="Segoe UI" w:hAnsi="Segoe UI"/>
                <w:b w:val="0"/>
                <w:color w:val="0F172A"/>
                <w:sz w:val="19"/>
              </w:rPr>
              <w:t xml:space="preserve">'Hệ thống đã trải qua bộ kiểm thử tự động toàn diện với </w:t>
            </w:r>
            <w:r>
              <w:rPr>
                <w:rFonts w:ascii="Segoe UI" w:hAnsi="Segoe UI"/>
                <w:b/>
                <w:color w:val="0F172A"/>
                <w:sz w:val="19"/>
              </w:rPr>
              <w:t>1.330 bài test tự động (Unit &amp; Integration Tests)</w:t>
            </w:r>
            <w:r>
              <w:rPr>
                <w:rFonts w:ascii="Segoe UI" w:hAnsi="Segoe UI"/>
                <w:b w:val="0"/>
                <w:color w:val="0F172A"/>
                <w:sz w:val="19"/>
              </w:rPr>
              <w:t xml:space="preserve"> bao phủ toàn bộ 14 module lâm sàng, 7 cổng khóa bằng chứng và các tình huống kiểm thử nghịch đảo. Hiện tại, toàn bộ 1.330 bài test đều vượt qua 100% không có lỗi.</w:t>
            </w:r>
          </w:p>
          <w:p>
            <w:pPr>
              <w:spacing w:before="40" w:after="60" w:line="276" w:lineRule="auto"/>
            </w:pPr>
            <w:r>
              <w:rPr>
                <w:rFonts w:ascii="Segoe UI" w:hAnsi="Segoe UI"/>
                <w:b w:val="0"/>
                <w:color w:val="0F172A"/>
                <w:sz w:val="19"/>
              </w:rPr>
              <w:t xml:space="preserve">Ngoài ra, cơ sở dữ liệu khuôn bệnh đã được nâng cấp lên </w:t>
            </w:r>
            <w:r>
              <w:rPr>
                <w:rFonts w:ascii="Segoe UI" w:hAnsi="Segoe UI"/>
                <w:b/>
                <w:color w:val="0F172A"/>
                <w:sz w:val="19"/>
              </w:rPr>
              <w:t>200 khuôn ca bệnh thuộc 10 chuyên khoa lâm sàng</w:t>
            </w:r>
            <w:r>
              <w:rPr>
                <w:rFonts w:ascii="Segoe UI" w:hAnsi="Segoe UI"/>
                <w:b w:val="0"/>
                <w:color w:val="0F172A"/>
                <w:sz w:val="19"/>
              </w:rPr>
              <w:t>, với hơn 5.000 hội thoại mô phỏng và 300 ca thử thách đối đầu ranh giới, bảo đảm hệ thống sẵn sàng hoạt động ổn định trong môi trường thực tế.'</w:t>
            </w:r>
          </w:p>
        </w:tc>
      </w:tr>
    </w:tbl>
    <w:p>
      <w:pPr>
        <w:spacing w:before="0" w:after="80" w:line="276" w:lineRule="auto"/>
        <w:jc w:val="left"/>
      </w:pPr>
    </w:p>
    <w:tbl>
      <w:tblPr>
        <w:tblW w:type="auto" w:w="0"/>
        <w:jc w:val="center"/>
        <w:tblLook w:firstColumn="1" w:firstRow="1" w:lastColumn="0" w:lastRow="0" w:noHBand="0" w:noVBand="1" w:val="04A0"/>
      </w:tblPr>
      <w:tblGrid>
        <w:gridCol w:w="9893"/>
      </w:tblGrid>
      <w:tr>
        <w:tc>
          <w:tcPr>
            <w:tcW w:type="dxa" w:w="9792"/>
            <w:shd w:val="clear" w:color="auto" w:fill="F1F5F9"/>
            <w:tcBorders>
              <w:top w:val="single" w:sz="16" w:space="0" w:color="CBD5E1"/>
              <w:bottom w:val="single" w:sz="16" w:space="0" w:color="CBD5E1"/>
              <w:left w:val="single" w:sz="16" w:space="0" w:color="1E3A5F"/>
              <w:right w:val="single" w:sz="16" w:space="0" w:color="CBD5E1"/>
            </w:tcBorders>
            <w:tcMar>
              <w:top w:w="100" w:type="dxa"/>
              <w:bottom w:w="100" w:type="dxa"/>
              <w:left w:w="150" w:type="dxa"/>
              <w:right w:w="140" w:type="dxa"/>
            </w:tcMar>
          </w:tcPr>
          <w:p>
            <w:pPr>
              <w:spacing w:before="0" w:after="80"/>
            </w:pPr>
            <w:r>
              <w:rPr>
                <w:rFonts w:ascii="Segoe UI" w:hAnsi="Segoe UI"/>
                <w:b/>
                <w:color w:val="DC2626"/>
                <w:sz w:val="19"/>
              </w:rPr>
              <w:t xml:space="preserve">[KẾT LUẬN] </w:t>
            </w:r>
            <w:r>
              <w:rPr>
                <w:rFonts w:ascii="Segoe UI" w:hAnsi="Segoe UI"/>
                <w:b/>
                <w:color w:val="0F172A"/>
                <w:sz w:val="22"/>
              </w:rPr>
              <w:t>🏆 THÔNG ĐIỆP CHỐT HẠ ĐOẠT ĐIỂM TUYỆT ĐỐI:</w:t>
              <w:br/>
            </w:r>
          </w:p>
          <w:p>
            <w:pPr>
              <w:spacing w:before="40" w:after="60" w:line="276" w:lineRule="auto"/>
            </w:pPr>
            <w:r>
              <w:rPr>
                <w:rFonts w:ascii="Segoe UI" w:hAnsi="Segoe UI"/>
                <w:b/>
                <w:color w:val="0F172A"/>
                <w:sz w:val="19"/>
              </w:rPr>
              <w:t>'MediTrace Sentinel không phải là một công cụ AI biểu diễn công nghệ viết văn.</w:t>
            </w:r>
          </w:p>
          <w:p>
            <w:pPr>
              <w:spacing w:before="40" w:after="60" w:line="276" w:lineRule="auto"/>
            </w:pPr>
            <w:r>
              <w:rPr>
                <w:rFonts w:ascii="Segoe UI" w:hAnsi="Segoe UI"/>
                <w:b w:val="0"/>
                <w:color w:val="0F172A"/>
                <w:sz w:val="19"/>
              </w:rPr>
              <w:t xml:space="preserve">Đây là một giải pháp y tế số an toàn được xây dựng bằng tư duy lâm sàng thực chiến: </w:t>
            </w:r>
            <w:r>
              <w:rPr>
                <w:rFonts w:ascii="Segoe UI" w:hAnsi="Segoe UI"/>
                <w:b/>
                <w:color w:val="0F172A"/>
                <w:sz w:val="19"/>
              </w:rPr>
              <w:t>Đặt an toàn tính mạng người bệnh lên hàng đầu, triệt tiêu ảo giác bằng luật toán học xác định, và giải phóng đôi tay người thầy thuốc.'</w:t>
            </w:r>
          </w:p>
        </w:tc>
      </w:tr>
    </w:tbl>
    <w:p>
      <w:pPr>
        <w:spacing w:before="0" w:after="80" w:line="276" w:lineRule="auto"/>
        <w:jc w:val="left"/>
      </w:pP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