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2B057AE" w:rsidTr="02B057AE" w14:paraId="3CB9962C">
        <w:trPr>
          <w:trHeight w:val="300"/>
        </w:trPr>
        <w:tc>
          <w:tcPr>
            <w:tcW w:w="3120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02B057AE" w:rsidP="02B057AE" w:rsidRDefault="02B057AE" w14:paraId="40D54089" w14:textId="4D367D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2B057AE" w:rsidR="02B057A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3120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02B057AE" w:rsidP="02B057AE" w:rsidRDefault="02B057AE" w14:paraId="6E4B8E24" w14:textId="5973AE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2B057AE" w:rsidR="02B057A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Reviewer</w:t>
            </w:r>
          </w:p>
        </w:tc>
        <w:tc>
          <w:tcPr>
            <w:tcW w:w="312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2B057AE" w:rsidP="02B057AE" w:rsidRDefault="02B057AE" w14:paraId="73B3CD15" w14:textId="6909C1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2B057AE" w:rsidR="02B057A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Approver</w:t>
            </w:r>
          </w:p>
        </w:tc>
      </w:tr>
      <w:tr w:rsidR="02B057AE" w:rsidTr="02B057AE" w14:paraId="5627B28F">
        <w:trPr>
          <w:trHeight w:val="300"/>
        </w:trPr>
        <w:tc>
          <w:tcPr>
            <w:tcW w:w="3120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02B057AE" w:rsidP="02B057AE" w:rsidRDefault="02B057AE" w14:paraId="6DC64317" w14:textId="4E7157D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2B057AE" w:rsidR="02B057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BaoHT5</w:t>
            </w:r>
          </w:p>
        </w:tc>
        <w:tc>
          <w:tcPr>
            <w:tcW w:w="3120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02B057AE" w:rsidP="02B057AE" w:rsidRDefault="02B057AE" w14:paraId="2CBB3743" w14:textId="05425D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2B057AE" w:rsidP="02B057AE" w:rsidRDefault="02B057AE" w14:paraId="0E7F0318" w14:textId="7FCEEF9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7FFD8AC7" w:rsidP="02B057AE" w:rsidRDefault="7FFD8AC7" w14:paraId="2403ED7C" w14:textId="02E7B84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  <w:r w:rsidRPr="721871C6" w:rsidR="6C64E9FB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Exercise</w:t>
      </w:r>
      <w:r w:rsidRPr="721871C6" w:rsidR="7FFD8AC7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 xml:space="preserve">: Generating Test Cases with </w:t>
      </w:r>
      <w:r w:rsidRPr="721871C6" w:rsidR="7FFD8AC7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TestVista</w:t>
      </w:r>
    </w:p>
    <w:p w:rsidR="1841B7AC" w:rsidP="1841B7AC" w:rsidRDefault="1841B7AC" w14:paraId="0CA8203F" w14:textId="2D8D3AB7">
      <w:pPr>
        <w:spacing w:before="0" w:beforeAutospacing="off" w:after="0" w:afterAutospacing="off"/>
        <w:jc w:val="center"/>
      </w:pPr>
    </w:p>
    <w:p w:rsidR="7FFD8AC7" w:rsidP="1841B7AC" w:rsidRDefault="7FFD8AC7" w14:paraId="5686A81B" w14:textId="470677A2">
      <w:pPr>
        <w:pStyle w:val="Heading2"/>
        <w:spacing w:before="299" w:beforeAutospacing="off" w:after="299" w:afterAutospacing="off"/>
      </w:pPr>
      <w:r w:rsidRPr="1841B7AC" w:rsidR="7FFD8A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1. Objective</w:t>
      </w:r>
    </w:p>
    <w:p w:rsidR="7FFD8AC7" w:rsidP="1841B7AC" w:rsidRDefault="7FFD8AC7" w14:paraId="78D0532A" w14:textId="45A6CE1F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Learn how to use TestVista (internal AI tool) for automated test case generation from requirement documents.</w:t>
      </w:r>
    </w:p>
    <w:p w:rsidR="7FFD8AC7" w:rsidP="1841B7AC" w:rsidRDefault="7FFD8AC7" w14:paraId="62D04A23" w14:textId="26AC3DA5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Understand the workflow from uploading specification files to exporting test cases.</w:t>
      </w:r>
    </w:p>
    <w:p w:rsidR="7FFD8AC7" w:rsidP="1841B7AC" w:rsidRDefault="7FFD8AC7" w14:paraId="44155205" w14:textId="78347928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Practice selecting test levels and managing generated viewpoints and test cases.</w:t>
      </w:r>
    </w:p>
    <w:p w:rsidR="1841B7AC" w:rsidP="1841B7AC" w:rsidRDefault="1841B7AC" w14:paraId="24F1404C" w14:textId="4A68DF2D">
      <w:pPr>
        <w:spacing w:before="0" w:beforeAutospacing="off" w:after="0" w:afterAutospacing="off"/>
        <w:jc w:val="center"/>
      </w:pPr>
    </w:p>
    <w:p w:rsidR="7FFD8AC7" w:rsidP="1841B7AC" w:rsidRDefault="7FFD8AC7" w14:paraId="7828BAD6" w14:textId="07491E2D">
      <w:pPr>
        <w:pStyle w:val="Heading2"/>
        <w:spacing w:before="299" w:beforeAutospacing="off" w:after="299" w:afterAutospacing="off"/>
      </w:pPr>
      <w:r w:rsidRPr="1841B7AC" w:rsidR="7FFD8A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2. Problem Statement</w:t>
      </w:r>
    </w:p>
    <w:p w:rsidR="7FFD8AC7" w:rsidP="1841B7AC" w:rsidRDefault="7FFD8AC7" w14:paraId="267126CF" w14:textId="2D1850D2">
      <w:pPr>
        <w:spacing w:before="240" w:beforeAutospacing="off" w:after="240" w:afterAutospacing="off"/>
      </w:pPr>
      <w:r w:rsidRPr="2A113F6F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Effective software testing starts with well-defined test cases derived from requirements and documentation. Manual test case creation is time-consuming and </w:t>
      </w:r>
      <w:r w:rsidRPr="2A113F6F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error-prone</w:t>
      </w:r>
      <w:r w:rsidRPr="2A113F6F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FFD8AC7" w:rsidP="1841B7AC" w:rsidRDefault="7FFD8AC7" w14:paraId="1B8E76B1" w14:textId="7F5FDC74">
      <w:pPr>
        <w:spacing w:before="240" w:beforeAutospacing="off" w:after="240" w:afterAutospacing="off"/>
      </w:pPr>
      <w:r w:rsidRPr="721871C6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721871C6" w:rsidR="29BEE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exercise </w:t>
      </w:r>
      <w:r w:rsidRPr="721871C6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guides you through the process of using </w:t>
      </w:r>
      <w:r w:rsidRPr="721871C6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TestVista</w:t>
      </w:r>
      <w:r w:rsidRPr="721871C6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automate test case generation—helping you rapidly transform requirement documents into actionable test cases for different testing levels (</w:t>
      </w:r>
      <w:r w:rsidRPr="721871C6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</w:t>
      </w:r>
      <w:r w:rsidRPr="721871C6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integration, system, or acceptance).</w:t>
      </w:r>
    </w:p>
    <w:p w:rsidR="1841B7AC" w:rsidP="1841B7AC" w:rsidRDefault="1841B7AC" w14:paraId="02358C31" w14:textId="4EB32BFA">
      <w:pPr>
        <w:spacing w:before="0" w:beforeAutospacing="off" w:after="0" w:afterAutospacing="off"/>
        <w:jc w:val="center"/>
      </w:pPr>
    </w:p>
    <w:p w:rsidR="7FFD8AC7" w:rsidP="1841B7AC" w:rsidRDefault="7FFD8AC7" w14:paraId="7C40085E" w14:textId="37CDC9E0">
      <w:pPr>
        <w:pStyle w:val="Heading2"/>
        <w:spacing w:before="299" w:beforeAutospacing="off" w:after="299" w:afterAutospacing="off"/>
      </w:pPr>
      <w:r w:rsidRPr="1841B7AC" w:rsidR="7FFD8A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3. Inputs / Shared Artifacts</w:t>
      </w:r>
    </w:p>
    <w:p w:rsidR="7FFD8AC7" w:rsidP="1841B7AC" w:rsidRDefault="7FFD8AC7" w14:paraId="5D017B4B" w14:textId="03CC3457">
      <w:pPr>
        <w:pStyle w:val="ListParagraph"/>
        <w:numPr>
          <w:ilvl w:val="0"/>
          <w:numId w:val="11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 starter code, files, or templates provided.</w:t>
      </w:r>
    </w:p>
    <w:p w:rsidR="7FFD8AC7" w:rsidP="1841B7AC" w:rsidRDefault="7FFD8AC7" w14:paraId="6516EEC2" w14:textId="2BB12F69">
      <w:pPr>
        <w:pStyle w:val="ListParagraph"/>
        <w:numPr>
          <w:ilvl w:val="1"/>
          <w:numId w:val="11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will invent or select your own document file to upload (</w:t>
      </w:r>
      <w:r w:rsidRPr="1841B7AC" w:rsidR="7FFD8A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DOCX, PDF, JPEG, PNG, or Markdown; max 10MB</w:t>
      </w: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7FFD8AC7" w:rsidP="1841B7AC" w:rsidRDefault="7FFD8AC7" w14:paraId="5BE3DECF" w14:textId="70F5F62B">
      <w:pPr>
        <w:pStyle w:val="ListParagraph"/>
        <w:numPr>
          <w:ilvl w:val="1"/>
          <w:numId w:val="11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document can be a sample feature description, requirements specification, or any suitable artifact you create.</w:t>
      </w:r>
    </w:p>
    <w:p w:rsidR="7FFD8AC7" w:rsidP="1841B7AC" w:rsidRDefault="7FFD8AC7" w14:paraId="5AA406AB" w14:textId="537DB960">
      <w:pPr>
        <w:pStyle w:val="ListParagraph"/>
        <w:numPr>
          <w:ilvl w:val="0"/>
          <w:numId w:val="11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113F6F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Access to </w:t>
      </w:r>
      <w:hyperlink r:id="Rae0ecc474d3b4e3c">
        <w:r w:rsidRPr="2A113F6F" w:rsidR="5A50560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https://testvista.ai/</w:t>
        </w:r>
      </w:hyperlink>
    </w:p>
    <w:p w:rsidR="1841B7AC" w:rsidP="1841B7AC" w:rsidRDefault="1841B7AC" w14:paraId="29128BBF" w14:textId="081B415E">
      <w:pPr>
        <w:spacing w:before="0" w:beforeAutospacing="off" w:after="0" w:afterAutospacing="off"/>
        <w:jc w:val="center"/>
      </w:pPr>
    </w:p>
    <w:p w:rsidR="7FFD8AC7" w:rsidP="1841B7AC" w:rsidRDefault="7FFD8AC7" w14:paraId="556FD0A8" w14:textId="6572B8FA">
      <w:pPr>
        <w:pStyle w:val="Heading2"/>
        <w:spacing w:before="299" w:beforeAutospacing="off" w:after="299" w:afterAutospacing="off"/>
      </w:pPr>
      <w:r w:rsidRPr="1841B7AC" w:rsidR="7FFD8A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4. Expected Outcome</w:t>
      </w:r>
    </w:p>
    <w:p w:rsidR="7FFD8AC7" w:rsidP="1841B7AC" w:rsidRDefault="7FFD8AC7" w14:paraId="4A53C610" w14:textId="301C34E8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113F6F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Successfully </w:t>
      </w:r>
      <w:r w:rsidRPr="2A113F6F" w:rsidR="5E4E6F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uploaded</w:t>
      </w:r>
      <w:r w:rsidRPr="2A113F6F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sample document to </w:t>
      </w:r>
      <w:r w:rsidRPr="2A113F6F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TestVista</w:t>
      </w:r>
      <w:r w:rsidRPr="2A113F6F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2A113F6F" w:rsidR="2023EB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completed</w:t>
      </w:r>
      <w:r w:rsidRPr="2A113F6F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preprocessing.</w:t>
      </w:r>
    </w:p>
    <w:p w:rsidR="7FFD8AC7" w:rsidP="1841B7AC" w:rsidRDefault="7FFD8AC7" w14:paraId="678D6237" w14:textId="53E08452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Generate viewpoints and select a test level (component, integration, system, or acceptance).</w:t>
      </w:r>
    </w:p>
    <w:p w:rsidR="7FFD8AC7" w:rsidP="1841B7AC" w:rsidRDefault="7FFD8AC7" w14:paraId="1555535F" w14:textId="36AF9768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 the generated viewpoints and test cases.</w:t>
      </w:r>
    </w:p>
    <w:p w:rsidR="7FFD8AC7" w:rsidP="1841B7AC" w:rsidRDefault="7FFD8AC7" w14:paraId="4F20E60D" w14:textId="34B9A632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Export the final test cases file for submission.</w:t>
      </w:r>
    </w:p>
    <w:p w:rsidR="7FFD8AC7" w:rsidP="1841B7AC" w:rsidRDefault="7FFD8AC7" w14:paraId="7A3885F2" w14:textId="2ABE8584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Document your workflow, noting challenges and how TestVista supported your process.</w:t>
      </w:r>
    </w:p>
    <w:p w:rsidR="1841B7AC" w:rsidP="1841B7AC" w:rsidRDefault="1841B7AC" w14:paraId="79164F3A" w14:textId="4FB1C338">
      <w:pPr>
        <w:spacing w:before="0" w:beforeAutospacing="off" w:after="0" w:afterAutospacing="off"/>
        <w:jc w:val="center"/>
      </w:pPr>
    </w:p>
    <w:p w:rsidR="7FFD8AC7" w:rsidP="1841B7AC" w:rsidRDefault="7FFD8AC7" w14:paraId="6FF79632" w14:textId="71A87169">
      <w:pPr>
        <w:pStyle w:val="Heading2"/>
        <w:spacing w:before="299" w:beforeAutospacing="off" w:after="299" w:afterAutospacing="off"/>
      </w:pPr>
      <w:r w:rsidRPr="1841B7AC" w:rsidR="7FFD8A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5. Concepts Covered</w:t>
      </w:r>
    </w:p>
    <w:p w:rsidR="7FFD8AC7" w:rsidP="1841B7AC" w:rsidRDefault="7FFD8AC7" w14:paraId="4380E40E" w14:textId="4C188D4B">
      <w:pPr>
        <w:pStyle w:val="ListParagraph"/>
        <w:numPr>
          <w:ilvl w:val="0"/>
          <w:numId w:val="13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AI-Assisted Testing:</w:t>
      </w: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AI to extract viewpoints and generate test cases automatically from documentation.</w:t>
      </w:r>
    </w:p>
    <w:p w:rsidR="7FFD8AC7" w:rsidP="1841B7AC" w:rsidRDefault="7FFD8AC7" w14:paraId="13A4C623" w14:textId="3C8868E6">
      <w:pPr>
        <w:pStyle w:val="ListParagraph"/>
        <w:numPr>
          <w:ilvl w:val="0"/>
          <w:numId w:val="13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Test Case Management:</w:t>
      </w: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Selecting appropriate test levels and managing exported test cases.</w:t>
      </w:r>
    </w:p>
    <w:p w:rsidR="7FFD8AC7" w:rsidP="1841B7AC" w:rsidRDefault="7FFD8AC7" w14:paraId="701B84AD" w14:textId="1DDA6E3B">
      <w:pPr>
        <w:pStyle w:val="ListParagraph"/>
        <w:numPr>
          <w:ilvl w:val="0"/>
          <w:numId w:val="13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Integration of AI in Quality Assurance:</w:t>
      </w: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Leveraging internal AI tools to improve test coverage and reduce manual effort.</w:t>
      </w:r>
    </w:p>
    <w:p w:rsidR="1841B7AC" w:rsidP="1841B7AC" w:rsidRDefault="1841B7AC" w14:paraId="7CD47ED7" w14:textId="5C400C7A">
      <w:pPr>
        <w:spacing w:before="0" w:beforeAutospacing="off" w:after="0" w:afterAutospacing="off"/>
        <w:jc w:val="center"/>
      </w:pPr>
    </w:p>
    <w:p w:rsidR="7FFD8AC7" w:rsidP="1841B7AC" w:rsidRDefault="7FFD8AC7" w14:paraId="5975FD28" w14:textId="35C35D3D">
      <w:pPr>
        <w:pStyle w:val="Heading2"/>
        <w:spacing w:before="299" w:beforeAutospacing="off" w:after="299" w:afterAutospacing="off"/>
      </w:pPr>
      <w:r w:rsidRPr="1841B7AC" w:rsidR="7FFD8A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6. Example: Step-by-Step Instructions</w:t>
      </w:r>
    </w:p>
    <w:p w:rsidR="7FFD8AC7" w:rsidP="1841B7AC" w:rsidRDefault="7FFD8AC7" w14:paraId="7F5356F1" w14:textId="40A2BF68">
      <w:pPr>
        <w:spacing w:before="240" w:beforeAutospacing="off" w:after="240" w:afterAutospacing="off"/>
      </w:pPr>
      <w:r w:rsidRPr="1841B7AC" w:rsidR="7FFD8AC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(Topic Example: Feature Requirement—User Profile Update.</w:t>
      </w:r>
      <w:r>
        <w:br/>
      </w:r>
      <w:r w:rsidRPr="1841B7AC" w:rsidR="7FFD8AC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For practice only. Use your own requirement for your submission.)</w:t>
      </w:r>
    </w:p>
    <w:tbl>
      <w:tblPr>
        <w:tblStyle w:val="TableNormal"/>
        <w:tblW w:w="0" w:type="auto"/>
        <w:tblBorders>
          <w:top w:val="single" w:sz="8"/>
          <w:left w:val="single" w:sz="8"/>
          <w:bottom w:val="single" w:sz="8"/>
          <w:right w:val="single" w:sz="8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8459"/>
      </w:tblGrid>
      <w:tr w:rsidR="1841B7AC" w:rsidTr="17A3CF11" w14:paraId="31FDD03C">
        <w:trPr>
          <w:trHeight w:val="300"/>
        </w:trPr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6C570AAB" w14:textId="46DE4345">
            <w:pPr>
              <w:spacing w:before="0" w:beforeAutospacing="off" w:after="0" w:afterAutospacing="off"/>
              <w:jc w:val="center"/>
            </w:pP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84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1F0B2392" w14:textId="4D99ADE8">
            <w:pPr>
              <w:spacing w:before="0" w:beforeAutospacing="off" w:after="0" w:afterAutospacing="off"/>
              <w:jc w:val="center"/>
            </w:pP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1841B7AC" w:rsidTr="17A3CF11" w14:paraId="29CB99B1">
        <w:trPr>
          <w:trHeight w:val="300"/>
        </w:trPr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065A84E2" w14:textId="7733707E">
            <w:pPr>
              <w:spacing w:before="0" w:beforeAutospacing="off" w:after="0" w:afterAutospacing="off"/>
            </w:pP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 1</w:t>
            </w:r>
          </w:p>
        </w:tc>
        <w:tc>
          <w:tcPr>
            <w:tcW w:w="84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2A113F6F" w:rsidRDefault="1841B7AC" w14:paraId="0EED652F" w14:textId="4E6009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A113F6F" w:rsidR="31932D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Access </w:t>
            </w:r>
            <w:r w:rsidRPr="2A113F6F" w:rsidR="31932D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TestVista</w:t>
            </w:r>
            <w:r w:rsidRPr="2A113F6F" w:rsidR="3F24BFD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  <w:r w:rsidRPr="2A113F6F" w:rsidR="31932D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Open</w:t>
            </w:r>
            <w:r w:rsidRPr="2A113F6F" w:rsidR="31932D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hyperlink r:id="Rb14c1a75a1c84f7e">
              <w:r w:rsidRPr="2A113F6F" w:rsidR="2443ECDA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lang w:val="en-US"/>
                </w:rPr>
                <w:t>https://testvista.ai</w:t>
              </w:r>
            </w:hyperlink>
            <w:r w:rsidRPr="2A113F6F" w:rsidR="2443ECD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/ </w:t>
            </w:r>
            <w:r w:rsidRPr="2A113F6F" w:rsidR="31932D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 your browser and log in.</w:t>
            </w:r>
          </w:p>
        </w:tc>
      </w:tr>
      <w:tr w:rsidR="1841B7AC" w:rsidTr="17A3CF11" w14:paraId="04188839">
        <w:trPr>
          <w:trHeight w:val="300"/>
        </w:trPr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724798E4" w14:textId="60BCB2F1">
            <w:pPr>
              <w:spacing w:before="0" w:beforeAutospacing="off" w:after="0" w:afterAutospacing="off"/>
            </w:pP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 2</w:t>
            </w:r>
          </w:p>
        </w:tc>
        <w:tc>
          <w:tcPr>
            <w:tcW w:w="84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3D615D0D" w14:textId="2E3965CC">
            <w:pPr>
              <w:spacing w:before="0" w:beforeAutospacing="off" w:after="0" w:afterAutospacing="off"/>
            </w:pP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Add a New Test Suite</w:t>
            </w: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  <w:r w:rsidRPr="1841B7AC" w:rsidR="1841B7AC">
              <w:rPr>
                <w:rFonts w:ascii="Times New Roman" w:hAnsi="Times New Roman" w:eastAsia="Times New Roman" w:cs="Times New Roman"/>
                <w:sz w:val="24"/>
                <w:szCs w:val="24"/>
              </w:rPr>
              <w:t>Click "New Test Suite" and name it (e.g., "User Profile Update Feature").</w:t>
            </w:r>
          </w:p>
        </w:tc>
      </w:tr>
      <w:tr w:rsidR="1841B7AC" w:rsidTr="17A3CF11" w14:paraId="51EBEDF8">
        <w:trPr>
          <w:trHeight w:val="300"/>
        </w:trPr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49A20C24" w14:textId="6F62BF2E">
            <w:pPr>
              <w:spacing w:before="0" w:beforeAutospacing="off" w:after="0" w:afterAutospacing="off"/>
            </w:pP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 3</w:t>
            </w:r>
          </w:p>
        </w:tc>
        <w:tc>
          <w:tcPr>
            <w:tcW w:w="84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410A60B6" w14:textId="19CBE0D8">
            <w:pPr>
              <w:spacing w:before="0" w:beforeAutospacing="off" w:after="0" w:afterAutospacing="off"/>
            </w:pPr>
            <w:r w:rsidRPr="17A3CF11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Upload Your Document</w:t>
            </w:r>
            <w:r w:rsidRPr="17A3CF11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Prepare a requirements document (e.g., a one-page DOCX describing "User can update their email and profile picture"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).</w:t>
            </w:r>
            <w:r w:rsidRPr="17A3CF11" w:rsidR="678F88A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Upload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file and wait for preprocessing.</w:t>
            </w:r>
          </w:p>
        </w:tc>
      </w:tr>
      <w:tr w:rsidR="1841B7AC" w:rsidTr="17A3CF11" w14:paraId="3FC35ED4">
        <w:trPr>
          <w:trHeight w:val="300"/>
        </w:trPr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14B39B44" w14:textId="5AB34010">
            <w:pPr>
              <w:spacing w:before="0" w:beforeAutospacing="off" w:after="0" w:afterAutospacing="off"/>
            </w:pP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 4</w:t>
            </w:r>
          </w:p>
        </w:tc>
        <w:tc>
          <w:tcPr>
            <w:tcW w:w="84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12F60ED4" w14:textId="2F271179">
            <w:pPr>
              <w:spacing w:before="0" w:beforeAutospacing="off" w:after="0" w:afterAutospacing="off"/>
            </w:pP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Generate Viewpoint</w:t>
            </w: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  <w:r w:rsidRPr="1841B7AC" w:rsidR="1841B7AC">
              <w:rPr>
                <w:rFonts w:ascii="Times New Roman" w:hAnsi="Times New Roman" w:eastAsia="Times New Roman" w:cs="Times New Roman"/>
                <w:sz w:val="24"/>
                <w:szCs w:val="24"/>
              </w:rPr>
              <w:t>Click "Generate Viewpoint". Review the AI-generated viewpoints—these are perspectives or contexts derived from your document to help in test case creation.</w:t>
            </w:r>
          </w:p>
        </w:tc>
      </w:tr>
      <w:tr w:rsidR="1841B7AC" w:rsidTr="17A3CF11" w14:paraId="5CD0F966">
        <w:trPr>
          <w:trHeight w:val="300"/>
        </w:trPr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38292D2D" w14:textId="72BCAD5F">
            <w:pPr>
              <w:spacing w:before="0" w:beforeAutospacing="off" w:after="0" w:afterAutospacing="off"/>
            </w:pP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 5</w:t>
            </w:r>
          </w:p>
        </w:tc>
        <w:tc>
          <w:tcPr>
            <w:tcW w:w="84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7A3CF11" w:rsidRDefault="1841B7AC" w14:paraId="19431834" w14:textId="3D2A72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A3CF11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Select Test Level</w:t>
            </w:r>
            <w:r w:rsidRPr="17A3CF11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Choose your test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level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:</w:t>
            </w:r>
            <w:r w:rsidRPr="17A3CF11" w:rsidR="6B2A3F7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1841B7AC" w:rsidP="17A3CF11" w:rsidRDefault="1841B7AC" w14:paraId="1CC8E5D0" w14:textId="795001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A3CF11" w:rsidR="746B23F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Component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Testing- Integration Testing</w:t>
            </w:r>
          </w:p>
          <w:p w:rsidR="1841B7AC" w:rsidP="17A3CF11" w:rsidRDefault="1841B7AC" w14:paraId="48FAACE5" w14:textId="60D9D6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- System Testing</w:t>
            </w:r>
          </w:p>
          <w:p w:rsidR="1841B7AC" w:rsidP="17A3CF11" w:rsidRDefault="1841B7AC" w14:paraId="7A104392" w14:textId="5B237AE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 Acceptance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Testing</w:t>
            </w:r>
            <w:r w:rsidRPr="17A3CF11" w:rsidR="47A46EE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1841B7AC" w:rsidP="17A3CF11" w:rsidRDefault="1841B7AC" w14:paraId="5831B43C" w14:textId="56E986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7A3CF11" w:rsidR="47A46EE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=&gt;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Click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to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proceed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1841B7AC" w:rsidTr="17A3CF11" w14:paraId="5AE40E74">
        <w:trPr>
          <w:trHeight w:val="300"/>
        </w:trPr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728605DC" w14:textId="6C174F61">
            <w:pPr>
              <w:spacing w:before="0" w:beforeAutospacing="off" w:after="0" w:afterAutospacing="off"/>
            </w:pP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 6</w:t>
            </w:r>
          </w:p>
        </w:tc>
        <w:tc>
          <w:tcPr>
            <w:tcW w:w="84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321FA93E" w14:textId="474650D7">
            <w:pPr>
              <w:spacing w:before="0" w:beforeAutospacing="off" w:after="0" w:afterAutospacing="off"/>
            </w:pPr>
            <w:r w:rsidRPr="17A3CF11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Process and Manage Test Cases</w:t>
            </w:r>
            <w:r w:rsidRPr="17A3CF11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TestVista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will redirect you to Viewpoint Management and then Test Case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Management.</w:t>
            </w:r>
            <w:r w:rsidRPr="17A3CF11" w:rsidR="035B5C1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Review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, edit, or refine the generated test cases as needed.</w:t>
            </w:r>
          </w:p>
        </w:tc>
      </w:tr>
      <w:tr w:rsidR="1841B7AC" w:rsidTr="17A3CF11" w14:paraId="3095766D">
        <w:trPr>
          <w:trHeight w:val="300"/>
        </w:trPr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66CF6393" w14:textId="2D23FADE">
            <w:pPr>
              <w:spacing w:before="0" w:beforeAutospacing="off" w:after="0" w:afterAutospacing="off"/>
            </w:pP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 7</w:t>
            </w:r>
          </w:p>
        </w:tc>
        <w:tc>
          <w:tcPr>
            <w:tcW w:w="84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4BC05277" w14:textId="2419D9DD">
            <w:pPr>
              <w:spacing w:before="0" w:beforeAutospacing="off" w:after="0" w:afterAutospacing="off"/>
            </w:pP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Export Test Cases File</w:t>
            </w: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  <w:r w:rsidRPr="1841B7AC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Export the test cases as a file (DOCX, CSV, or PDF depending on </w:t>
            </w:r>
            <w:r w:rsidRPr="1841B7AC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option</w:t>
            </w:r>
            <w:r w:rsidRPr="1841B7AC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1841B7AC" w:rsidTr="17A3CF11" w14:paraId="49C29347">
        <w:trPr>
          <w:trHeight w:val="300"/>
        </w:trPr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2549B4F4" w14:textId="350F3DDF">
            <w:pPr>
              <w:spacing w:before="0" w:beforeAutospacing="off" w:after="0" w:afterAutospacing="off"/>
            </w:pPr>
            <w:r w:rsidRPr="1841B7AC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 8</w:t>
            </w:r>
          </w:p>
        </w:tc>
        <w:tc>
          <w:tcPr>
            <w:tcW w:w="84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841B7AC" w:rsidP="1841B7AC" w:rsidRDefault="1841B7AC" w14:paraId="1F594522" w14:textId="1151C253">
            <w:pPr>
              <w:spacing w:before="0" w:beforeAutospacing="off" w:after="0" w:afterAutospacing="off"/>
            </w:pPr>
            <w:r w:rsidRPr="17A3CF11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Submission</w:t>
            </w:r>
            <w:r w:rsidRPr="17A3CF11" w:rsidR="1841B7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</w:p>
          <w:p w:rsidR="1841B7AC" w:rsidP="1841B7AC" w:rsidRDefault="1841B7AC" w14:paraId="2DEFE3EE" w14:textId="0CA8926B">
            <w:pPr>
              <w:spacing w:before="0" w:beforeAutospacing="off" w:after="0" w:afterAutospacing="off"/>
            </w:pP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Prepare your exported test case file for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submission.</w:t>
            </w:r>
            <w:r w:rsidRPr="17A3CF11" w:rsidR="7115F31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1841B7AC" w:rsidP="1841B7AC" w:rsidRDefault="1841B7AC" w14:paraId="216BC259" w14:textId="45BDBCC1">
            <w:pPr>
              <w:spacing w:before="0" w:beforeAutospacing="off" w:after="0" w:afterAutospacing="off"/>
            </w:pP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Write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 brief </w:t>
            </w:r>
            <w:r w:rsidRPr="17A3CF11" w:rsidR="35AFDD2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reflection: </w:t>
            </w:r>
          </w:p>
          <w:p w:rsidR="1841B7AC" w:rsidP="1841B7AC" w:rsidRDefault="1841B7AC" w14:paraId="3BBD2041" w14:textId="3CA16148">
            <w:pPr>
              <w:spacing w:before="0" w:beforeAutospacing="off" w:after="0" w:afterAutospacing="off"/>
            </w:pPr>
            <w:r w:rsidRPr="17A3CF11" w:rsidR="35AFDD2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-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Was the AI-generated output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accurate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and </w:t>
            </w:r>
            <w:r w:rsidRPr="17A3CF11" w:rsidR="4DF6C1E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comprehensive? </w:t>
            </w:r>
          </w:p>
          <w:p w:rsidR="1841B7AC" w:rsidP="1841B7AC" w:rsidRDefault="1841B7AC" w14:paraId="297A5596" w14:textId="5D7C3253">
            <w:pPr>
              <w:spacing w:before="0" w:beforeAutospacing="off" w:after="0" w:afterAutospacing="off"/>
            </w:pPr>
            <w:r w:rsidRPr="17A3CF11" w:rsidR="4DF6C1E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-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What challenges did you </w:t>
            </w:r>
            <w:r w:rsidRPr="17A3CF11" w:rsidR="4922ECD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face? </w:t>
            </w:r>
          </w:p>
          <w:p w:rsidR="1841B7AC" w:rsidP="1841B7AC" w:rsidRDefault="1841B7AC" w14:paraId="6945ECE0" w14:textId="5D995CF0">
            <w:pPr>
              <w:spacing w:before="0" w:beforeAutospacing="off" w:after="0" w:afterAutospacing="off"/>
            </w:pPr>
            <w:r w:rsidRPr="17A3CF11" w:rsidR="4922ECD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-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How did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TestVista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assist</w:t>
            </w:r>
            <w:r w:rsidRPr="17A3CF11" w:rsidR="1841B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in improving your testing workflow?</w:t>
            </w:r>
          </w:p>
        </w:tc>
      </w:tr>
    </w:tbl>
    <w:p w:rsidR="1841B7AC" w:rsidP="1841B7AC" w:rsidRDefault="1841B7AC" w14:paraId="657981EF" w14:textId="5AD0AA4B">
      <w:pPr>
        <w:spacing w:before="0" w:beforeAutospacing="off" w:after="0" w:afterAutospacing="off"/>
        <w:jc w:val="center"/>
      </w:pPr>
    </w:p>
    <w:p w:rsidR="7FFD8AC7" w:rsidP="1841B7AC" w:rsidRDefault="7FFD8AC7" w14:paraId="6B20955F" w14:textId="19CA01D5">
      <w:pPr>
        <w:pStyle w:val="Heading2"/>
        <w:spacing w:before="299" w:beforeAutospacing="off" w:after="299" w:afterAutospacing="off"/>
      </w:pPr>
      <w:r w:rsidRPr="1841B7AC" w:rsidR="7FFD8A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7. Final Submission Checklist</w:t>
      </w:r>
    </w:p>
    <w:p w:rsidR="7FFD8AC7" w:rsidP="1841B7AC" w:rsidRDefault="7FFD8AC7" w14:paraId="17424CC6" w14:textId="230FBD50">
      <w:pPr>
        <w:spacing w:before="240" w:beforeAutospacing="off" w:after="240" w:afterAutospacing="off"/>
      </w:pPr>
      <w:r w:rsidRPr="1841B7AC" w:rsidR="7FFD8A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Screen Recording (max 5 minutes):</w:t>
      </w:r>
    </w:p>
    <w:p w:rsidR="7FFD8AC7" w:rsidP="1841B7AC" w:rsidRDefault="7FFD8AC7" w14:paraId="4D78E6E5" w14:textId="4E2F1DA5">
      <w:pPr>
        <w:pStyle w:val="ListParagraph"/>
        <w:numPr>
          <w:ilvl w:val="0"/>
          <w:numId w:val="14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 the TestVista workflow:</w:t>
      </w:r>
    </w:p>
    <w:p w:rsidR="7FFD8AC7" w:rsidP="1841B7AC" w:rsidRDefault="7FFD8AC7" w14:paraId="2E0E0EF7" w14:textId="7BB14711">
      <w:pPr>
        <w:pStyle w:val="ListParagraph"/>
        <w:numPr>
          <w:ilvl w:val="1"/>
          <w:numId w:val="14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Logging in, adding a test suite, uploading the document, viewpoint generation, selecting test level, managing test cases, and exporting the result.</w:t>
      </w:r>
    </w:p>
    <w:p w:rsidR="7FFD8AC7" w:rsidP="1841B7AC" w:rsidRDefault="7FFD8AC7" w14:paraId="0E127CBD" w14:textId="77FC72F6">
      <w:pPr>
        <w:pStyle w:val="ListParagraph"/>
        <w:numPr>
          <w:ilvl w:val="0"/>
          <w:numId w:val="14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Briefly narrate how TestVista helped your process.</w:t>
      </w:r>
    </w:p>
    <w:p w:rsidR="7FFD8AC7" w:rsidP="1841B7AC" w:rsidRDefault="7FFD8AC7" w14:paraId="082D066D" w14:textId="6EC3D901">
      <w:pPr>
        <w:spacing w:before="240" w:beforeAutospacing="off" w:after="240" w:afterAutospacing="off"/>
      </w:pPr>
      <w:r w:rsidRPr="1841B7AC" w:rsidR="7FFD8A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Supporting Files:</w:t>
      </w:r>
    </w:p>
    <w:p w:rsidR="7FFD8AC7" w:rsidP="1841B7AC" w:rsidRDefault="7FFD8AC7" w14:paraId="7D3968F8" w14:textId="3EAF7DC1">
      <w:pPr>
        <w:pStyle w:val="ListParagraph"/>
        <w:numPr>
          <w:ilvl w:val="0"/>
          <w:numId w:val="15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Exported test cases file (from TestVista)</w:t>
      </w:r>
    </w:p>
    <w:p w:rsidR="7FFD8AC7" w:rsidP="1841B7AC" w:rsidRDefault="7FFD8AC7" w14:paraId="744655BD" w14:textId="18EF09EB">
      <w:pPr>
        <w:pStyle w:val="ListParagraph"/>
        <w:numPr>
          <w:ilvl w:val="0"/>
          <w:numId w:val="15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Brief documentation (README or PDF):</w:t>
      </w:r>
    </w:p>
    <w:p w:rsidR="7FFD8AC7" w:rsidP="1841B7AC" w:rsidRDefault="7FFD8AC7" w14:paraId="16DEEF67" w14:textId="2BF534C3">
      <w:pPr>
        <w:pStyle w:val="ListParagraph"/>
        <w:numPr>
          <w:ilvl w:val="1"/>
          <w:numId w:val="15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Your uploaded requirement document (or describe its contents)</w:t>
      </w:r>
    </w:p>
    <w:p w:rsidR="7FFD8AC7" w:rsidP="1841B7AC" w:rsidRDefault="7FFD8AC7" w14:paraId="05F097BB" w14:textId="20F89357">
      <w:pPr>
        <w:pStyle w:val="ListParagraph"/>
        <w:numPr>
          <w:ilvl w:val="1"/>
          <w:numId w:val="15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41B7AC" w:rsidR="7FFD8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Short summary of experience, challenges, and how TestVista supported your process</w:t>
      </w:r>
    </w:p>
    <w:p w:rsidR="1841B7AC" w:rsidP="1841B7AC" w:rsidRDefault="1841B7AC" w14:paraId="37DB5766" w14:textId="0C32757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pPr>
    </w:p>
    <w:sectPr w:rsidRPr="00136E75" w:rsidR="00DF446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145bf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a59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969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cd7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bd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043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80109D"/>
    <w:multiLevelType w:val="multilevel"/>
    <w:tmpl w:val="00FC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22E16C9"/>
    <w:multiLevelType w:val="multilevel"/>
    <w:tmpl w:val="B66C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47577BB"/>
    <w:multiLevelType w:val="multilevel"/>
    <w:tmpl w:val="3960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6F11BEE"/>
    <w:multiLevelType w:val="multilevel"/>
    <w:tmpl w:val="46EC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128157D"/>
    <w:multiLevelType w:val="multilevel"/>
    <w:tmpl w:val="2062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105608B"/>
    <w:multiLevelType w:val="multilevel"/>
    <w:tmpl w:val="FCC2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8857C8E"/>
    <w:multiLevelType w:val="multilevel"/>
    <w:tmpl w:val="38B8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A2986"/>
    <w:multiLevelType w:val="multilevel"/>
    <w:tmpl w:val="4276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E32AB5"/>
    <w:multiLevelType w:val="multilevel"/>
    <w:tmpl w:val="2C2E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885170622">
    <w:abstractNumId w:val="4"/>
  </w:num>
  <w:num w:numId="2" w16cid:durableId="1991665314">
    <w:abstractNumId w:val="8"/>
  </w:num>
  <w:num w:numId="3" w16cid:durableId="1278610324">
    <w:abstractNumId w:val="0"/>
  </w:num>
  <w:num w:numId="4" w16cid:durableId="1582180402">
    <w:abstractNumId w:val="5"/>
  </w:num>
  <w:num w:numId="5" w16cid:durableId="507410166">
    <w:abstractNumId w:val="3"/>
  </w:num>
  <w:num w:numId="6" w16cid:durableId="1584072232">
    <w:abstractNumId w:val="6"/>
  </w:num>
  <w:num w:numId="7" w16cid:durableId="1751274328">
    <w:abstractNumId w:val="7"/>
  </w:num>
  <w:num w:numId="8" w16cid:durableId="1021903308">
    <w:abstractNumId w:val="1"/>
  </w:num>
  <w:num w:numId="9" w16cid:durableId="279069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75"/>
    <w:rsid w:val="00136E75"/>
    <w:rsid w:val="002F381C"/>
    <w:rsid w:val="00A31D71"/>
    <w:rsid w:val="00AF4C09"/>
    <w:rsid w:val="00BD22AA"/>
    <w:rsid w:val="00DC47C6"/>
    <w:rsid w:val="00DF4466"/>
    <w:rsid w:val="01C07361"/>
    <w:rsid w:val="02B057AE"/>
    <w:rsid w:val="035B5C15"/>
    <w:rsid w:val="0F6D4AD1"/>
    <w:rsid w:val="17A3CF11"/>
    <w:rsid w:val="1841B7AC"/>
    <w:rsid w:val="2023EBD9"/>
    <w:rsid w:val="22562218"/>
    <w:rsid w:val="2443ECDA"/>
    <w:rsid w:val="29BEE068"/>
    <w:rsid w:val="2A113F6F"/>
    <w:rsid w:val="2C2EAD0A"/>
    <w:rsid w:val="31932D55"/>
    <w:rsid w:val="35AFDD29"/>
    <w:rsid w:val="3F24BFDA"/>
    <w:rsid w:val="411EE300"/>
    <w:rsid w:val="4222AD84"/>
    <w:rsid w:val="4382264A"/>
    <w:rsid w:val="47A46EE9"/>
    <w:rsid w:val="490D6AF3"/>
    <w:rsid w:val="4922ECD8"/>
    <w:rsid w:val="4DF6C1E5"/>
    <w:rsid w:val="5A505608"/>
    <w:rsid w:val="5C8CE29B"/>
    <w:rsid w:val="5E4E6F6A"/>
    <w:rsid w:val="678F88A2"/>
    <w:rsid w:val="6B2A3F7D"/>
    <w:rsid w:val="6C64E9FB"/>
    <w:rsid w:val="7115F31B"/>
    <w:rsid w:val="721871C6"/>
    <w:rsid w:val="746B23F2"/>
    <w:rsid w:val="77132E6E"/>
    <w:rsid w:val="7A5F5D6F"/>
    <w:rsid w:val="7FFD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49E19FF"/>
  <w15:chartTrackingRefBased/>
  <w15:docId w15:val="{A99BB40D-202A-4547-B06A-2DF7C649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E75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6E75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36E75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136E75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6E7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36E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6E75"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1841B7A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testvista.ai/" TargetMode="External" Id="Rae0ecc474d3b4e3c" /><Relationship Type="http://schemas.openxmlformats.org/officeDocument/2006/relationships/hyperlink" Target="https://testvista.ai/" TargetMode="External" Id="Rb14c1a75a1c84f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8CF09F394974384566E65EE47413A" ma:contentTypeVersion="14" ma:contentTypeDescription="Create a new document." ma:contentTypeScope="" ma:versionID="c6d78710b4f2cee081392a27cf5a4d7f">
  <xsd:schema xmlns:xsd="http://www.w3.org/2001/XMLSchema" xmlns:xs="http://www.w3.org/2001/XMLSchema" xmlns:p="http://schemas.microsoft.com/office/2006/metadata/properties" xmlns:ns2="fdf7c76c-27fb-4e64-a31b-b327cd9dae2a" xmlns:ns3="14d22854-e306-478f-bdc8-d341a49ba7cf" targetNamespace="http://schemas.microsoft.com/office/2006/metadata/properties" ma:root="true" ma:fieldsID="66fe714d580a602d1fa2de693afc7a8a" ns2:_="" ns3:_="">
    <xsd:import namespace="fdf7c76c-27fb-4e64-a31b-b327cd9dae2a"/>
    <xsd:import namespace="14d22854-e306-478f-bdc8-d341a49ba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7c76c-27fb-4e64-a31b-b327cd9da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97e1a9-fa82-4965-b735-0e061acf92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22854-e306-478f-bdc8-d341a49ba7c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ea1e68-4573-45f1-999c-2bd3829cc08b}" ma:internalName="TaxCatchAll" ma:showField="CatchAllData" ma:web="14d22854-e306-478f-bdc8-d341a49ba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d22854-e306-478f-bdc8-d341a49ba7cf" xsi:nil="true"/>
    <lcf76f155ced4ddcb4097134ff3c332f xmlns="fdf7c76c-27fb-4e64-a31b-b327cd9da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67E829-0D1A-4B7B-9ADE-6C9374174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B5E15-01FF-4095-91CB-F7CC4D0E6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7c76c-27fb-4e64-a31b-b327cd9dae2a"/>
    <ds:schemaRef ds:uri="14d22854-e306-478f-bdc8-d341a49ba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B3A3C6-9C43-4AED-A6AC-6349B9927F93}">
  <ds:schemaRefs>
    <ds:schemaRef ds:uri="http://schemas.microsoft.com/office/2006/metadata/properties"/>
    <ds:schemaRef ds:uri="http://schemas.microsoft.com/office/infopath/2007/PartnerControls"/>
    <ds:schemaRef ds:uri="14d22854-e306-478f-bdc8-d341a49ba7cf"/>
    <ds:schemaRef ds:uri="fdf7c76c-27fb-4e64-a31b-b327cd9dae2a"/>
  </ds:schemaRefs>
</ds:datastoreItem>
</file>

<file path=docMetadata/LabelInfo.xml><?xml version="1.0" encoding="utf-8"?>
<clbl:labelList xmlns:clbl="http://schemas.microsoft.com/office/2020/mipLabelMetadata">
  <clbl:label id="{4b512a4e-bb54-4328-ad34-d43205aaa1ec}" enabled="1" method="Standard" siteId="{f01e930a-b52e-42b1-b70f-a8882b5d043b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Mathan Sakthivel</cp:lastModifiedBy>
  <cp:revision>13</cp:revision>
  <dcterms:created xsi:type="dcterms:W3CDTF">2025-05-16T05:50:00Z</dcterms:created>
  <dcterms:modified xsi:type="dcterms:W3CDTF">2025-05-26T10:14:51Z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0x0101004528CF09F394974384566E65EE47413A</vt:lpwstr>
  </property>
  <property fmtid="{D5CDD505-2E9C-101B-9397-08002B2CF9AE}" pid="3" name="MediaServiceImageTags">
    <vt:lpwstr/>
  </property>
</Properties>
</file>