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i w:val="1"/>
          <w:sz w:val="26"/>
          <w:szCs w:val="26"/>
          <w:highlight w:val="white"/>
          <w:rtl w:val="0"/>
        </w:rPr>
        <w:t xml:space="preserve">VL+ Club was founded in 2013 with special personalities aiming to deliver a playground for students who love physics in particular and sciences in general to paint the town red together with those sharing the same passion. In addition, we want to provide opportunities for students to "get hands-on" instead of learning theory. The content of activities is extremely broad, from manufacturing products to providing useful information to people.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dLVL5PMd1sdBY+UaPiOG/QmIg==">CgMxLjA4AHIhMTh3bUdSdC00NjhCRTc4VzRSRnlrNzhqS19TUFVvUndU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2023-07-03T06:21:00Z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2023-07-03T06:21:12Z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003e7e87-7f12-455b-9273-4a62faa85eaf</vt:lpwstr>
  </property>
  <property fmtid="{D5CDD505-2E9C-101B-9397-08002B2CF9AE}" pid="8" name="MSIP_Label_defa4170-0d19-0005-0004-bc88714345d2_ContentBits">
    <vt:lpwstr>0</vt:lpwstr>
  </property>
</Properties>
</file>